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6F60" w14:textId="77777777" w:rsidR="00016382" w:rsidRDefault="000163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C64F0" w14:textId="77777777" w:rsidR="00016382" w:rsidRDefault="000163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AE1328" w14:textId="77777777" w:rsidR="00016382" w:rsidRDefault="000163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6AA3EB" w14:textId="4DE93549" w:rsidR="00A968C6" w:rsidRPr="002076C7" w:rsidRDefault="002076C7">
      <w:pPr>
        <w:jc w:val="center"/>
        <w:rPr>
          <w:rFonts w:ascii="Times New Roman" w:hAnsi="Times New Roman" w:cs="Times New Roman"/>
          <w:sz w:val="28"/>
          <w:szCs w:val="28"/>
        </w:rPr>
      </w:pPr>
      <w:r w:rsidRPr="002076C7">
        <w:rPr>
          <w:rFonts w:ascii="Times New Roman" w:hAnsi="Times New Roman" w:cs="Times New Roman"/>
          <w:b/>
          <w:sz w:val="28"/>
          <w:szCs w:val="28"/>
        </w:rPr>
        <w:t>DRAFT AGENDA</w:t>
      </w:r>
    </w:p>
    <w:p w14:paraId="441F2B37" w14:textId="77777777" w:rsidR="00A968C6" w:rsidRPr="002076C7" w:rsidRDefault="002076C7">
      <w:pPr>
        <w:jc w:val="center"/>
        <w:rPr>
          <w:rFonts w:ascii="Times New Roman" w:hAnsi="Times New Roman" w:cs="Times New Roman"/>
          <w:sz w:val="28"/>
          <w:szCs w:val="28"/>
        </w:rPr>
      </w:pPr>
      <w:r w:rsidRPr="002076C7">
        <w:rPr>
          <w:rFonts w:ascii="Times New Roman" w:hAnsi="Times New Roman" w:cs="Times New Roman"/>
          <w:b/>
          <w:sz w:val="28"/>
          <w:szCs w:val="28"/>
        </w:rPr>
        <w:t>VIET NAM (THANH HOA &amp; TAY NINH) – BULGARIA BUSINESS FORUM &amp; B2B NETWORKING</w:t>
      </w:r>
    </w:p>
    <w:p w14:paraId="7AC9A356" w14:textId="77777777" w:rsidR="00A968C6" w:rsidRPr="002076C7" w:rsidRDefault="002076C7" w:rsidP="002076C7">
      <w:pPr>
        <w:jc w:val="center"/>
        <w:rPr>
          <w:rFonts w:ascii="Times New Roman" w:hAnsi="Times New Roman" w:cs="Times New Roman"/>
          <w:sz w:val="28"/>
          <w:szCs w:val="28"/>
        </w:rPr>
      </w:pPr>
      <w:r w:rsidRPr="002076C7">
        <w:rPr>
          <w:rFonts w:ascii="Times New Roman" w:hAnsi="Times New Roman" w:cs="Times New Roman"/>
          <w:sz w:val="28"/>
          <w:szCs w:val="28"/>
        </w:rPr>
        <w:t xml:space="preserve">Date: </w:t>
      </w:r>
      <w:r>
        <w:rPr>
          <w:rFonts w:ascii="Times New Roman" w:hAnsi="Times New Roman" w:cs="Times New Roman"/>
          <w:sz w:val="28"/>
          <w:szCs w:val="28"/>
        </w:rPr>
        <w:t>22 Oct 2026</w:t>
      </w:r>
      <w:r w:rsidRPr="002076C7">
        <w:rPr>
          <w:rFonts w:ascii="Times New Roman" w:hAnsi="Times New Roman" w:cs="Times New Roman"/>
          <w:sz w:val="28"/>
          <w:szCs w:val="28"/>
        </w:rPr>
        <w:t xml:space="preserve">  |  Venue: Hall A, Bulgarian Chamber of Commerce and Industry (BCCI), Sofia</w:t>
      </w:r>
    </w:p>
    <w:tbl>
      <w:tblPr>
        <w:tblStyle w:val="LightShading-Accent1"/>
        <w:tblW w:w="10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4267"/>
        <w:gridCol w:w="3879"/>
      </w:tblGrid>
      <w:tr w:rsidR="002076C7" w:rsidRPr="002076C7" w14:paraId="1C0325FD" w14:textId="77777777" w:rsidTr="002076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8C0996" w14:textId="77777777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Time</w:t>
            </w:r>
          </w:p>
        </w:tc>
        <w:tc>
          <w:tcPr>
            <w:tcW w:w="42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589656" w14:textId="77777777" w:rsidR="00A968C6" w:rsidRPr="002076C7" w:rsidRDefault="002076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Programme</w:t>
            </w:r>
          </w:p>
        </w:tc>
        <w:tc>
          <w:tcPr>
            <w:tcW w:w="38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8C28BA" w14:textId="77777777" w:rsidR="00A968C6" w:rsidRPr="002076C7" w:rsidRDefault="002076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Speaker / Participants</w:t>
            </w:r>
          </w:p>
        </w:tc>
      </w:tr>
      <w:tr w:rsidR="002076C7" w:rsidRPr="002076C7" w14:paraId="2D33F9AC" w14:textId="77777777" w:rsidTr="00207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FD51A27" w14:textId="77777777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13:30–14:00</w:t>
            </w:r>
          </w:p>
        </w:tc>
        <w:tc>
          <w:tcPr>
            <w:tcW w:w="426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D5914D5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Registration and welcome coffee</w:t>
            </w:r>
          </w:p>
        </w:tc>
        <w:tc>
          <w:tcPr>
            <w:tcW w:w="387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D811CA1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All delegates</w:t>
            </w:r>
          </w:p>
        </w:tc>
      </w:tr>
      <w:tr w:rsidR="002076C7" w:rsidRPr="002076C7" w14:paraId="695DFD5A" w14:textId="77777777" w:rsidTr="002076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14:paraId="3DFE0344" w14:textId="05D51730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14:00–14: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4267" w:type="dxa"/>
            <w:vAlign w:val="center"/>
          </w:tcPr>
          <w:p w14:paraId="54D021FE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Welcome remarks</w:t>
            </w:r>
          </w:p>
        </w:tc>
        <w:tc>
          <w:tcPr>
            <w:tcW w:w="3879" w:type="dxa"/>
            <w:vAlign w:val="center"/>
          </w:tcPr>
          <w:p w14:paraId="4FB4E264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Representative of BCCI</w:t>
            </w:r>
          </w:p>
        </w:tc>
      </w:tr>
      <w:tr w:rsidR="002076C7" w:rsidRPr="002076C7" w14:paraId="231ABFC0" w14:textId="77777777" w:rsidTr="00207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5CD5C88" w14:textId="3569EEC3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426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263AA64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Opening address</w:t>
            </w:r>
          </w:p>
        </w:tc>
        <w:tc>
          <w:tcPr>
            <w:tcW w:w="387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48CA821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Ambassador of Viet Nam to Bulgaria</w:t>
            </w:r>
          </w:p>
        </w:tc>
      </w:tr>
      <w:tr w:rsidR="002076C7" w:rsidRPr="002076C7" w14:paraId="689413E2" w14:textId="77777777" w:rsidTr="002076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14:paraId="543AE059" w14:textId="7644243C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</w:p>
        </w:tc>
        <w:tc>
          <w:tcPr>
            <w:tcW w:w="4267" w:type="dxa"/>
            <w:vAlign w:val="center"/>
          </w:tcPr>
          <w:p w14:paraId="71BD87A0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Remarks and introduction of investment and business opportunities in Thanh Hoa Province</w:t>
            </w:r>
          </w:p>
        </w:tc>
        <w:tc>
          <w:tcPr>
            <w:tcW w:w="3879" w:type="dxa"/>
            <w:vAlign w:val="center"/>
          </w:tcPr>
          <w:p w14:paraId="0F090867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Leader of Thanh Hoa Province</w:t>
            </w:r>
          </w:p>
        </w:tc>
      </w:tr>
      <w:tr w:rsidR="002076C7" w:rsidRPr="002076C7" w14:paraId="74184AEE" w14:textId="77777777" w:rsidTr="00207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3CBB559" w14:textId="1C5EE7BA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40</w:t>
            </w:r>
          </w:p>
        </w:tc>
        <w:tc>
          <w:tcPr>
            <w:tcW w:w="426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8F8CE8F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Remarks and introduction of investment and business opportunities in Tay Ninh Province</w:t>
            </w:r>
          </w:p>
        </w:tc>
        <w:tc>
          <w:tcPr>
            <w:tcW w:w="387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C18F268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Leader of Tay Ninh Province</w:t>
            </w:r>
          </w:p>
        </w:tc>
      </w:tr>
      <w:tr w:rsidR="002076C7" w:rsidRPr="002076C7" w14:paraId="690C61F7" w14:textId="77777777" w:rsidTr="002076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14:paraId="62FF93C8" w14:textId="4710C323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40</w:t>
            </w: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–15:0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4267" w:type="dxa"/>
            <w:vAlign w:val="center"/>
          </w:tcPr>
          <w:p w14:paraId="01D53B4C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Presentations by Vietnamese companies (selected speakers; 3–5 minutes each)</w:t>
            </w:r>
          </w:p>
        </w:tc>
        <w:tc>
          <w:tcPr>
            <w:tcW w:w="3879" w:type="dxa"/>
            <w:vAlign w:val="center"/>
          </w:tcPr>
          <w:p w14:paraId="6C508BB4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Vietnamese business representatives</w:t>
            </w:r>
          </w:p>
        </w:tc>
      </w:tr>
      <w:tr w:rsidR="002076C7" w:rsidRPr="002076C7" w14:paraId="29CE079B" w14:textId="77777777" w:rsidTr="00207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B172EF4" w14:textId="37BB9A9F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15:0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–15: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426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3710188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Presentations by Bulgarian companies (selected speakers; 3–5 minutes each)</w:t>
            </w:r>
          </w:p>
        </w:tc>
        <w:tc>
          <w:tcPr>
            <w:tcW w:w="387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154B5C5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Bulgarian business representatives</w:t>
            </w:r>
          </w:p>
        </w:tc>
      </w:tr>
      <w:tr w:rsidR="002076C7" w:rsidRPr="002076C7" w14:paraId="3EE732C0" w14:textId="77777777" w:rsidTr="002076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14:paraId="60069242" w14:textId="50F6E298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15:</w:t>
            </w:r>
            <w:r w:rsidR="000163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–15:30</w:t>
            </w:r>
          </w:p>
        </w:tc>
        <w:tc>
          <w:tcPr>
            <w:tcW w:w="4267" w:type="dxa"/>
            <w:vAlign w:val="center"/>
          </w:tcPr>
          <w:p w14:paraId="7725E838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Introduction to the B2B matching format and transition</w:t>
            </w:r>
          </w:p>
        </w:tc>
        <w:tc>
          <w:tcPr>
            <w:tcW w:w="3879" w:type="dxa"/>
            <w:vAlign w:val="center"/>
          </w:tcPr>
          <w:p w14:paraId="044AA6A1" w14:textId="77777777" w:rsidR="00A968C6" w:rsidRPr="002076C7" w:rsidRDefault="00207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BCCI / Viet Nam Trade Office</w:t>
            </w:r>
          </w:p>
        </w:tc>
      </w:tr>
      <w:tr w:rsidR="002076C7" w:rsidRPr="002076C7" w14:paraId="28CDDD02" w14:textId="77777777" w:rsidTr="00207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692B56F" w14:textId="77777777" w:rsidR="00A968C6" w:rsidRPr="002076C7" w:rsidRDefault="002076C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15:30–16:30</w:t>
            </w:r>
          </w:p>
        </w:tc>
        <w:tc>
          <w:tcPr>
            <w:tcW w:w="426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5473A52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Pre-arranged B2B business matching and networking</w:t>
            </w:r>
          </w:p>
        </w:tc>
        <w:tc>
          <w:tcPr>
            <w:tcW w:w="3879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8950AD9" w14:textId="77777777" w:rsidR="00A968C6" w:rsidRPr="002076C7" w:rsidRDefault="00207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076C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Vietnamese and Bulgarian companies</w:t>
            </w:r>
          </w:p>
        </w:tc>
      </w:tr>
    </w:tbl>
    <w:p w14:paraId="7CA455B6" w14:textId="77777777" w:rsidR="00A968C6" w:rsidRPr="002076C7" w:rsidRDefault="00A968C6">
      <w:pPr>
        <w:rPr>
          <w:rFonts w:ascii="Times New Roman" w:hAnsi="Times New Roman" w:cs="Times New Roman"/>
          <w:sz w:val="28"/>
          <w:szCs w:val="28"/>
        </w:rPr>
      </w:pPr>
    </w:p>
    <w:sectPr w:rsidR="00A968C6" w:rsidRPr="002076C7" w:rsidSect="00034616">
      <w:pgSz w:w="12240" w:h="15840"/>
      <w:pgMar w:top="1109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7117901">
    <w:abstractNumId w:val="8"/>
  </w:num>
  <w:num w:numId="2" w16cid:durableId="1401562657">
    <w:abstractNumId w:val="6"/>
  </w:num>
  <w:num w:numId="3" w16cid:durableId="1573277338">
    <w:abstractNumId w:val="5"/>
  </w:num>
  <w:num w:numId="4" w16cid:durableId="1602034657">
    <w:abstractNumId w:val="4"/>
  </w:num>
  <w:num w:numId="5" w16cid:durableId="1571387018">
    <w:abstractNumId w:val="7"/>
  </w:num>
  <w:num w:numId="6" w16cid:durableId="1446582423">
    <w:abstractNumId w:val="3"/>
  </w:num>
  <w:num w:numId="7" w16cid:durableId="885877317">
    <w:abstractNumId w:val="2"/>
  </w:num>
  <w:num w:numId="8" w16cid:durableId="540480068">
    <w:abstractNumId w:val="1"/>
  </w:num>
  <w:num w:numId="9" w16cid:durableId="76192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6382"/>
    <w:rsid w:val="00034616"/>
    <w:rsid w:val="0006063C"/>
    <w:rsid w:val="0015074B"/>
    <w:rsid w:val="002076C7"/>
    <w:rsid w:val="0029639D"/>
    <w:rsid w:val="00326F90"/>
    <w:rsid w:val="00A968C6"/>
    <w:rsid w:val="00AA1D8D"/>
    <w:rsid w:val="00B47730"/>
    <w:rsid w:val="00C307B9"/>
    <w:rsid w:val="00CB0664"/>
    <w:rsid w:val="00ED43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69F7D"/>
  <w14:defaultImageDpi w14:val="300"/>
  <w15:docId w15:val="{29B65AFC-6F48-4682-A4AE-11887594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65E82E-E7D5-4217-96B6-C1BDDB9A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BCCI BCCI</cp:lastModifiedBy>
  <cp:revision>3</cp:revision>
  <dcterms:created xsi:type="dcterms:W3CDTF">2026-10-12T12:26:00Z</dcterms:created>
  <dcterms:modified xsi:type="dcterms:W3CDTF">2026-10-13T05:42:00Z</dcterms:modified>
  <cp:category/>
</cp:coreProperties>
</file>