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6790" w14:textId="6E02BF8E" w:rsidR="00FA151D" w:rsidRDefault="003C1ED5">
      <w:pPr>
        <w:rPr>
          <w:b/>
        </w:rPr>
      </w:pPr>
      <w:bookmarkStart w:id="0" w:name="_GoBack"/>
      <w:bookmarkEnd w:id="0"/>
      <w:r w:rsidRPr="003C1ED5">
        <w:rPr>
          <w:noProof/>
        </w:rPr>
        <w:t xml:space="preserve"> </w:t>
      </w:r>
      <w:r w:rsidR="00575021">
        <w:rPr>
          <w:noProof/>
          <w:lang w:val="bg-BG" w:eastAsia="bg-BG"/>
        </w:rPr>
        <w:drawing>
          <wp:inline distT="0" distB="0" distL="0" distR="0" wp14:anchorId="2F1A5D8F" wp14:editId="291A38D3">
            <wp:extent cx="8629650" cy="63341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6EDBEC7" w14:textId="77777777" w:rsidR="00154BB5" w:rsidRDefault="00D377AA">
      <w:pPr>
        <w:rPr>
          <w:b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5DD07D3E" wp14:editId="3B25CA78">
            <wp:extent cx="9239250" cy="59245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9BCAC5D" w14:textId="77777777" w:rsidR="00F173F9" w:rsidRDefault="00F173F9">
      <w:pPr>
        <w:rPr>
          <w:b/>
        </w:rPr>
      </w:pPr>
    </w:p>
    <w:p w14:paraId="462D3DFB" w14:textId="77777777" w:rsidR="00F173F9" w:rsidRDefault="00B2181B">
      <w:pPr>
        <w:rPr>
          <w:b/>
        </w:rPr>
      </w:pPr>
      <w:r>
        <w:rPr>
          <w:noProof/>
          <w:lang w:val="bg-BG" w:eastAsia="bg-BG"/>
        </w:rPr>
        <w:drawing>
          <wp:inline distT="0" distB="0" distL="0" distR="0" wp14:anchorId="13761A97" wp14:editId="58DB8F83">
            <wp:extent cx="7762875" cy="4991100"/>
            <wp:effectExtent l="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0AFA9FD" w14:textId="77777777" w:rsidR="008169B4" w:rsidRDefault="008169B4">
      <w:pPr>
        <w:rPr>
          <w:b/>
        </w:rPr>
      </w:pPr>
    </w:p>
    <w:p w14:paraId="7E1926A6" w14:textId="77777777" w:rsidR="00F173F9" w:rsidRDefault="00B2181B">
      <w:pPr>
        <w:rPr>
          <w:b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14E05637" wp14:editId="54E4C06B">
            <wp:extent cx="8115300" cy="55626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ECA30B" w14:textId="77777777" w:rsidR="00F173F9" w:rsidRDefault="00F173F9">
      <w:pPr>
        <w:rPr>
          <w:b/>
        </w:rPr>
      </w:pPr>
    </w:p>
    <w:p w14:paraId="0237B6D7" w14:textId="77777777" w:rsidR="00EC305F" w:rsidRDefault="00B2181B">
      <w:pPr>
        <w:rPr>
          <w:b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3F4BDD32" wp14:editId="2CA7DB07">
            <wp:extent cx="7610475" cy="4800600"/>
            <wp:effectExtent l="0" t="0" r="952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6E016A" w14:textId="77777777" w:rsidR="00765234" w:rsidRDefault="00765234">
      <w:pPr>
        <w:rPr>
          <w:b/>
        </w:rPr>
      </w:pPr>
    </w:p>
    <w:p w14:paraId="4D3918E6" w14:textId="77777777" w:rsidR="00765234" w:rsidRPr="00765234" w:rsidRDefault="00B2181B">
      <w:pPr>
        <w:rPr>
          <w:b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0F03ABFC" wp14:editId="746CC7DD">
            <wp:extent cx="8001000" cy="48196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7D14C9" w14:textId="77777777" w:rsidR="00670284" w:rsidRDefault="00B2181B">
      <w:pPr>
        <w:rPr>
          <w:b/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10DF16D1" wp14:editId="597B0B58">
            <wp:extent cx="6195974" cy="4440326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9325B5" w14:textId="77777777" w:rsidR="00670284" w:rsidRPr="00D2365E" w:rsidRDefault="00670284">
      <w:pPr>
        <w:rPr>
          <w:b/>
          <w:lang w:val="bg-BG"/>
        </w:rPr>
      </w:pPr>
    </w:p>
    <w:sectPr w:rsidR="00670284" w:rsidRPr="00D2365E" w:rsidSect="00511DC1">
      <w:pgSz w:w="15840" w:h="12240" w:orient="landscape"/>
      <w:pgMar w:top="1417" w:right="28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D5"/>
    <w:rsid w:val="00017DF6"/>
    <w:rsid w:val="00076CF6"/>
    <w:rsid w:val="00081589"/>
    <w:rsid w:val="000B2036"/>
    <w:rsid w:val="000B6A12"/>
    <w:rsid w:val="000C4284"/>
    <w:rsid w:val="000E0621"/>
    <w:rsid w:val="000E5FFB"/>
    <w:rsid w:val="00110BE6"/>
    <w:rsid w:val="00146160"/>
    <w:rsid w:val="00154BB5"/>
    <w:rsid w:val="0016023E"/>
    <w:rsid w:val="001A4237"/>
    <w:rsid w:val="001A5E51"/>
    <w:rsid w:val="001C624F"/>
    <w:rsid w:val="001D3C84"/>
    <w:rsid w:val="001D409C"/>
    <w:rsid w:val="001E2E7D"/>
    <w:rsid w:val="001F3C9B"/>
    <w:rsid w:val="0020562B"/>
    <w:rsid w:val="00214005"/>
    <w:rsid w:val="00233D76"/>
    <w:rsid w:val="002766E0"/>
    <w:rsid w:val="0029584D"/>
    <w:rsid w:val="002F5434"/>
    <w:rsid w:val="00323F05"/>
    <w:rsid w:val="003248F6"/>
    <w:rsid w:val="003417A6"/>
    <w:rsid w:val="00370EE4"/>
    <w:rsid w:val="003C1ED5"/>
    <w:rsid w:val="003C60E9"/>
    <w:rsid w:val="00410102"/>
    <w:rsid w:val="00426DF1"/>
    <w:rsid w:val="00447331"/>
    <w:rsid w:val="004518DE"/>
    <w:rsid w:val="004540CD"/>
    <w:rsid w:val="004544E5"/>
    <w:rsid w:val="00463A73"/>
    <w:rsid w:val="0047591B"/>
    <w:rsid w:val="00483C97"/>
    <w:rsid w:val="004A7C8F"/>
    <w:rsid w:val="004D161B"/>
    <w:rsid w:val="004D1AC2"/>
    <w:rsid w:val="004D46D3"/>
    <w:rsid w:val="00506EDB"/>
    <w:rsid w:val="00511DC1"/>
    <w:rsid w:val="00547BAF"/>
    <w:rsid w:val="00565677"/>
    <w:rsid w:val="00575021"/>
    <w:rsid w:val="00576A8B"/>
    <w:rsid w:val="0058625D"/>
    <w:rsid w:val="005C0E4C"/>
    <w:rsid w:val="005F02D9"/>
    <w:rsid w:val="0060640D"/>
    <w:rsid w:val="006202CF"/>
    <w:rsid w:val="006254B7"/>
    <w:rsid w:val="0065266C"/>
    <w:rsid w:val="00657867"/>
    <w:rsid w:val="00660901"/>
    <w:rsid w:val="006639C0"/>
    <w:rsid w:val="00670284"/>
    <w:rsid w:val="0068058C"/>
    <w:rsid w:val="006C564A"/>
    <w:rsid w:val="006F05F4"/>
    <w:rsid w:val="006F4584"/>
    <w:rsid w:val="00726057"/>
    <w:rsid w:val="0072643C"/>
    <w:rsid w:val="00727DB4"/>
    <w:rsid w:val="00741B70"/>
    <w:rsid w:val="00765234"/>
    <w:rsid w:val="00766376"/>
    <w:rsid w:val="007A5588"/>
    <w:rsid w:val="00804BDF"/>
    <w:rsid w:val="008169B4"/>
    <w:rsid w:val="0082088F"/>
    <w:rsid w:val="00821EF0"/>
    <w:rsid w:val="008325AF"/>
    <w:rsid w:val="00855A4A"/>
    <w:rsid w:val="0086033E"/>
    <w:rsid w:val="0086255C"/>
    <w:rsid w:val="00870AC7"/>
    <w:rsid w:val="008779C3"/>
    <w:rsid w:val="00881553"/>
    <w:rsid w:val="008A0B6D"/>
    <w:rsid w:val="00911774"/>
    <w:rsid w:val="00947316"/>
    <w:rsid w:val="009509EF"/>
    <w:rsid w:val="00964321"/>
    <w:rsid w:val="00985747"/>
    <w:rsid w:val="009A5E6C"/>
    <w:rsid w:val="009B25AD"/>
    <w:rsid w:val="009B25F4"/>
    <w:rsid w:val="009B4A04"/>
    <w:rsid w:val="009C5DA1"/>
    <w:rsid w:val="009C6F28"/>
    <w:rsid w:val="009C7369"/>
    <w:rsid w:val="009D17D4"/>
    <w:rsid w:val="009D5535"/>
    <w:rsid w:val="00A17CB5"/>
    <w:rsid w:val="00A625E5"/>
    <w:rsid w:val="00A710BD"/>
    <w:rsid w:val="00A73A5D"/>
    <w:rsid w:val="00A7549C"/>
    <w:rsid w:val="00A77076"/>
    <w:rsid w:val="00A823B6"/>
    <w:rsid w:val="00AB5CE4"/>
    <w:rsid w:val="00AC6978"/>
    <w:rsid w:val="00AD1F9A"/>
    <w:rsid w:val="00AF55EE"/>
    <w:rsid w:val="00B0388A"/>
    <w:rsid w:val="00B2181B"/>
    <w:rsid w:val="00B31808"/>
    <w:rsid w:val="00B32353"/>
    <w:rsid w:val="00B542E1"/>
    <w:rsid w:val="00B8534C"/>
    <w:rsid w:val="00B90BD1"/>
    <w:rsid w:val="00BA14AA"/>
    <w:rsid w:val="00BB0B39"/>
    <w:rsid w:val="00BC6F84"/>
    <w:rsid w:val="00BC7C5F"/>
    <w:rsid w:val="00BE27E5"/>
    <w:rsid w:val="00BE420D"/>
    <w:rsid w:val="00BF30C2"/>
    <w:rsid w:val="00C21D10"/>
    <w:rsid w:val="00C4764F"/>
    <w:rsid w:val="00C62990"/>
    <w:rsid w:val="00C923BF"/>
    <w:rsid w:val="00C938D3"/>
    <w:rsid w:val="00CE3C53"/>
    <w:rsid w:val="00D2365E"/>
    <w:rsid w:val="00D377AA"/>
    <w:rsid w:val="00D50D6D"/>
    <w:rsid w:val="00D700EA"/>
    <w:rsid w:val="00D838D4"/>
    <w:rsid w:val="00D87F0D"/>
    <w:rsid w:val="00DA0636"/>
    <w:rsid w:val="00DA7A7D"/>
    <w:rsid w:val="00DD2791"/>
    <w:rsid w:val="00DD2F3F"/>
    <w:rsid w:val="00DD3C82"/>
    <w:rsid w:val="00DE1D01"/>
    <w:rsid w:val="00DE2CCA"/>
    <w:rsid w:val="00DF0130"/>
    <w:rsid w:val="00DF6728"/>
    <w:rsid w:val="00E04CFC"/>
    <w:rsid w:val="00E11EB8"/>
    <w:rsid w:val="00E14503"/>
    <w:rsid w:val="00E50C90"/>
    <w:rsid w:val="00E86C5A"/>
    <w:rsid w:val="00EA5D9C"/>
    <w:rsid w:val="00EC305F"/>
    <w:rsid w:val="00EC3271"/>
    <w:rsid w:val="00ED081B"/>
    <w:rsid w:val="00ED0C97"/>
    <w:rsid w:val="00ED3061"/>
    <w:rsid w:val="00EE2C07"/>
    <w:rsid w:val="00F1517F"/>
    <w:rsid w:val="00F173F9"/>
    <w:rsid w:val="00F45C4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168D"/>
  <w15:docId w15:val="{3833DB6C-58AD-4A00-95D9-2372EBC3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ref.government.bg\users\UserProfiles\yryapova\Desktop\Statistics\&#1052;&#1077;&#1089;&#1077;&#1095;&#1085;&#1072;%20&#1089;&#1090;&#1072;&#1090;&#1080;&#1089;&#1090;&#1080;&#1082;&#1072;%20&#1044;&#1040;&#1041;\Monthly%20August%202018\Charts-2018\Chart-2018-bulg_08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ref.government.bg\users\UserProfiles\yryapova\Desktop\Statistics\&#1052;&#1077;&#1089;&#1077;&#1095;&#1085;&#1072;%20&#1089;&#1090;&#1072;&#1090;&#1080;&#1089;&#1090;&#1080;&#1082;&#1072;%20&#1044;&#1040;&#1041;\Monthly%20August%202018\Charts-2018\Chart-2018-bulg_08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ref.government.bg\users\UserProfiles\yryapova\Desktop\Statistics\&#1052;&#1077;&#1089;&#1077;&#1095;&#1085;&#1072;%20&#1089;&#1090;&#1072;&#1090;&#1080;&#1089;&#1090;&#1080;&#1082;&#1072;%20&#1044;&#1040;&#1041;\Monthly%20August%202018\Charts-2018\Chart-2018-bulg_08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ref.government.bg\users\UserProfiles\yryapova\Desktop\Statistics\&#1052;&#1077;&#1089;&#1077;&#1095;&#1085;&#1072;%20&#1089;&#1090;&#1072;&#1090;&#1080;&#1089;&#1090;&#1080;&#1082;&#1072;%20&#1044;&#1040;&#1041;\Monthly%20August%202018\Charts-2018\Chart-2018-bulg_08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ref.government.bg\users\UserProfiles\yryapova\Desktop\Statistics\&#1052;&#1077;&#1089;&#1077;&#1095;&#1085;&#1072;%20&#1089;&#1090;&#1072;&#1090;&#1080;&#1089;&#1090;&#1080;&#1082;&#1072;%20&#1044;&#1040;&#1041;\Monthly%20August%202018\Charts-2018\Chart-2018-bulg_08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ref.government.bg\users\UserProfiles\yryapova\Desktop\Statistics\&#1052;&#1077;&#1089;&#1077;&#1095;&#1085;&#1072;%20&#1089;&#1090;&#1072;&#1090;&#1080;&#1089;&#1090;&#1080;&#1082;&#1072;%20&#1044;&#1040;&#1041;\Monthly%20August%202018\Charts-2018\Chart-2018-bulg_08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aref.government.bg\users\UserProfiles\yryapova\Desktop\Statistics\&#1052;&#1077;&#1089;&#1077;&#1095;&#1085;&#1072;%20&#1089;&#1090;&#1072;&#1090;&#1080;&#1089;&#1090;&#1080;&#1082;&#1072;%20&#1044;&#1040;&#1041;\Monthly%20August%202018\Charts-2018\Chart-2018-bulg_0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Държавна агенция за бежанците при МС</a:t>
            </a:r>
          </a:p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Брой лица, потърсили закрила за периода 01.01.1993 - 31.0</a:t>
            </a:r>
            <a:r>
              <a:rPr lang="en-US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8</a:t>
            </a:r>
            <a:r>
              <a:rPr lang="bg-BG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.2018 г.</a:t>
            </a:r>
          </a:p>
        </c:rich>
      </c:tx>
      <c:layout>
        <c:manualLayout>
          <c:xMode val="edge"/>
          <c:yMode val="edge"/>
          <c:x val="0.14241314962818319"/>
          <c:y val="4.0331608763838449E-2"/>
        </c:manualLayout>
      </c:layout>
      <c:overlay val="0"/>
      <c:spPr>
        <a:solidFill>
          <a:srgbClr val="FFFFC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450097847358117E-2"/>
          <c:y val="0.14434544786064199"/>
          <c:w val="0.92563600782778865"/>
          <c:h val="0.7946440119338436"/>
        </c:manualLayout>
      </c:layout>
      <c:bar3DChart>
        <c:barDir val="col"/>
        <c:grouping val="stacked"/>
        <c:varyColors val="0"/>
        <c:ser>
          <c:idx val="0"/>
          <c:order val="0"/>
          <c:spPr>
            <a:gradFill rotWithShape="0">
              <a:gsLst>
                <a:gs pos="0">
                  <a:srgbClr val="FC9FCB"/>
                </a:gs>
                <a:gs pos="13000">
                  <a:srgbClr val="F8B049"/>
                </a:gs>
                <a:gs pos="21001">
                  <a:srgbClr val="F8B049"/>
                </a:gs>
                <a:gs pos="63000">
                  <a:srgbClr val="FEE7F2"/>
                </a:gs>
                <a:gs pos="67000">
                  <a:srgbClr val="F952A0"/>
                </a:gs>
                <a:gs pos="69000">
                  <a:srgbClr val="C50849"/>
                </a:gs>
                <a:gs pos="82001">
                  <a:srgbClr val="B43E85"/>
                </a:gs>
                <a:gs pos="100000">
                  <a:srgbClr val="F8B049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235988358598032E-3"/>
                  <c:y val="-4.3195059021696992E-2"/>
                </c:manualLayout>
              </c:layout>
              <c:tx>
                <c:rich>
                  <a:bodyPr/>
                  <a:lstStyle/>
                  <a:p>
                    <a:r>
                      <a:rPr lang="en-US" sz="700"/>
                      <a:t>276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75-4230-AA04-BD9EB8F5DBD9}"/>
                </c:ext>
              </c:extLst>
            </c:dLbl>
            <c:dLbl>
              <c:idx val="1"/>
              <c:layout>
                <c:manualLayout>
                  <c:x val="7.2131459758006441E-3"/>
                  <c:y val="-7.1453462205170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75-4230-AA04-BD9EB8F5DBD9}"/>
                </c:ext>
              </c:extLst>
            </c:dLbl>
            <c:dLbl>
              <c:idx val="2"/>
              <c:layout>
                <c:manualLayout>
                  <c:x val="9.2802685378613383E-3"/>
                  <c:y val="-4.642505425361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75-4230-AA04-BD9EB8F5DBD9}"/>
                </c:ext>
              </c:extLst>
            </c:dLbl>
            <c:dLbl>
              <c:idx val="3"/>
              <c:layout>
                <c:manualLayout>
                  <c:x val="7.7027276352360716E-3"/>
                  <c:y val="-4.9092683448524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75-4230-AA04-BD9EB8F5DBD9}"/>
                </c:ext>
              </c:extLst>
            </c:dLbl>
            <c:dLbl>
              <c:idx val="4"/>
              <c:layout>
                <c:manualLayout>
                  <c:x val="9.1487373602109259E-3"/>
                  <c:y val="-4.9296418592837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75-4230-AA04-BD9EB8F5DBD9}"/>
                </c:ext>
              </c:extLst>
            </c:dLbl>
            <c:dLbl>
              <c:idx val="5"/>
              <c:layout>
                <c:manualLayout>
                  <c:x val="3.5693157402943679E-3"/>
                  <c:y val="-5.0666238876337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D75-4230-AA04-BD9EB8F5DBD9}"/>
                </c:ext>
              </c:extLst>
            </c:dLbl>
            <c:dLbl>
              <c:idx val="6"/>
              <c:layout>
                <c:manualLayout>
                  <c:x val="4.1974515090375608E-3"/>
                  <c:y val="-4.4993739110285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D75-4230-AA04-BD9EB8F5DBD9}"/>
                </c:ext>
              </c:extLst>
            </c:dLbl>
            <c:dLbl>
              <c:idx val="7"/>
              <c:layout>
                <c:manualLayout>
                  <c:x val="-2.4381476125008182E-3"/>
                  <c:y val="-6.480542224242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D75-4230-AA04-BD9EB8F5DBD9}"/>
                </c:ext>
              </c:extLst>
            </c:dLbl>
            <c:dLbl>
              <c:idx val="8"/>
              <c:layout>
                <c:manualLayout>
                  <c:x val="1.3062652882675379E-3"/>
                  <c:y val="-6.885285349518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D75-4230-AA04-BD9EB8F5DBD9}"/>
                </c:ext>
              </c:extLst>
            </c:dLbl>
            <c:dLbl>
              <c:idx val="9"/>
              <c:layout>
                <c:manualLayout>
                  <c:x val="7.8206890805316009E-3"/>
                  <c:y val="-4.6913982950772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D75-4230-AA04-BD9EB8F5DBD9}"/>
                </c:ext>
              </c:extLst>
            </c:dLbl>
            <c:dLbl>
              <c:idx val="10"/>
              <c:layout>
                <c:manualLayout>
                  <c:x val="1.9872515935508059E-3"/>
                  <c:y val="-9.7937070260105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D75-4230-AA04-BD9EB8F5DBD9}"/>
                </c:ext>
              </c:extLst>
            </c:dLbl>
            <c:dLbl>
              <c:idx val="11"/>
              <c:layout>
                <c:manualLayout>
                  <c:x val="-6.418245338380322E-4"/>
                  <c:y val="-6.2058117098690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D75-4230-AA04-BD9EB8F5DBD9}"/>
                </c:ext>
              </c:extLst>
            </c:dLbl>
            <c:dLbl>
              <c:idx val="12"/>
              <c:layout>
                <c:manualLayout>
                  <c:x val="1.8607197909785086E-3"/>
                  <c:y val="-5.374935942854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D75-4230-AA04-BD9EB8F5DBD9}"/>
                </c:ext>
              </c:extLst>
            </c:dLbl>
            <c:dLbl>
              <c:idx val="13"/>
              <c:layout>
                <c:manualLayout>
                  <c:x val="3.8398771582123662E-3"/>
                  <c:y val="-4.6111341345489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D75-4230-AA04-BD9EB8F5DBD9}"/>
                </c:ext>
              </c:extLst>
            </c:dLbl>
            <c:dLbl>
              <c:idx val="14"/>
              <c:layout>
                <c:manualLayout>
                  <c:x val="3.0543801072484988E-4"/>
                  <c:y val="-6.2953268362677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D75-4230-AA04-BD9EB8F5DBD9}"/>
                </c:ext>
              </c:extLst>
            </c:dLbl>
            <c:dLbl>
              <c:idx val="15"/>
              <c:layout>
                <c:manualLayout>
                  <c:x val="3.3510096952166692E-3"/>
                  <c:y val="-5.930189965643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D75-4230-AA04-BD9EB8F5DBD9}"/>
                </c:ext>
              </c:extLst>
            </c:dLbl>
            <c:dLbl>
              <c:idx val="16"/>
              <c:layout>
                <c:manualLayout>
                  <c:x val="7.2870653073127765E-3"/>
                  <c:y val="-5.503219567842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D75-4230-AA04-BD9EB8F5DBD9}"/>
                </c:ext>
              </c:extLst>
            </c:dLbl>
            <c:dLbl>
              <c:idx val="17"/>
              <c:layout>
                <c:manualLayout>
                  <c:x val="5.259223549437273E-3"/>
                  <c:y val="-3.7748575146273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D75-4230-AA04-BD9EB8F5DBD9}"/>
                </c:ext>
              </c:extLst>
            </c:dLbl>
            <c:dLbl>
              <c:idx val="18"/>
              <c:layout>
                <c:manualLayout>
                  <c:x val="6.798078811577124E-3"/>
                  <c:y val="-5.9643953673872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D75-4230-AA04-BD9EB8F5DBD9}"/>
                </c:ext>
              </c:extLst>
            </c:dLbl>
            <c:dLbl>
              <c:idx val="19"/>
              <c:layout>
                <c:manualLayout>
                  <c:x val="6.0468631897204438E-3"/>
                  <c:y val="-0.133559883961873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D75-4230-AA04-BD9EB8F5DBD9}"/>
                </c:ext>
              </c:extLst>
            </c:dLbl>
            <c:dLbl>
              <c:idx val="20"/>
              <c:layout>
                <c:manualLayout>
                  <c:x val="-2.3806547979939145E-7"/>
                  <c:y val="-0.190152801358234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D75-4230-AA04-BD9EB8F5DBD9}"/>
                </c:ext>
              </c:extLst>
            </c:dLbl>
            <c:dLbl>
              <c:idx val="21"/>
              <c:layout>
                <c:manualLayout>
                  <c:x val="-1.1903273995512466E-7"/>
                  <c:y val="-0.339558752099960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D75-4230-AA04-BD9EB8F5DBD9}"/>
                </c:ext>
              </c:extLst>
            </c:dLbl>
            <c:dLbl>
              <c:idx val="22"/>
              <c:layout>
                <c:manualLayout>
                  <c:x val="1.3605323144130793E-2"/>
                  <c:y val="-0.34408619975134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D75-4230-AA04-BD9EB8F5DBD9}"/>
                </c:ext>
              </c:extLst>
            </c:dLbl>
            <c:dLbl>
              <c:idx val="23"/>
              <c:layout>
                <c:manualLayout>
                  <c:x val="6.0467441569804882E-3"/>
                  <c:y val="-7.4703064493848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D75-4230-AA04-BD9EB8F5DBD9}"/>
                </c:ext>
              </c:extLst>
            </c:dLbl>
            <c:dLbl>
              <c:idx val="24"/>
              <c:layout>
                <c:manualLayout>
                  <c:x val="-1.1085787783854144E-16"/>
                  <c:y val="-2.7164685908319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D75-4230-AA04-BD9EB8F5DBD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'[Chart-2018-bulg_08.xls]Молби1993-2018'!$A$5:$A$29</c:f>
              <c:numCache>
                <c:formatCode>General</c:formatCode>
                <c:ptCount val="25"/>
                <c:pt idx="0">
                  <c:v>1994</c:v>
                </c:pt>
                <c:pt idx="1">
                  <c:v>1995</c:v>
                </c:pt>
                <c:pt idx="2">
                  <c:v>1996</c:v>
                </c:pt>
                <c:pt idx="3">
                  <c:v>1997</c:v>
                </c:pt>
                <c:pt idx="4">
                  <c:v>1998</c:v>
                </c:pt>
                <c:pt idx="5">
                  <c:v>1999</c:v>
                </c:pt>
                <c:pt idx="6">
                  <c:v>2000</c:v>
                </c:pt>
                <c:pt idx="7">
                  <c:v>2001</c:v>
                </c:pt>
                <c:pt idx="8">
                  <c:v>2002</c:v>
                </c:pt>
                <c:pt idx="9">
                  <c:v>2003</c:v>
                </c:pt>
                <c:pt idx="10">
                  <c:v>2004</c:v>
                </c:pt>
                <c:pt idx="11">
                  <c:v>2005</c:v>
                </c:pt>
                <c:pt idx="12">
                  <c:v>2006</c:v>
                </c:pt>
                <c:pt idx="13">
                  <c:v>2007</c:v>
                </c:pt>
                <c:pt idx="14">
                  <c:v>2008</c:v>
                </c:pt>
                <c:pt idx="15">
                  <c:v>2009</c:v>
                </c:pt>
                <c:pt idx="16">
                  <c:v>2010</c:v>
                </c:pt>
                <c:pt idx="17">
                  <c:v>2011</c:v>
                </c:pt>
                <c:pt idx="18">
                  <c:v>2012</c:v>
                </c:pt>
                <c:pt idx="19">
                  <c:v>2013</c:v>
                </c:pt>
                <c:pt idx="20">
                  <c:v>2014</c:v>
                </c:pt>
                <c:pt idx="21">
                  <c:v>2015</c:v>
                </c:pt>
                <c:pt idx="22">
                  <c:v>2016</c:v>
                </c:pt>
                <c:pt idx="23">
                  <c:v>2017</c:v>
                </c:pt>
                <c:pt idx="24">
                  <c:v>2018</c:v>
                </c:pt>
              </c:numCache>
            </c:numRef>
          </c:cat>
          <c:val>
            <c:numRef>
              <c:f>'[Chart-2018-bulg_08.xls]Молби1993-2018'!$B$5:$B$29</c:f>
              <c:numCache>
                <c:formatCode>General</c:formatCode>
                <c:ptCount val="25"/>
                <c:pt idx="0">
                  <c:v>561</c:v>
                </c:pt>
                <c:pt idx="1">
                  <c:v>451</c:v>
                </c:pt>
                <c:pt idx="2">
                  <c:v>283</c:v>
                </c:pt>
                <c:pt idx="3">
                  <c:v>429</c:v>
                </c:pt>
                <c:pt idx="4">
                  <c:v>834</c:v>
                </c:pt>
                <c:pt idx="5">
                  <c:v>1349</c:v>
                </c:pt>
                <c:pt idx="6">
                  <c:v>1755</c:v>
                </c:pt>
                <c:pt idx="7">
                  <c:v>2428</c:v>
                </c:pt>
                <c:pt idx="8">
                  <c:v>2888</c:v>
                </c:pt>
                <c:pt idx="9">
                  <c:v>1549</c:v>
                </c:pt>
                <c:pt idx="10">
                  <c:v>1127</c:v>
                </c:pt>
                <c:pt idx="11">
                  <c:v>822</c:v>
                </c:pt>
                <c:pt idx="12">
                  <c:v>639</c:v>
                </c:pt>
                <c:pt idx="13">
                  <c:v>975</c:v>
                </c:pt>
                <c:pt idx="14">
                  <c:v>746</c:v>
                </c:pt>
                <c:pt idx="15">
                  <c:v>853</c:v>
                </c:pt>
                <c:pt idx="16">
                  <c:v>1025</c:v>
                </c:pt>
                <c:pt idx="17">
                  <c:v>890</c:v>
                </c:pt>
                <c:pt idx="18">
                  <c:v>1387</c:v>
                </c:pt>
                <c:pt idx="19">
                  <c:v>7144</c:v>
                </c:pt>
                <c:pt idx="20">
                  <c:v>11081</c:v>
                </c:pt>
                <c:pt idx="21">
                  <c:v>20391</c:v>
                </c:pt>
                <c:pt idx="22">
                  <c:v>19418</c:v>
                </c:pt>
                <c:pt idx="23">
                  <c:v>3700</c:v>
                </c:pt>
                <c:pt idx="24">
                  <c:v>1100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5D75-4230-AA04-BD9EB8F5D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963712"/>
        <c:axId val="234965248"/>
        <c:axId val="0"/>
      </c:bar3DChart>
      <c:catAx>
        <c:axId val="23496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4965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49652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49637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21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Държавна агенция за бежанците при МС</a:t>
            </a:r>
          </a:p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Брой лица, потърсили закрила и взети решения за периода 01.01.2000 г. - 3</a:t>
            </a:r>
            <a:r>
              <a:rPr lang="en-US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1</a:t>
            </a:r>
            <a:r>
              <a:rPr lang="bg-BG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.0</a:t>
            </a:r>
            <a:r>
              <a:rPr lang="en-US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8</a:t>
            </a:r>
            <a:r>
              <a:rPr lang="bg-BG" sz="10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.2018 г.</a:t>
            </a:r>
          </a:p>
        </c:rich>
      </c:tx>
      <c:layout>
        <c:manualLayout>
          <c:xMode val="edge"/>
          <c:yMode val="edge"/>
          <c:x val="0.16815259319891615"/>
          <c:y val="1.7665128642359196E-2"/>
        </c:manualLayout>
      </c:layout>
      <c:overlay val="0"/>
      <c:spPr>
        <a:solidFill>
          <a:srgbClr val="FFFFC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05"/>
          <c:y val="9.4766619519094764E-2"/>
          <c:w val="0.94150943396226416"/>
          <c:h val="0.804809052333804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'[Chart-2018-bulg_08.xls]Table_2'!$B$5</c:f>
              <c:strCache>
                <c:ptCount val="1"/>
                <c:pt idx="0">
                  <c:v>Брой лица потърсили закрила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339966" mc:Ignorable="a14" a14:legacySpreadsheetColorIndex="57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57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737063234327346E-3"/>
                  <c:y val="-3.4551492064902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62-4D6C-8AA0-DDB670BD4685}"/>
                </c:ext>
              </c:extLst>
            </c:dLbl>
            <c:dLbl>
              <c:idx val="1"/>
              <c:layout>
                <c:manualLayout>
                  <c:x val="3.4069328904508403E-3"/>
                  <c:y val="-1.6328198749486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62-4D6C-8AA0-DDB670BD4685}"/>
                </c:ext>
              </c:extLst>
            </c:dLbl>
            <c:dLbl>
              <c:idx val="2"/>
              <c:layout>
                <c:manualLayout>
                  <c:x val="4.2197408939701744E-3"/>
                  <c:y val="-2.6018087654416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62-4D6C-8AA0-DDB670BD4685}"/>
                </c:ext>
              </c:extLst>
            </c:dLbl>
            <c:dLbl>
              <c:idx val="3"/>
              <c:layout>
                <c:manualLayout>
                  <c:x val="4.0893475886135703E-3"/>
                  <c:y val="-2.0202199689777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62-4D6C-8AA0-DDB670BD4685}"/>
                </c:ext>
              </c:extLst>
            </c:dLbl>
            <c:dLbl>
              <c:idx val="4"/>
              <c:layout>
                <c:manualLayout>
                  <c:x val="6.782033601731987E-3"/>
                  <c:y val="-7.28022537380288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62-4D6C-8AA0-DDB670BD4685}"/>
                </c:ext>
              </c:extLst>
            </c:dLbl>
            <c:dLbl>
              <c:idx val="5"/>
              <c:layout>
                <c:manualLayout>
                  <c:x val="3.8269792547118049E-3"/>
                  <c:y val="-2.3510841116651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62-4D6C-8AA0-DDB670BD4685}"/>
                </c:ext>
              </c:extLst>
            </c:dLbl>
            <c:dLbl>
              <c:idx val="6"/>
              <c:layout>
                <c:manualLayout>
                  <c:x val="4.3278467603490725E-3"/>
                  <c:y val="-7.1043594798175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62-4D6C-8AA0-DDB670BD4685}"/>
                </c:ext>
              </c:extLst>
            </c:dLbl>
            <c:dLbl>
              <c:idx val="7"/>
              <c:layout>
                <c:manualLayout>
                  <c:x val="7.5724997652129643E-4"/>
                  <c:y val="-2.2321483439393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562-4D6C-8AA0-DDB670BD4685}"/>
                </c:ext>
              </c:extLst>
            </c:dLbl>
            <c:dLbl>
              <c:idx val="8"/>
              <c:layout>
                <c:manualLayout>
                  <c:x val="-3.1674006850838563E-4"/>
                  <c:y val="-3.0083256518182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562-4D6C-8AA0-DDB670BD4685}"/>
                </c:ext>
              </c:extLst>
            </c:dLbl>
            <c:dLbl>
              <c:idx val="9"/>
              <c:layout>
                <c:manualLayout>
                  <c:x val="6.7736306972927818E-3"/>
                  <c:y val="-2.3428213927419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562-4D6C-8AA0-DDB670BD4685}"/>
                </c:ext>
              </c:extLst>
            </c:dLbl>
            <c:dLbl>
              <c:idx val="10"/>
              <c:layout>
                <c:manualLayout>
                  <c:x val="7.5950799992536289E-3"/>
                  <c:y val="-2.7210460078628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562-4D6C-8AA0-DDB670BD4685}"/>
                </c:ext>
              </c:extLst>
            </c:dLbl>
            <c:dLbl>
              <c:idx val="11"/>
              <c:layout>
                <c:manualLayout>
                  <c:x val="3.6825481560567642E-3"/>
                  <c:y val="-2.0544554638709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562-4D6C-8AA0-DDB670BD4685}"/>
                </c:ext>
              </c:extLst>
            </c:dLbl>
            <c:dLbl>
              <c:idx val="12"/>
              <c:layout>
                <c:manualLayout>
                  <c:x val="2.51809883537928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562-4D6C-8AA0-DDB670BD4685}"/>
                </c:ext>
              </c:extLst>
            </c:dLbl>
            <c:dLbl>
              <c:idx val="13"/>
              <c:layout>
                <c:manualLayout>
                  <c:x val="5.0219711236660393E-3"/>
                  <c:y val="-5.6949087287925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562-4D6C-8AA0-DDB670BD4685}"/>
                </c:ext>
              </c:extLst>
            </c:dLbl>
            <c:dLbl>
              <c:idx val="14"/>
              <c:layout>
                <c:manualLayout>
                  <c:x val="-3.766478342749529E-3"/>
                  <c:y val="-1.8805829807240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562-4D6C-8AA0-DDB670BD4685}"/>
                </c:ext>
              </c:extLst>
            </c:dLbl>
            <c:dLbl>
              <c:idx val="15"/>
              <c:layout>
                <c:manualLayout>
                  <c:x val="1.2401512958853753E-3"/>
                  <c:y val="-7.5329945458945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562-4D6C-8AA0-DDB670BD468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'[Chart-2018-bulg_08.xls]Table_2'!$A$6:$A$24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'[Chart-2018-bulg_08.xls]Table_2'!$B$6:$B$24</c:f>
              <c:numCache>
                <c:formatCode>General</c:formatCode>
                <c:ptCount val="19"/>
                <c:pt idx="0">
                  <c:v>1755</c:v>
                </c:pt>
                <c:pt idx="1">
                  <c:v>2428</c:v>
                </c:pt>
                <c:pt idx="2">
                  <c:v>2888</c:v>
                </c:pt>
                <c:pt idx="3">
                  <c:v>1549</c:v>
                </c:pt>
                <c:pt idx="4">
                  <c:v>1127</c:v>
                </c:pt>
                <c:pt idx="5">
                  <c:v>822</c:v>
                </c:pt>
                <c:pt idx="6">
                  <c:v>639</c:v>
                </c:pt>
                <c:pt idx="7">
                  <c:v>975</c:v>
                </c:pt>
                <c:pt idx="8">
                  <c:v>746</c:v>
                </c:pt>
                <c:pt idx="9">
                  <c:v>853</c:v>
                </c:pt>
                <c:pt idx="10">
                  <c:v>1025</c:v>
                </c:pt>
                <c:pt idx="11">
                  <c:v>890</c:v>
                </c:pt>
                <c:pt idx="12">
                  <c:v>1387</c:v>
                </c:pt>
                <c:pt idx="13">
                  <c:v>7144</c:v>
                </c:pt>
                <c:pt idx="14">
                  <c:v>11081</c:v>
                </c:pt>
                <c:pt idx="15">
                  <c:v>20391</c:v>
                </c:pt>
                <c:pt idx="16">
                  <c:v>19418</c:v>
                </c:pt>
                <c:pt idx="17">
                  <c:v>3700</c:v>
                </c:pt>
                <c:pt idx="18">
                  <c:v>1100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562-4D6C-8AA0-DDB670BD4685}"/>
            </c:ext>
          </c:extLst>
        </c:ser>
        <c:ser>
          <c:idx val="1"/>
          <c:order val="1"/>
          <c:tx>
            <c:strRef>
              <c:f>'[Chart-2018-bulg_08.xls]Table_2'!$C$5</c:f>
              <c:strCache>
                <c:ptCount val="1"/>
                <c:pt idx="0">
                  <c:v>Предоставен бежански статут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99" mc:Ignorable="a14" a14:legacySpreadsheetColorIndex="43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43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719313768498486E-3"/>
                  <c:y val="-2.5793805477285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562-4D6C-8AA0-DDB670BD4685}"/>
                </c:ext>
              </c:extLst>
            </c:dLbl>
            <c:dLbl>
              <c:idx val="1"/>
              <c:layout>
                <c:manualLayout>
                  <c:x val="7.3798261093069584E-3"/>
                  <c:y val="-4.3671727211813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562-4D6C-8AA0-DDB670BD4685}"/>
                </c:ext>
              </c:extLst>
            </c:dLbl>
            <c:dLbl>
              <c:idx val="2"/>
              <c:layout>
                <c:manualLayout>
                  <c:x val="9.1277290903608796E-3"/>
                  <c:y val="-6.8580270907603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562-4D6C-8AA0-DDB670BD4685}"/>
                </c:ext>
              </c:extLst>
            </c:dLbl>
            <c:dLbl>
              <c:idx val="3"/>
              <c:layout>
                <c:manualLayout>
                  <c:x val="1.1196128732496008E-2"/>
                  <c:y val="-8.5708235694797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562-4D6C-8AA0-DDB670BD4685}"/>
                </c:ext>
              </c:extLst>
            </c:dLbl>
            <c:dLbl>
              <c:idx val="4"/>
              <c:layout>
                <c:manualLayout>
                  <c:x val="7.2991582266906359E-3"/>
                  <c:y val="-4.619452187658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562-4D6C-8AA0-DDB670BD4685}"/>
                </c:ext>
              </c:extLst>
            </c:dLbl>
            <c:dLbl>
              <c:idx val="5"/>
              <c:layout>
                <c:manualLayout>
                  <c:x val="8.4227748367612237E-3"/>
                  <c:y val="-5.1400034798189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562-4D6C-8AA0-DDB670BD4685}"/>
                </c:ext>
              </c:extLst>
            </c:dLbl>
            <c:dLbl>
              <c:idx val="6"/>
              <c:layout>
                <c:manualLayout>
                  <c:x val="7.3572865538700316E-3"/>
                  <c:y val="-3.142439353049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562-4D6C-8AA0-DDB670BD4685}"/>
                </c:ext>
              </c:extLst>
            </c:dLbl>
            <c:dLbl>
              <c:idx val="7"/>
              <c:layout>
                <c:manualLayout>
                  <c:x val="7.2197754941649246E-3"/>
                  <c:y val="-3.9168249243879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562-4D6C-8AA0-DDB670BD4685}"/>
                </c:ext>
              </c:extLst>
            </c:dLbl>
            <c:dLbl>
              <c:idx val="8"/>
              <c:layout>
                <c:manualLayout>
                  <c:x val="9.2916351557750191E-3"/>
                  <c:y val="-6.9006289587567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562-4D6C-8AA0-DDB670BD4685}"/>
                </c:ext>
              </c:extLst>
            </c:dLbl>
            <c:dLbl>
              <c:idx val="9"/>
              <c:layout>
                <c:manualLayout>
                  <c:x val="1.0735946142325429E-2"/>
                  <c:y val="-5.883426066805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562-4D6C-8AA0-DDB670BD4685}"/>
                </c:ext>
              </c:extLst>
            </c:dLbl>
            <c:dLbl>
              <c:idx val="10"/>
              <c:layout>
                <c:manualLayout>
                  <c:x val="8.4243565599497802E-3"/>
                  <c:y val="-4.9221816243350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562-4D6C-8AA0-DDB670BD4685}"/>
                </c:ext>
              </c:extLst>
            </c:dLbl>
            <c:dLbl>
              <c:idx val="11"/>
              <c:layout>
                <c:manualLayout>
                  <c:x val="5.4517055424569104E-3"/>
                  <c:y val="-6.6306246274927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562-4D6C-8AA0-DDB670BD4685}"/>
                </c:ext>
              </c:extLst>
            </c:dLbl>
            <c:dLbl>
              <c:idx val="12"/>
              <c:layout>
                <c:manualLayout>
                  <c:x val="1.0072413264726091E-2"/>
                  <c:y val="-6.616616505447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562-4D6C-8AA0-DDB670BD4685}"/>
                </c:ext>
              </c:extLst>
            </c:dLbl>
            <c:dLbl>
              <c:idx val="13"/>
              <c:layout>
                <c:manualLayout>
                  <c:x val="7.5329566854990581E-3"/>
                  <c:y val="-5.8425715121293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562-4D6C-8AA0-DDB670BD4685}"/>
                </c:ext>
              </c:extLst>
            </c:dLbl>
            <c:dLbl>
              <c:idx val="14"/>
              <c:layout>
                <c:manualLayout>
                  <c:x val="1.504811898512686E-2"/>
                  <c:y val="-9.3710068419665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562-4D6C-8AA0-DDB670BD4685}"/>
                </c:ext>
              </c:extLst>
            </c:dLbl>
            <c:dLbl>
              <c:idx val="15"/>
              <c:layout>
                <c:manualLayout>
                  <c:x val="1.3810420590081607E-2"/>
                  <c:y val="-2.4447578749412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562-4D6C-8AA0-DDB670BD4685}"/>
                </c:ext>
              </c:extLst>
            </c:dLbl>
            <c:dLbl>
              <c:idx val="18"/>
              <c:layout>
                <c:manualLayout>
                  <c:x val="1.367199718591877E-2"/>
                  <c:y val="-5.9477935033040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562-4D6C-8AA0-DDB670BD468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'[Chart-2018-bulg_08.xls]Table_2'!$A$6:$A$24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'[Chart-2018-bulg_08.xls]Table_2'!$C$6:$C$24</c:f>
              <c:numCache>
                <c:formatCode>General</c:formatCode>
                <c:ptCount val="19"/>
                <c:pt idx="0">
                  <c:v>267</c:v>
                </c:pt>
                <c:pt idx="1">
                  <c:v>385</c:v>
                </c:pt>
                <c:pt idx="2">
                  <c:v>75</c:v>
                </c:pt>
                <c:pt idx="3">
                  <c:v>19</c:v>
                </c:pt>
                <c:pt idx="4">
                  <c:v>17</c:v>
                </c:pt>
                <c:pt idx="5">
                  <c:v>8</c:v>
                </c:pt>
                <c:pt idx="6">
                  <c:v>12</c:v>
                </c:pt>
                <c:pt idx="7">
                  <c:v>13</c:v>
                </c:pt>
                <c:pt idx="8">
                  <c:v>27</c:v>
                </c:pt>
                <c:pt idx="9">
                  <c:v>39</c:v>
                </c:pt>
                <c:pt idx="10">
                  <c:v>20</c:v>
                </c:pt>
                <c:pt idx="11">
                  <c:v>10</c:v>
                </c:pt>
                <c:pt idx="12">
                  <c:v>18</c:v>
                </c:pt>
                <c:pt idx="13">
                  <c:v>183</c:v>
                </c:pt>
                <c:pt idx="14">
                  <c:v>5162</c:v>
                </c:pt>
                <c:pt idx="15">
                  <c:v>4708</c:v>
                </c:pt>
                <c:pt idx="16">
                  <c:v>764</c:v>
                </c:pt>
                <c:pt idx="17">
                  <c:v>804</c:v>
                </c:pt>
                <c:pt idx="18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D562-4D6C-8AA0-DDB670BD4685}"/>
            </c:ext>
          </c:extLst>
        </c:ser>
        <c:ser>
          <c:idx val="2"/>
          <c:order val="2"/>
          <c:tx>
            <c:strRef>
              <c:f>'[Chart-2018-bulg_08.xls]Table_2'!$D$5</c:f>
              <c:strCache>
                <c:ptCount val="1"/>
                <c:pt idx="0">
                  <c:v>Откази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0000" mc:Ignorable="a14" a14:legacySpreadsheetColorIndex="10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1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962944787708902E-3"/>
                  <c:y val="-4.263328470079853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D562-4D6C-8AA0-DDB670BD4685}"/>
                </c:ext>
              </c:extLst>
            </c:dLbl>
            <c:dLbl>
              <c:idx val="1"/>
              <c:layout>
                <c:manualLayout>
                  <c:x val="-2.8589646633153909E-4"/>
                  <c:y val="-5.3463049135783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D562-4D6C-8AA0-DDB670BD4685}"/>
                </c:ext>
              </c:extLst>
            </c:dLbl>
            <c:dLbl>
              <c:idx val="2"/>
              <c:layout>
                <c:manualLayout>
                  <c:x val="9.6772790406848865E-3"/>
                  <c:y val="-3.369456815077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562-4D6C-8AA0-DDB670BD4685}"/>
                </c:ext>
              </c:extLst>
            </c:dLbl>
            <c:dLbl>
              <c:idx val="3"/>
              <c:layout>
                <c:manualLayout>
                  <c:x val="2.2418850186099619E-2"/>
                  <c:y val="-3.9824084048732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D562-4D6C-8AA0-DDB670BD4685}"/>
                </c:ext>
              </c:extLst>
            </c:dLbl>
            <c:dLbl>
              <c:idx val="4"/>
              <c:layout>
                <c:manualLayout>
                  <c:x val="1.0033364473508609E-2"/>
                  <c:y val="-4.0031688563612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D562-4D6C-8AA0-DDB670BD4685}"/>
                </c:ext>
              </c:extLst>
            </c:dLbl>
            <c:dLbl>
              <c:idx val="5"/>
              <c:layout>
                <c:manualLayout>
                  <c:x val="1.7755139364641567E-2"/>
                  <c:y val="2.86248422050205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D562-4D6C-8AA0-DDB670BD4685}"/>
                </c:ext>
              </c:extLst>
            </c:dLbl>
            <c:dLbl>
              <c:idx val="6"/>
              <c:layout>
                <c:manualLayout>
                  <c:x val="1.5425656538695374E-2"/>
                  <c:y val="-2.6531620077814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D562-4D6C-8AA0-DDB670BD4685}"/>
                </c:ext>
              </c:extLst>
            </c:dLbl>
            <c:dLbl>
              <c:idx val="7"/>
              <c:layout>
                <c:manualLayout>
                  <c:x val="2.0912357706699093E-3"/>
                  <c:y val="-5.1199537998511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D562-4D6C-8AA0-DDB670BD4685}"/>
                </c:ext>
              </c:extLst>
            </c:dLbl>
            <c:dLbl>
              <c:idx val="8"/>
              <c:layout>
                <c:manualLayout>
                  <c:x val="1.1717405380824572E-2"/>
                  <c:y val="3.4405783903246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D562-4D6C-8AA0-DDB670BD4685}"/>
                </c:ext>
              </c:extLst>
            </c:dLbl>
            <c:dLbl>
              <c:idx val="9"/>
              <c:layout>
                <c:manualLayout>
                  <c:x val="8.7639327569929461E-3"/>
                  <c:y val="-1.06319573240933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D562-4D6C-8AA0-DDB670BD4685}"/>
                </c:ext>
              </c:extLst>
            </c:dLbl>
            <c:dLbl>
              <c:idx val="10"/>
              <c:layout>
                <c:manualLayout>
                  <c:x val="1.2087856434696979E-2"/>
                  <c:y val="-3.9072195183522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D562-4D6C-8AA0-DDB670BD4685}"/>
                </c:ext>
              </c:extLst>
            </c:dLbl>
            <c:dLbl>
              <c:idx val="11"/>
              <c:layout>
                <c:manualLayout>
                  <c:x val="1.5411816460795508E-2"/>
                  <c:y val="1.907236912734286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D562-4D6C-8AA0-DDB670BD4685}"/>
                </c:ext>
              </c:extLst>
            </c:dLbl>
            <c:dLbl>
              <c:idx val="12"/>
              <c:layout>
                <c:manualLayout>
                  <c:x val="6.2952582904538066E-3"/>
                  <c:y val="-9.36041668980376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D562-4D6C-8AA0-DDB670BD4685}"/>
                </c:ext>
              </c:extLst>
            </c:dLbl>
            <c:dLbl>
              <c:idx val="13"/>
              <c:layout>
                <c:manualLayout>
                  <c:x val="-2.5109855618330196E-3"/>
                  <c:y val="-8.0987380103580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D562-4D6C-8AA0-DDB670BD4685}"/>
                </c:ext>
              </c:extLst>
            </c:dLbl>
            <c:dLbl>
              <c:idx val="14"/>
              <c:layout>
                <c:manualLayout>
                  <c:x val="2.2616691327181835E-2"/>
                  <c:y val="-0.10889826890450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D562-4D6C-8AA0-DDB670BD4685}"/>
                </c:ext>
              </c:extLst>
            </c:dLbl>
            <c:dLbl>
              <c:idx val="15"/>
              <c:layout>
                <c:manualLayout>
                  <c:x val="8.7884494664155679E-3"/>
                  <c:y val="-2.6328161730136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D562-4D6C-8AA0-DDB670BD4685}"/>
                </c:ext>
              </c:extLst>
            </c:dLbl>
            <c:dLbl>
              <c:idx val="16"/>
              <c:layout>
                <c:manualLayout>
                  <c:x val="6.2952470884482213E-3"/>
                  <c:y val="-1.1315417256011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D562-4D6C-8AA0-DDB670BD4685}"/>
                </c:ext>
              </c:extLst>
            </c:dLbl>
            <c:dLbl>
              <c:idx val="18"/>
              <c:layout>
                <c:manualLayout>
                  <c:x val="1.834862385321101E-2"/>
                  <c:y val="-6.61521499448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D562-4D6C-8AA0-DDB670BD468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'[Chart-2018-bulg_08.xls]Table_2'!$A$6:$A$24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'[Chart-2018-bulg_08.xls]Table_2'!$D$6:$D$24</c:f>
              <c:numCache>
                <c:formatCode>General</c:formatCode>
                <c:ptCount val="19"/>
                <c:pt idx="0">
                  <c:v>509</c:v>
                </c:pt>
                <c:pt idx="1">
                  <c:v>633</c:v>
                </c:pt>
                <c:pt idx="2">
                  <c:v>781</c:v>
                </c:pt>
                <c:pt idx="3">
                  <c:v>1036</c:v>
                </c:pt>
                <c:pt idx="4">
                  <c:v>335</c:v>
                </c:pt>
                <c:pt idx="5">
                  <c:v>386</c:v>
                </c:pt>
                <c:pt idx="6">
                  <c:v>215</c:v>
                </c:pt>
                <c:pt idx="7">
                  <c:v>245</c:v>
                </c:pt>
                <c:pt idx="8">
                  <c:v>381</c:v>
                </c:pt>
                <c:pt idx="9">
                  <c:v>380</c:v>
                </c:pt>
                <c:pt idx="10">
                  <c:v>386</c:v>
                </c:pt>
                <c:pt idx="11">
                  <c:v>366</c:v>
                </c:pt>
                <c:pt idx="12">
                  <c:v>445</c:v>
                </c:pt>
                <c:pt idx="13">
                  <c:v>354</c:v>
                </c:pt>
                <c:pt idx="14">
                  <c:v>500</c:v>
                </c:pt>
                <c:pt idx="15">
                  <c:v>623</c:v>
                </c:pt>
                <c:pt idx="16">
                  <c:v>1732</c:v>
                </c:pt>
                <c:pt idx="17">
                  <c:v>3048</c:v>
                </c:pt>
                <c:pt idx="18">
                  <c:v>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D562-4D6C-8AA0-DDB670BD4685}"/>
            </c:ext>
          </c:extLst>
        </c:ser>
        <c:ser>
          <c:idx val="3"/>
          <c:order val="3"/>
          <c:tx>
            <c:strRef>
              <c:f>'[Chart-2018-bulg_08.xls]Table_2'!$E$5</c:f>
              <c:strCache>
                <c:ptCount val="1"/>
                <c:pt idx="0">
                  <c:v>Предоставен хуманитарен статут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993366" mc:Ignorable="a14" a14:legacySpreadsheetColorIndex="25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25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515473701380548E-2"/>
                  <c:y val="4.45342780671456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D562-4D6C-8AA0-DDB670BD4685}"/>
                </c:ext>
              </c:extLst>
            </c:dLbl>
            <c:dLbl>
              <c:idx val="1"/>
              <c:layout>
                <c:manualLayout>
                  <c:x val="6.8462911062670837E-3"/>
                  <c:y val="-2.9363008044304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D562-4D6C-8AA0-DDB670BD4685}"/>
                </c:ext>
              </c:extLst>
            </c:dLbl>
            <c:dLbl>
              <c:idx val="2"/>
              <c:layout>
                <c:manualLayout>
                  <c:x val="1.3626681933880077E-2"/>
                  <c:y val="-8.10953086309755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D562-4D6C-8AA0-DDB670BD4685}"/>
                </c:ext>
              </c:extLst>
            </c:dLbl>
            <c:dLbl>
              <c:idx val="3"/>
              <c:layout>
                <c:manualLayout>
                  <c:x val="1.4130917251162814E-2"/>
                  <c:y val="5.1326588407760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D562-4D6C-8AA0-DDB670BD4685}"/>
                </c:ext>
              </c:extLst>
            </c:dLbl>
            <c:dLbl>
              <c:idx val="4"/>
              <c:layout>
                <c:manualLayout>
                  <c:x val="1.430914620091752E-2"/>
                  <c:y val="-3.37353870370164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D562-4D6C-8AA0-DDB670BD4685}"/>
                </c:ext>
              </c:extLst>
            </c:dLbl>
            <c:dLbl>
              <c:idx val="5"/>
              <c:layout>
                <c:manualLayout>
                  <c:x val="1.3556646725482426E-2"/>
                  <c:y val="-8.98996536324052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D562-4D6C-8AA0-DDB670BD4685}"/>
                </c:ext>
              </c:extLst>
            </c:dLbl>
            <c:dLbl>
              <c:idx val="6"/>
              <c:layout>
                <c:manualLayout>
                  <c:x val="1.3114107502824364E-2"/>
                  <c:y val="-1.0516210226196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D562-4D6C-8AA0-DDB670BD4685}"/>
                </c:ext>
              </c:extLst>
            </c:dLbl>
            <c:dLbl>
              <c:idx val="7"/>
              <c:layout>
                <c:manualLayout>
                  <c:x val="1.1105283962547079E-2"/>
                  <c:y val="-9.0698563669640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D562-4D6C-8AA0-DDB670BD4685}"/>
                </c:ext>
              </c:extLst>
            </c:dLbl>
            <c:dLbl>
              <c:idx val="8"/>
              <c:layout>
                <c:manualLayout>
                  <c:x val="1.3492790802279659E-2"/>
                  <c:y val="6.7381140121941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D562-4D6C-8AA0-DDB670BD4685}"/>
                </c:ext>
              </c:extLst>
            </c:dLbl>
            <c:dLbl>
              <c:idx val="9"/>
              <c:layout>
                <c:manualLayout>
                  <c:x val="1.336951525127165E-2"/>
                  <c:y val="-1.059789952208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D562-4D6C-8AA0-DDB670BD4685}"/>
                </c:ext>
              </c:extLst>
            </c:dLbl>
            <c:dLbl>
              <c:idx val="10"/>
              <c:layout>
                <c:manualLayout>
                  <c:x val="1.5437944515313922E-2"/>
                  <c:y val="-9.88421001830215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D562-4D6C-8AA0-DDB670BD4685}"/>
                </c:ext>
              </c:extLst>
            </c:dLbl>
            <c:dLbl>
              <c:idx val="11"/>
              <c:layout>
                <c:manualLayout>
                  <c:x val="1.4674766220794638E-2"/>
                  <c:y val="5.261223535176914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0-D562-4D6C-8AA0-DDB670BD4685}"/>
                </c:ext>
              </c:extLst>
            </c:dLbl>
            <c:dLbl>
              <c:idx val="12"/>
              <c:layout>
                <c:manualLayout>
                  <c:x val="1.2579839949384858E-2"/>
                  <c:y val="-1.3196065583480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D562-4D6C-8AA0-DDB670BD4685}"/>
                </c:ext>
              </c:extLst>
            </c:dLbl>
            <c:dLbl>
              <c:idx val="13"/>
              <c:layout>
                <c:manualLayout>
                  <c:x val="-6.2774639045825482E-3"/>
                  <c:y val="-1.9550659129527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2-D562-4D6C-8AA0-DDB670BD4685}"/>
                </c:ext>
              </c:extLst>
            </c:dLbl>
            <c:dLbl>
              <c:idx val="14"/>
              <c:layout>
                <c:manualLayout>
                  <c:x val="5.0219711236660393E-3"/>
                  <c:y val="-1.1283497884344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3-D562-4D6C-8AA0-DDB670BD4685}"/>
                </c:ext>
              </c:extLst>
            </c:dLbl>
            <c:dLbl>
              <c:idx val="15"/>
              <c:layout>
                <c:manualLayout>
                  <c:x val="1.3813937725267848E-2"/>
                  <c:y val="4.273933843375961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4-D562-4D6C-8AA0-DDB670BD4685}"/>
                </c:ext>
              </c:extLst>
            </c:dLbl>
            <c:dLbl>
              <c:idx val="16"/>
              <c:layout>
                <c:manualLayout>
                  <c:x val="1.13314447592067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5-D562-4D6C-8AA0-DDB670BD4685}"/>
                </c:ext>
              </c:extLst>
            </c:dLbl>
            <c:dLbl>
              <c:idx val="18"/>
              <c:layout>
                <c:manualLayout>
                  <c:x val="1.6318161358976211E-2"/>
                  <c:y val="-4.4710692861297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6-D562-4D6C-8AA0-DDB670BD468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'[Chart-2018-bulg_08.xls]Table_2'!$A$6:$A$24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'[Chart-2018-bulg_08.xls]Table_2'!$E$6:$E$24</c:f>
              <c:numCache>
                <c:formatCode>General</c:formatCode>
                <c:ptCount val="19"/>
                <c:pt idx="0">
                  <c:v>421</c:v>
                </c:pt>
                <c:pt idx="1">
                  <c:v>1185</c:v>
                </c:pt>
                <c:pt idx="2">
                  <c:v>646</c:v>
                </c:pt>
                <c:pt idx="3">
                  <c:v>411</c:v>
                </c:pt>
                <c:pt idx="4">
                  <c:v>257</c:v>
                </c:pt>
                <c:pt idx="5">
                  <c:v>78</c:v>
                </c:pt>
                <c:pt idx="6">
                  <c:v>83</c:v>
                </c:pt>
                <c:pt idx="7">
                  <c:v>322</c:v>
                </c:pt>
                <c:pt idx="8">
                  <c:v>267</c:v>
                </c:pt>
                <c:pt idx="9">
                  <c:v>228</c:v>
                </c:pt>
                <c:pt idx="10">
                  <c:v>118</c:v>
                </c:pt>
                <c:pt idx="11">
                  <c:v>182</c:v>
                </c:pt>
                <c:pt idx="12">
                  <c:v>159</c:v>
                </c:pt>
                <c:pt idx="13">
                  <c:v>2279</c:v>
                </c:pt>
                <c:pt idx="14">
                  <c:v>1838</c:v>
                </c:pt>
                <c:pt idx="15">
                  <c:v>889</c:v>
                </c:pt>
                <c:pt idx="16">
                  <c:v>587</c:v>
                </c:pt>
                <c:pt idx="17">
                  <c:v>900</c:v>
                </c:pt>
                <c:pt idx="18">
                  <c:v>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7-D562-4D6C-8AA0-DDB670BD4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668928"/>
        <c:axId val="190854272"/>
        <c:axId val="0"/>
      </c:bar3DChart>
      <c:catAx>
        <c:axId val="1886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90854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8542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886689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</c:legendEntry>
      <c:legendEntry>
        <c:idx val="2"/>
        <c:txPr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</c:legendEntry>
      <c:legendEntry>
        <c:idx val="3"/>
        <c:txPr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</c:legendEntry>
      <c:layout>
        <c:manualLayout>
          <c:xMode val="edge"/>
          <c:yMode val="edge"/>
          <c:x val="0.13113207874511437"/>
          <c:y val="0.93776520509193773"/>
          <c:w val="0.73490565803920405"/>
          <c:h val="5.940594059405945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Държавна агенция за бежанците при МС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Брой лица, потърсили закрила за периода 01.08.2018 - 31.08.2018 г. в зависимост от пола</a:t>
            </a:r>
          </a:p>
        </c:rich>
      </c:tx>
      <c:layout>
        <c:manualLayout>
          <c:xMode val="edge"/>
          <c:yMode val="edge"/>
          <c:x val="0.16015151624170645"/>
          <c:y val="0.10903237985190101"/>
        </c:manualLayout>
      </c:layout>
      <c:overlay val="0"/>
      <c:spPr>
        <a:solidFill>
          <a:srgbClr val="FFFFC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722325188152652"/>
          <c:y val="0.32516767677923297"/>
          <c:w val="0.61664602912571742"/>
          <c:h val="0.3356282271944922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80000">
                    <a:schemeClr val="tx2">
                      <a:lumMod val="40000"/>
                      <a:lumOff val="60000"/>
                    </a:schemeClr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57">
                      <a:gamma/>
                      <a:shade val="46275"/>
                      <a:invGamma/>
                    </a:srgbClr>
                  </a:gs>
                </a:gsLst>
                <a:lin ang="2700000" scaled="1"/>
              </a:gradFill>
              <a:ln>
                <a:solidFill>
                  <a:schemeClr val="tx1"/>
                </a:solidFill>
              </a:ln>
              <a:effectLst>
                <a:innerShdw blurRad="63500" dist="50800" dir="108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C68C-4CA0-ABFF-E01CC214386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C68C-4CA0-ABFF-E01CC214386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C68C-4CA0-ABFF-E01CC214386E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'[Chart-2018-bulg_08.xls]Gender'!$A$4:$A$6</c:f>
              <c:strCache>
                <c:ptCount val="3"/>
                <c:pt idx="0">
                  <c:v>Мъже</c:v>
                </c:pt>
                <c:pt idx="1">
                  <c:v>Жени</c:v>
                </c:pt>
                <c:pt idx="2">
                  <c:v>Деца</c:v>
                </c:pt>
              </c:strCache>
            </c:strRef>
          </c:cat>
          <c:val>
            <c:numRef>
              <c:f>'[Chart-2018-bulg_08.xls]Gender'!$B$4:$B$6</c:f>
              <c:numCache>
                <c:formatCode>General</c:formatCode>
                <c:ptCount val="3"/>
                <c:pt idx="0">
                  <c:v>206</c:v>
                </c:pt>
                <c:pt idx="1">
                  <c:v>39</c:v>
                </c:pt>
                <c:pt idx="2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8C-4CA0-ABFF-E01CC21438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0517037198849511"/>
          <c:y val="0.76764199655765919"/>
          <c:w val="0.40479219416614537"/>
          <c:h val="8.760404556913514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zero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6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Топ 5 страни на произход по брой лица потърсили закрила </a:t>
            </a:r>
          </a:p>
          <a:p>
            <a:pPr>
              <a:defRPr sz="16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през периода 01.01.1993 - 31.0</a:t>
            </a:r>
            <a:r>
              <a:rPr lang="en-US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8</a:t>
            </a:r>
            <a:r>
              <a:rPr lang="bg-BG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.2018 г.</a:t>
            </a:r>
          </a:p>
        </c:rich>
      </c:tx>
      <c:layout>
        <c:manualLayout>
          <c:xMode val="edge"/>
          <c:yMode val="edge"/>
          <c:x val="0.22077084662726332"/>
          <c:y val="6.696896266993356E-2"/>
        </c:manualLayout>
      </c:layout>
      <c:overlay val="0"/>
      <c:spPr>
        <a:solidFill>
          <a:srgbClr val="FFFFC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view3D>
      <c:rotX val="15"/>
      <c:hPercent val="1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208397479239002"/>
          <c:y val="0.17329093799682035"/>
          <c:w val="0.76325569997958975"/>
          <c:h val="0.65977742448330678"/>
        </c:manualLayout>
      </c:layout>
      <c:bar3DChart>
        <c:barDir val="bar"/>
        <c:grouping val="stacked"/>
        <c:varyColors val="0"/>
        <c:ser>
          <c:idx val="0"/>
          <c:order val="0"/>
          <c:spPr>
            <a:gradFill rotWithShape="0">
              <a:gsLst>
                <a:gs pos="0">
                  <a:srgbClr val="339966"/>
                </a:gs>
                <a:gs pos="100000">
                  <a:srgbClr val="008080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'[Chart-2018-bulg_08.xls]Top5 - 1993-2018'!$A$1:$A$5</c:f>
              <c:strCache>
                <c:ptCount val="5"/>
                <c:pt idx="0">
                  <c:v>Афганистан</c:v>
                </c:pt>
                <c:pt idx="1">
                  <c:v>Сирия</c:v>
                </c:pt>
                <c:pt idx="2">
                  <c:v>Ирак</c:v>
                </c:pt>
                <c:pt idx="3">
                  <c:v>Пакистан</c:v>
                </c:pt>
                <c:pt idx="4">
                  <c:v>Без гражданство</c:v>
                </c:pt>
              </c:strCache>
            </c:strRef>
          </c:cat>
          <c:val>
            <c:numRef>
              <c:f>'[Chart-2018-bulg_08.xls]Top5 - 1993-2018'!$B$1:$B$5</c:f>
              <c:numCache>
                <c:formatCode>#,##0</c:formatCode>
                <c:ptCount val="5"/>
                <c:pt idx="0">
                  <c:v>25526</c:v>
                </c:pt>
                <c:pt idx="1">
                  <c:v>21475</c:v>
                </c:pt>
                <c:pt idx="2">
                  <c:v>19787</c:v>
                </c:pt>
                <c:pt idx="3">
                  <c:v>3079</c:v>
                </c:pt>
                <c:pt idx="4">
                  <c:v>2132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B-4508-BDBA-E08E3464E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009024"/>
        <c:axId val="235445248"/>
        <c:axId val="0"/>
      </c:bar3DChart>
      <c:catAx>
        <c:axId val="177009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80000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5445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544524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77009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Топ 5 страни на произход по брой лица потърсили закрила 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през периода 01.01.2018 - 31.08.2018 г.</a:t>
            </a:r>
          </a:p>
        </c:rich>
      </c:tx>
      <c:layout>
        <c:manualLayout>
          <c:xMode val="edge"/>
          <c:yMode val="edge"/>
          <c:x val="0.19864980299715054"/>
          <c:y val="5.8788095275072866E-2"/>
        </c:manualLayout>
      </c:layout>
      <c:overlay val="0"/>
      <c:spPr>
        <a:solidFill>
          <a:srgbClr val="FFFFC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autoTitleDeleted val="0"/>
    <c:view3D>
      <c:rotX val="15"/>
      <c:hPercent val="1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9663648124191463"/>
          <c:y val="0.17120013375010448"/>
          <c:w val="0.78783958602846049"/>
          <c:h val="0.67360052625041111"/>
        </c:manualLayout>
      </c:layout>
      <c:bar3DChart>
        <c:barDir val="bar"/>
        <c:grouping val="stacked"/>
        <c:varyColors val="0"/>
        <c:ser>
          <c:idx val="0"/>
          <c:order val="0"/>
          <c:spPr>
            <a:gradFill rotWithShape="0">
              <a:gsLst>
                <a:gs pos="0">
                  <a:srgbClr val="CCCCFF"/>
                </a:gs>
                <a:gs pos="27475">
                  <a:srgbClr val="99C9FF"/>
                </a:gs>
                <a:gs pos="57001">
                  <a:srgbClr val="99CCFF"/>
                </a:gs>
                <a:gs pos="100000">
                  <a:srgbClr val="9966FF"/>
                </a:gs>
                <a:gs pos="100000">
                  <a:srgbClr val="CCCCFF"/>
                </a:gs>
              </a:gsLst>
              <a:lin ang="5400000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4.1685799595021313E-2"/>
                  <c:y val="-1.1660858917256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C5-4A52-A0FF-33A71BD25C23}"/>
                </c:ext>
              </c:extLst>
            </c:dLbl>
            <c:dLbl>
              <c:idx val="5"/>
              <c:layout>
                <c:manualLayout>
                  <c:x val="3.6222509702457953E-2"/>
                  <c:y val="-6.39999999999996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C5-4A52-A0FF-33A71BD25C23}"/>
                </c:ext>
              </c:extLst>
            </c:dLbl>
            <c:dLbl>
              <c:idx val="6"/>
              <c:layout>
                <c:manualLayout>
                  <c:x val="3.62225097024579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C5-4A52-A0FF-33A71BD25C2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'[Chart-2018-bulg_08.xls]Top5 - 2018'!$A$1:$A$5</c:f>
              <c:strCache>
                <c:ptCount val="5"/>
                <c:pt idx="0">
                  <c:v>СИРИЯ</c:v>
                </c:pt>
                <c:pt idx="1">
                  <c:v>АФГАНИСТАН</c:v>
                </c:pt>
                <c:pt idx="2">
                  <c:v>ИРАК</c:v>
                </c:pt>
                <c:pt idx="3">
                  <c:v>ПАКИСТАН</c:v>
                </c:pt>
                <c:pt idx="4">
                  <c:v>ИРАН</c:v>
                </c:pt>
              </c:strCache>
            </c:strRef>
          </c:cat>
          <c:val>
            <c:numRef>
              <c:f>'[Chart-2018-bulg_08.xls]Top5 - 2018'!$B$1:$B$5</c:f>
              <c:numCache>
                <c:formatCode>#,##0</c:formatCode>
                <c:ptCount val="5"/>
                <c:pt idx="0">
                  <c:v>363</c:v>
                </c:pt>
                <c:pt idx="1">
                  <c:v>334</c:v>
                </c:pt>
                <c:pt idx="2">
                  <c:v>276</c:v>
                </c:pt>
                <c:pt idx="3">
                  <c:v>51</c:v>
                </c:pt>
                <c:pt idx="4" formatCode="General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C5-4A52-A0FF-33A71BD25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708608"/>
        <c:axId val="176722688"/>
        <c:axId val="0"/>
      </c:bar3DChart>
      <c:catAx>
        <c:axId val="176708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80000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76722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7226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76708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FFFFFF"/>
      </a:solidFill>
      <a:prstDash val="solid"/>
    </a:ln>
  </c:spPr>
  <c:txPr>
    <a:bodyPr/>
    <a:lstStyle/>
    <a:p>
      <a:pPr>
        <a:defRPr sz="16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Държавна агенция за бежанците при МС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Брой лица с регистрирани молби за закрила през 2018 г.</a:t>
            </a:r>
          </a:p>
        </c:rich>
      </c:tx>
      <c:layout>
        <c:manualLayout>
          <c:xMode val="edge"/>
          <c:yMode val="edge"/>
          <c:x val="0.19147977250777981"/>
          <c:y val="2.0869081992084822E-2"/>
        </c:manualLayout>
      </c:layout>
      <c:overlay val="0"/>
      <c:spPr>
        <a:solidFill>
          <a:srgbClr val="FFFFFF"/>
        </a:solidFill>
        <a:ln w="3175">
          <a:solidFill>
            <a:schemeClr val="tx1"/>
          </a:solidFill>
          <a:prstDash val="solid"/>
        </a:ln>
      </c:spPr>
    </c:title>
    <c:autoTitleDeleted val="0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6234309623430964E-2"/>
          <c:y val="0.15415431179210706"/>
          <c:w val="0.9037656401223596"/>
          <c:h val="0.7235634059256106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'[Chart-2018-bulg_08.xls]Месеци 2018'!$A$3:$A$14</c:f>
              <c:strCache>
                <c:ptCount val="12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  <c:pt idx="9">
                  <c:v>Октомври</c:v>
                </c:pt>
                <c:pt idx="10">
                  <c:v>Ноември</c:v>
                </c:pt>
                <c:pt idx="11">
                  <c:v>Декември</c:v>
                </c:pt>
              </c:strCache>
            </c:strRef>
          </c:cat>
          <c:val>
            <c:numRef>
              <c:f>'[Chart-2018-bulg_08.xls]Месеци 2018'!$B$3:$B$14</c:f>
              <c:numCache>
                <c:formatCode>General</c:formatCode>
                <c:ptCount val="12"/>
                <c:pt idx="0">
                  <c:v>154</c:v>
                </c:pt>
                <c:pt idx="1">
                  <c:v>71</c:v>
                </c:pt>
                <c:pt idx="2">
                  <c:v>86</c:v>
                </c:pt>
                <c:pt idx="3">
                  <c:v>95</c:v>
                </c:pt>
                <c:pt idx="4">
                  <c:v>86</c:v>
                </c:pt>
                <c:pt idx="5">
                  <c:v>99</c:v>
                </c:pt>
                <c:pt idx="6">
                  <c:v>152</c:v>
                </c:pt>
                <c:pt idx="7">
                  <c:v>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C3-4DFC-A9F7-4AB0D3ADD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137856"/>
        <c:axId val="239552768"/>
        <c:axId val="0"/>
      </c:bar3DChart>
      <c:catAx>
        <c:axId val="23613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82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9552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9552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361378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0">
                <a:latin typeface="Arial Narrow" pitchFamily="34" charset="0"/>
                <a:cs typeface="Arial" pitchFamily="34" charset="0"/>
              </a:defRPr>
            </a:pPr>
            <a:r>
              <a:rPr lang="bg-BG" sz="1050" b="1" i="0" baseline="0">
                <a:effectLst/>
                <a:latin typeface="Arial" pitchFamily="34" charset="0"/>
                <a:cs typeface="Arial" pitchFamily="34" charset="0"/>
              </a:rPr>
              <a:t>Държавна агенция за бежанците при МС</a:t>
            </a:r>
            <a:endParaRPr lang="bg-BG" sz="1050" b="1">
              <a:effectLst/>
              <a:latin typeface="Arial" pitchFamily="34" charset="0"/>
              <a:cs typeface="Arial" pitchFamily="34" charset="0"/>
            </a:endParaRPr>
          </a:p>
          <a:p>
            <a:pPr>
              <a:defRPr sz="1050" b="0">
                <a:latin typeface="Arial Narrow" pitchFamily="34" charset="0"/>
                <a:cs typeface="Arial" pitchFamily="34" charset="0"/>
              </a:defRPr>
            </a:pPr>
            <a:r>
              <a:rPr lang="bg-BG" sz="1050" b="1">
                <a:latin typeface="Arial" pitchFamily="34" charset="0"/>
                <a:cs typeface="Arial" pitchFamily="34" charset="0"/>
              </a:rPr>
              <a:t>Лица над 14-годишна възраст, потърсили закрила през м. август 2018 г. в</a:t>
            </a:r>
            <a:r>
              <a:rPr lang="bg-BG" sz="1050" b="1" baseline="0">
                <a:latin typeface="Arial" pitchFamily="34" charset="0"/>
                <a:cs typeface="Arial" pitchFamily="34" charset="0"/>
              </a:rPr>
              <a:t> зависимост от </a:t>
            </a:r>
            <a:r>
              <a:rPr lang="bg-BG" sz="1050" b="1">
                <a:latin typeface="Arial" pitchFamily="34" charset="0"/>
                <a:cs typeface="Arial" pitchFamily="34" charset="0"/>
              </a:rPr>
              <a:t>обявения  от тях образователен ценз</a:t>
            </a:r>
          </a:p>
        </c:rich>
      </c:tx>
      <c:layout>
        <c:manualLayout>
          <c:xMode val="edge"/>
          <c:yMode val="edge"/>
          <c:x val="0.14074009792536063"/>
          <c:y val="8.6642599277978335E-2"/>
        </c:manualLayout>
      </c:layout>
      <c:overlay val="0"/>
      <c:spPr>
        <a:solidFill>
          <a:srgbClr val="FFFFC0"/>
        </a:solidFill>
        <a:effectLst>
          <a:innerShdw blurRad="63500" dist="50800" dir="2700000">
            <a:prstClr val="black">
              <a:alpha val="50000"/>
            </a:prstClr>
          </a:innerShdw>
        </a:effectLst>
        <a:scene3d>
          <a:camera prst="orthographicFront"/>
          <a:lightRig rig="threePt" dir="t"/>
        </a:scene3d>
        <a:sp3d>
          <a:bevelT/>
        </a:sp3d>
      </c:spPr>
    </c:title>
    <c:autoTitleDeleted val="0"/>
    <c:plotArea>
      <c:layout>
        <c:manualLayout>
          <c:layoutTarget val="inner"/>
          <c:xMode val="edge"/>
          <c:yMode val="edge"/>
          <c:x val="8.4349383393526378E-2"/>
          <c:y val="0.33053677857054869"/>
          <c:w val="0.51147394258051615"/>
          <c:h val="0.569637946881188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C26C-45DA-84C8-3F1EA50725A7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C26C-45DA-84C8-3F1EA50725A7}"/>
              </c:ext>
            </c:extLst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C26C-45DA-84C8-3F1EA50725A7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7-C26C-45DA-84C8-3F1EA50725A7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C26C-45DA-84C8-3F1EA50725A7}"/>
              </c:ext>
            </c:extLst>
          </c:dPt>
          <c:dPt>
            <c:idx val="5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C26C-45DA-84C8-3F1EA50725A7}"/>
              </c:ext>
            </c:extLst>
          </c:dPt>
          <c:dPt>
            <c:idx val="6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D-C26C-45DA-84C8-3F1EA50725A7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/>
                </a:pPr>
                <a:endParaRPr lang="bg-BG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'[Chart-2018-bulg_08.xls]Obraz'!$A$1:$A$7</c:f>
              <c:strCache>
                <c:ptCount val="7"/>
                <c:pt idx="0">
                  <c:v>Без образование</c:v>
                </c:pt>
                <c:pt idx="1">
                  <c:v>висше</c:v>
                </c:pt>
                <c:pt idx="2">
                  <c:v>начално</c:v>
                </c:pt>
                <c:pt idx="3">
                  <c:v>основно</c:v>
                </c:pt>
                <c:pt idx="4">
                  <c:v>Полувисше</c:v>
                </c:pt>
                <c:pt idx="5">
                  <c:v>средно</c:v>
                </c:pt>
                <c:pt idx="6">
                  <c:v>средно-специално</c:v>
                </c:pt>
              </c:strCache>
            </c:strRef>
          </c:cat>
          <c:val>
            <c:numRef>
              <c:f>'[Chart-2018-bulg_08.xls]Obraz'!$B$1:$B$7</c:f>
              <c:numCache>
                <c:formatCode>General</c:formatCode>
                <c:ptCount val="7"/>
                <c:pt idx="0">
                  <c:v>80</c:v>
                </c:pt>
                <c:pt idx="1">
                  <c:v>16</c:v>
                </c:pt>
                <c:pt idx="2">
                  <c:v>85</c:v>
                </c:pt>
                <c:pt idx="3">
                  <c:v>82</c:v>
                </c:pt>
                <c:pt idx="4">
                  <c:v>7</c:v>
                </c:pt>
                <c:pt idx="5">
                  <c:v>56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26C-45DA-84C8-3F1EA50725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181523500810378"/>
          <c:y val="0.33754512635379064"/>
          <c:w val="0.28525121555915722"/>
          <c:h val="0.50902527075812276"/>
        </c:manualLayout>
      </c:layout>
      <c:overlay val="0"/>
      <c:txPr>
        <a:bodyPr/>
        <a:lstStyle/>
        <a:p>
          <a:pPr>
            <a:defRPr sz="1050"/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6FC1-BF48-4AB3-BB3B-E582C1ED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Dessislava Radeva</dc:creator>
  <cp:lastModifiedBy>Olga Chugunska</cp:lastModifiedBy>
  <cp:revision>9</cp:revision>
  <cp:lastPrinted>2018-08-14T07:27:00Z</cp:lastPrinted>
  <dcterms:created xsi:type="dcterms:W3CDTF">2018-09-25T08:31:00Z</dcterms:created>
  <dcterms:modified xsi:type="dcterms:W3CDTF">2018-09-25T12:01:00Z</dcterms:modified>
</cp:coreProperties>
</file>