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62" w:rsidRPr="000E6F32" w:rsidRDefault="006D1562">
      <w:pPr>
        <w:pStyle w:val="BodyText"/>
        <w:spacing w:before="1"/>
        <w:rPr>
          <w:rFonts w:ascii="Times New Roman" w:hAnsi="Times New Roman" w:cs="Times New Roman"/>
          <w:sz w:val="7"/>
        </w:rPr>
      </w:pPr>
      <w:bookmarkStart w:id="0" w:name="_GoBack"/>
      <w:bookmarkEnd w:id="0"/>
    </w:p>
    <w:p w:rsidR="006D1562" w:rsidRPr="000E6F32" w:rsidRDefault="006D1562">
      <w:pPr>
        <w:pStyle w:val="BodyText"/>
        <w:ind w:left="5557"/>
        <w:rPr>
          <w:rFonts w:ascii="Times New Roman" w:hAnsi="Times New Roman" w:cs="Times New Roman"/>
          <w:sz w:val="20"/>
        </w:rPr>
      </w:pPr>
    </w:p>
    <w:p w:rsidR="006D1562" w:rsidRPr="000E6F32" w:rsidRDefault="006D1562">
      <w:pPr>
        <w:pStyle w:val="BodyText"/>
        <w:rPr>
          <w:rFonts w:ascii="Times New Roman" w:hAnsi="Times New Roman" w:cs="Times New Roman"/>
          <w:sz w:val="20"/>
        </w:rPr>
      </w:pPr>
    </w:p>
    <w:p w:rsidR="006D1562" w:rsidRPr="000E6F32" w:rsidRDefault="006D1562">
      <w:pPr>
        <w:pStyle w:val="BodyText"/>
        <w:rPr>
          <w:rFonts w:ascii="Times New Roman" w:hAnsi="Times New Roman" w:cs="Times New Roman"/>
          <w:sz w:val="20"/>
        </w:rPr>
      </w:pPr>
    </w:p>
    <w:p w:rsidR="006D1562" w:rsidRPr="000E6F32" w:rsidRDefault="006D1562">
      <w:pPr>
        <w:pStyle w:val="BodyText"/>
        <w:rPr>
          <w:rFonts w:ascii="Times New Roman" w:hAnsi="Times New Roman" w:cs="Times New Roman"/>
          <w:sz w:val="20"/>
        </w:rPr>
      </w:pPr>
    </w:p>
    <w:p w:rsidR="006D1562" w:rsidRPr="000E6F32" w:rsidRDefault="006D1562">
      <w:pPr>
        <w:pStyle w:val="BodyText"/>
        <w:rPr>
          <w:rFonts w:ascii="Times New Roman" w:hAnsi="Times New Roman" w:cs="Times New Roman"/>
          <w:sz w:val="20"/>
        </w:rPr>
      </w:pPr>
    </w:p>
    <w:p w:rsidR="006D1562" w:rsidRPr="000E6F32" w:rsidRDefault="006D1562">
      <w:pPr>
        <w:pStyle w:val="BodyText"/>
        <w:rPr>
          <w:rFonts w:ascii="Times New Roman" w:hAnsi="Times New Roman" w:cs="Times New Roman"/>
          <w:sz w:val="20"/>
        </w:rPr>
      </w:pPr>
    </w:p>
    <w:p w:rsidR="006D1562" w:rsidRPr="000E6F32" w:rsidRDefault="006D1562">
      <w:pPr>
        <w:pStyle w:val="BodyText"/>
        <w:rPr>
          <w:rFonts w:ascii="Times New Roman" w:hAnsi="Times New Roman" w:cs="Times New Roman"/>
          <w:sz w:val="20"/>
        </w:rPr>
      </w:pPr>
    </w:p>
    <w:p w:rsidR="006D1562" w:rsidRPr="000E6F32" w:rsidRDefault="006D1562">
      <w:pPr>
        <w:pStyle w:val="BodyText"/>
        <w:rPr>
          <w:rFonts w:ascii="Times New Roman" w:hAnsi="Times New Roman" w:cs="Times New Roman"/>
          <w:sz w:val="20"/>
        </w:rPr>
      </w:pPr>
    </w:p>
    <w:p w:rsidR="006D1562" w:rsidRPr="000E6F32" w:rsidRDefault="006D1562">
      <w:pPr>
        <w:pStyle w:val="BodyText"/>
        <w:rPr>
          <w:rFonts w:ascii="Times New Roman" w:hAnsi="Times New Roman" w:cs="Times New Roman"/>
          <w:sz w:val="20"/>
        </w:rPr>
      </w:pPr>
    </w:p>
    <w:p w:rsidR="00320D63" w:rsidRPr="000E6F32" w:rsidRDefault="00320D63">
      <w:pPr>
        <w:pStyle w:val="BodyText"/>
        <w:rPr>
          <w:rFonts w:ascii="Times New Roman" w:hAnsi="Times New Roman" w:cs="Times New Roman"/>
          <w:sz w:val="20"/>
        </w:rPr>
      </w:pPr>
    </w:p>
    <w:p w:rsidR="00320D63" w:rsidRPr="0026748F" w:rsidRDefault="0026748F" w:rsidP="0026748F">
      <w:pPr>
        <w:pStyle w:val="BodyText"/>
        <w:jc w:val="center"/>
        <w:rPr>
          <w:rFonts w:ascii="Times New Roman" w:hAnsi="Times New Roman" w:cs="Times New Roman"/>
          <w:sz w:val="40"/>
          <w:szCs w:val="40"/>
        </w:rPr>
      </w:pPr>
      <w:r w:rsidRPr="0026748F">
        <w:rPr>
          <w:rFonts w:ascii="Times New Roman" w:hAnsi="Times New Roman" w:cs="Times New Roman"/>
          <w:sz w:val="40"/>
          <w:szCs w:val="40"/>
        </w:rPr>
        <w:t>Deliverable:</w:t>
      </w:r>
    </w:p>
    <w:p w:rsidR="00320D63" w:rsidRPr="000E6F32" w:rsidRDefault="00320D63">
      <w:pPr>
        <w:pStyle w:val="BodyText"/>
        <w:rPr>
          <w:rFonts w:ascii="Times New Roman" w:hAnsi="Times New Roman" w:cs="Times New Roman"/>
          <w:sz w:val="20"/>
        </w:rPr>
      </w:pPr>
    </w:p>
    <w:p w:rsidR="006D1562" w:rsidRPr="000E6F32" w:rsidRDefault="006D1562">
      <w:pPr>
        <w:pStyle w:val="BodyText"/>
        <w:spacing w:before="8"/>
        <w:rPr>
          <w:rFonts w:ascii="Times New Roman" w:hAnsi="Times New Roman" w:cs="Times New Roman"/>
          <w:sz w:val="13"/>
        </w:rPr>
      </w:pPr>
    </w:p>
    <w:tbl>
      <w:tblPr>
        <w:tblW w:w="0" w:type="auto"/>
        <w:tblInd w:w="479" w:type="dxa"/>
        <w:tblLayout w:type="fixed"/>
        <w:tblCellMar>
          <w:left w:w="0" w:type="dxa"/>
          <w:right w:w="0" w:type="dxa"/>
        </w:tblCellMar>
        <w:tblLook w:val="01E0" w:firstRow="1" w:lastRow="1" w:firstColumn="1" w:lastColumn="1" w:noHBand="0" w:noVBand="0"/>
      </w:tblPr>
      <w:tblGrid>
        <w:gridCol w:w="8280"/>
      </w:tblGrid>
      <w:tr w:rsidR="006D1562" w:rsidRPr="000E6F32">
        <w:trPr>
          <w:trHeight w:val="781"/>
        </w:trPr>
        <w:tc>
          <w:tcPr>
            <w:tcW w:w="8280" w:type="dxa"/>
          </w:tcPr>
          <w:p w:rsidR="006D1562" w:rsidRPr="009316A8" w:rsidRDefault="00057B3C" w:rsidP="009316A8">
            <w:pPr>
              <w:pStyle w:val="TableParagraph"/>
              <w:ind w:right="0"/>
              <w:rPr>
                <w:rFonts w:ascii="Times New Roman" w:hAnsi="Times New Roman" w:cs="Times New Roman"/>
                <w:b/>
                <w:sz w:val="40"/>
                <w:szCs w:val="40"/>
              </w:rPr>
            </w:pPr>
            <w:r w:rsidRPr="009316A8">
              <w:rPr>
                <w:rFonts w:ascii="Times New Roman" w:hAnsi="Times New Roman" w:cs="Times New Roman"/>
                <w:b/>
                <w:sz w:val="40"/>
                <w:szCs w:val="40"/>
              </w:rPr>
              <w:t>Analysis</w:t>
            </w:r>
            <w:r w:rsidR="009316A8" w:rsidRPr="009316A8">
              <w:rPr>
                <w:rFonts w:ascii="Times New Roman" w:hAnsi="Times New Roman" w:cs="Times New Roman"/>
                <w:b/>
                <w:sz w:val="40"/>
                <w:szCs w:val="40"/>
              </w:rPr>
              <w:t xml:space="preserve"> of the business models that will be developed for the platform and its corresponding services implementation based on the needs and requirements of the users</w:t>
            </w:r>
          </w:p>
        </w:tc>
      </w:tr>
      <w:tr w:rsidR="006D1562" w:rsidRPr="000E6F32">
        <w:trPr>
          <w:trHeight w:val="3871"/>
        </w:trPr>
        <w:tc>
          <w:tcPr>
            <w:tcW w:w="8280" w:type="dxa"/>
          </w:tcPr>
          <w:p w:rsidR="009316A8" w:rsidRDefault="009316A8">
            <w:pPr>
              <w:pStyle w:val="TableParagraph"/>
              <w:spacing w:before="218"/>
              <w:ind w:left="1488" w:right="1485"/>
              <w:jc w:val="center"/>
              <w:rPr>
                <w:rFonts w:ascii="Times New Roman" w:hAnsi="Times New Roman" w:cs="Times New Roman"/>
                <w:b/>
                <w:sz w:val="32"/>
              </w:rPr>
            </w:pPr>
          </w:p>
          <w:p w:rsidR="009316A8" w:rsidRDefault="009316A8">
            <w:pPr>
              <w:pStyle w:val="TableParagraph"/>
              <w:spacing w:before="218"/>
              <w:ind w:left="1488" w:right="1485"/>
              <w:jc w:val="center"/>
              <w:rPr>
                <w:rFonts w:ascii="Times New Roman" w:hAnsi="Times New Roman" w:cs="Times New Roman"/>
                <w:b/>
                <w:sz w:val="32"/>
              </w:rPr>
            </w:pPr>
          </w:p>
          <w:p w:rsidR="006D1562" w:rsidRPr="000E6F32" w:rsidRDefault="00320D63">
            <w:pPr>
              <w:pStyle w:val="TableParagraph"/>
              <w:spacing w:before="218"/>
              <w:ind w:left="1488" w:right="1485"/>
              <w:jc w:val="center"/>
              <w:rPr>
                <w:rFonts w:ascii="Times New Roman" w:hAnsi="Times New Roman" w:cs="Times New Roman"/>
                <w:b/>
                <w:sz w:val="32"/>
              </w:rPr>
            </w:pPr>
            <w:r w:rsidRPr="000E6F32">
              <w:rPr>
                <w:rFonts w:ascii="Times New Roman" w:hAnsi="Times New Roman" w:cs="Times New Roman"/>
                <w:b/>
                <w:sz w:val="32"/>
              </w:rPr>
              <w:t>of the Project:</w:t>
            </w:r>
          </w:p>
          <w:p w:rsidR="006D1562" w:rsidRPr="000E6F32" w:rsidRDefault="006D1562">
            <w:pPr>
              <w:pStyle w:val="TableParagraph"/>
              <w:rPr>
                <w:rFonts w:ascii="Times New Roman" w:hAnsi="Times New Roman" w:cs="Times New Roman"/>
                <w:sz w:val="36"/>
              </w:rPr>
            </w:pPr>
          </w:p>
          <w:p w:rsidR="00320D63" w:rsidRPr="000E6F32" w:rsidRDefault="00320D63" w:rsidP="00320D63">
            <w:pPr>
              <w:spacing w:before="250"/>
              <w:ind w:left="191"/>
              <w:jc w:val="center"/>
              <w:rPr>
                <w:rFonts w:ascii="Times New Roman" w:hAnsi="Times New Roman" w:cs="Times New Roman"/>
                <w:b/>
                <w:i/>
                <w:sz w:val="32"/>
              </w:rPr>
            </w:pPr>
            <w:r w:rsidRPr="000E6F32">
              <w:rPr>
                <w:rFonts w:ascii="Times New Roman" w:hAnsi="Times New Roman" w:cs="Times New Roman"/>
                <w:b/>
                <w:i/>
                <w:sz w:val="32"/>
              </w:rPr>
              <w:t>“</w:t>
            </w:r>
            <w:r w:rsidRPr="000E6F32">
              <w:rPr>
                <w:rFonts w:ascii="Times New Roman" w:hAnsi="Times New Roman" w:cs="Times New Roman"/>
                <w:b/>
                <w:sz w:val="36"/>
              </w:rPr>
              <w:t>Shared freight transport services connecting shipper and carrier operations</w:t>
            </w:r>
            <w:r w:rsidRPr="000E6F32">
              <w:rPr>
                <w:rFonts w:ascii="Times New Roman" w:hAnsi="Times New Roman" w:cs="Times New Roman"/>
                <w:b/>
                <w:i/>
                <w:sz w:val="32"/>
              </w:rPr>
              <w:t>”</w:t>
            </w:r>
          </w:p>
          <w:p w:rsidR="006D1562" w:rsidRPr="000E6F32" w:rsidRDefault="00320D63" w:rsidP="00320D63">
            <w:pPr>
              <w:spacing w:before="250"/>
              <w:ind w:left="191"/>
              <w:jc w:val="center"/>
              <w:rPr>
                <w:rFonts w:ascii="Times New Roman" w:eastAsia="Calibri" w:hAnsi="Times New Roman" w:cs="Times New Roman"/>
                <w:b/>
                <w:sz w:val="36"/>
              </w:rPr>
            </w:pPr>
            <w:r w:rsidRPr="000E6F32">
              <w:rPr>
                <w:rFonts w:ascii="Times New Roman" w:hAnsi="Times New Roman" w:cs="Times New Roman"/>
                <w:b/>
                <w:i/>
                <w:sz w:val="32"/>
              </w:rPr>
              <w:t>“S</w:t>
            </w:r>
            <w:r w:rsidR="005A6106">
              <w:rPr>
                <w:rFonts w:ascii="Times New Roman" w:hAnsi="Times New Roman" w:cs="Times New Roman"/>
                <w:b/>
                <w:i/>
                <w:sz w:val="32"/>
              </w:rPr>
              <w:t>COPE</w:t>
            </w:r>
            <w:r w:rsidRPr="000E6F32">
              <w:rPr>
                <w:rFonts w:ascii="Times New Roman" w:hAnsi="Times New Roman" w:cs="Times New Roman"/>
                <w:b/>
                <w:i/>
                <w:sz w:val="32"/>
              </w:rPr>
              <w:t>”</w:t>
            </w:r>
          </w:p>
          <w:p w:rsidR="006D1562" w:rsidRPr="000E6F32" w:rsidRDefault="006D1562" w:rsidP="00846D05">
            <w:pPr>
              <w:pStyle w:val="TableParagraph"/>
              <w:spacing w:line="374" w:lineRule="exact"/>
              <w:rPr>
                <w:rFonts w:ascii="Times New Roman" w:hAnsi="Times New Roman" w:cs="Times New Roman"/>
                <w:b/>
                <w:i/>
                <w:sz w:val="32"/>
              </w:rPr>
            </w:pPr>
          </w:p>
        </w:tc>
      </w:tr>
    </w:tbl>
    <w:p w:rsidR="006D1562" w:rsidRPr="000E6F32" w:rsidRDefault="006D1562">
      <w:pPr>
        <w:pStyle w:val="BodyText"/>
        <w:rPr>
          <w:rFonts w:ascii="Times New Roman" w:hAnsi="Times New Roman" w:cs="Times New Roman"/>
          <w:b/>
          <w:sz w:val="20"/>
        </w:rPr>
      </w:pPr>
    </w:p>
    <w:p w:rsidR="006D1562" w:rsidRPr="000E6F32" w:rsidRDefault="006D1562">
      <w:pPr>
        <w:pStyle w:val="BodyText"/>
        <w:rPr>
          <w:rFonts w:ascii="Times New Roman" w:hAnsi="Times New Roman" w:cs="Times New Roman"/>
          <w:b/>
          <w:sz w:val="20"/>
        </w:rPr>
      </w:pPr>
    </w:p>
    <w:p w:rsidR="006D1562" w:rsidRPr="000E6F32" w:rsidRDefault="006D1562">
      <w:pPr>
        <w:pStyle w:val="BodyText"/>
        <w:rPr>
          <w:rFonts w:ascii="Times New Roman" w:hAnsi="Times New Roman" w:cs="Times New Roman"/>
          <w:b/>
          <w:sz w:val="20"/>
        </w:rPr>
      </w:pPr>
    </w:p>
    <w:p w:rsidR="00AE17AC" w:rsidRDefault="00AE17AC">
      <w:pPr>
        <w:rPr>
          <w:rFonts w:ascii="Times New Roman" w:hAnsi="Times New Roman" w:cs="Times New Roman"/>
          <w:sz w:val="16"/>
        </w:rPr>
      </w:pPr>
    </w:p>
    <w:p w:rsidR="00AE17AC" w:rsidRDefault="00AE17AC">
      <w:pPr>
        <w:rPr>
          <w:rFonts w:ascii="Times New Roman" w:hAnsi="Times New Roman" w:cs="Times New Roman"/>
          <w:sz w:val="16"/>
        </w:rPr>
      </w:pPr>
    </w:p>
    <w:p w:rsidR="00AE17AC" w:rsidRDefault="00AE17AC">
      <w:pPr>
        <w:rPr>
          <w:rFonts w:ascii="Times New Roman" w:hAnsi="Times New Roman" w:cs="Times New Roman"/>
          <w:sz w:val="16"/>
        </w:rPr>
      </w:pPr>
    </w:p>
    <w:tbl>
      <w:tblPr>
        <w:tblW w:w="5000" w:type="pct"/>
        <w:jc w:val="center"/>
        <w:tblLook w:val="0000" w:firstRow="0" w:lastRow="0" w:firstColumn="0" w:lastColumn="0" w:noHBand="0" w:noVBand="0"/>
      </w:tblPr>
      <w:tblGrid>
        <w:gridCol w:w="3848"/>
        <w:gridCol w:w="4883"/>
      </w:tblGrid>
      <w:tr w:rsidR="00660352" w:rsidRPr="00666032" w:rsidTr="00D01622">
        <w:trPr>
          <w:jc w:val="center"/>
        </w:trPr>
        <w:tc>
          <w:tcPr>
            <w:tcW w:w="4158" w:type="dxa"/>
            <w:tcBorders>
              <w:top w:val="single" w:sz="4" w:space="0" w:color="auto"/>
              <w:left w:val="single" w:sz="4" w:space="0" w:color="auto"/>
              <w:bottom w:val="single" w:sz="4" w:space="0" w:color="auto"/>
              <w:right w:val="single" w:sz="4" w:space="0" w:color="auto"/>
            </w:tcBorders>
          </w:tcPr>
          <w:p w:rsidR="00660352" w:rsidRPr="00666032" w:rsidRDefault="00660352" w:rsidP="00660352">
            <w:pPr>
              <w:spacing w:before="120" w:after="120"/>
              <w:rPr>
                <w:rFonts w:ascii="Times New Roman" w:hAnsi="Times New Roman" w:cs="Times New Roman"/>
                <w:b/>
              </w:rPr>
            </w:pPr>
            <w:r w:rsidRPr="00666032">
              <w:rPr>
                <w:rFonts w:ascii="Times New Roman" w:hAnsi="Times New Roman" w:cs="Times New Roman"/>
                <w:b/>
              </w:rPr>
              <w:t>Deliverable Title:</w:t>
            </w:r>
          </w:p>
        </w:tc>
        <w:tc>
          <w:tcPr>
            <w:tcW w:w="5308" w:type="dxa"/>
            <w:tcBorders>
              <w:top w:val="single" w:sz="4" w:space="0" w:color="auto"/>
              <w:left w:val="single" w:sz="4" w:space="0" w:color="auto"/>
              <w:bottom w:val="single" w:sz="4" w:space="0" w:color="auto"/>
              <w:right w:val="single" w:sz="4" w:space="0" w:color="auto"/>
            </w:tcBorders>
          </w:tcPr>
          <w:p w:rsidR="00660352" w:rsidRPr="00846D05" w:rsidRDefault="00057B3C" w:rsidP="00660352">
            <w:pPr>
              <w:spacing w:before="120" w:after="120"/>
              <w:rPr>
                <w:rFonts w:ascii="Times New Roman" w:hAnsi="Times New Roman" w:cs="Times New Roman"/>
                <w:b/>
                <w:bCs/>
                <w:i/>
                <w:iCs/>
              </w:rPr>
            </w:pPr>
            <w:r w:rsidRPr="00846D05">
              <w:rPr>
                <w:rFonts w:ascii="Times New Roman" w:hAnsi="Times New Roman" w:cs="Times New Roman"/>
                <w:b/>
                <w:bCs/>
                <w:i/>
                <w:iCs/>
              </w:rPr>
              <w:t>Analysis</w:t>
            </w:r>
            <w:r w:rsidR="00846D05" w:rsidRPr="00846D05">
              <w:rPr>
                <w:rFonts w:ascii="Times New Roman" w:hAnsi="Times New Roman" w:cs="Times New Roman"/>
                <w:b/>
                <w:bCs/>
                <w:i/>
                <w:iCs/>
              </w:rPr>
              <w:t xml:space="preserve"> of the business models that will be developed for the platform and its corresponding services implementation based on the needs and requirements of the users</w:t>
            </w:r>
          </w:p>
        </w:tc>
      </w:tr>
      <w:tr w:rsidR="00660352" w:rsidRPr="00666032" w:rsidTr="00D01622">
        <w:trPr>
          <w:jc w:val="center"/>
        </w:trPr>
        <w:tc>
          <w:tcPr>
            <w:tcW w:w="4158" w:type="dxa"/>
            <w:tcBorders>
              <w:top w:val="single" w:sz="4" w:space="0" w:color="auto"/>
              <w:left w:val="single" w:sz="4" w:space="0" w:color="auto"/>
              <w:bottom w:val="single" w:sz="4" w:space="0" w:color="auto"/>
              <w:right w:val="single" w:sz="4" w:space="0" w:color="auto"/>
            </w:tcBorders>
          </w:tcPr>
          <w:p w:rsidR="00660352" w:rsidRPr="00666032" w:rsidRDefault="00660352" w:rsidP="00660352">
            <w:pPr>
              <w:spacing w:before="120" w:after="120"/>
              <w:rPr>
                <w:rFonts w:ascii="Times New Roman" w:hAnsi="Times New Roman" w:cs="Times New Roman"/>
                <w:b/>
              </w:rPr>
            </w:pPr>
            <w:r w:rsidRPr="00666032">
              <w:rPr>
                <w:rFonts w:ascii="Times New Roman" w:hAnsi="Times New Roman" w:cs="Times New Roman"/>
                <w:b/>
              </w:rPr>
              <w:t>Work Package:</w:t>
            </w:r>
          </w:p>
        </w:tc>
        <w:tc>
          <w:tcPr>
            <w:tcW w:w="5308" w:type="dxa"/>
            <w:tcBorders>
              <w:top w:val="single" w:sz="4" w:space="0" w:color="auto"/>
              <w:left w:val="single" w:sz="4" w:space="0" w:color="auto"/>
              <w:bottom w:val="single" w:sz="4" w:space="0" w:color="auto"/>
              <w:right w:val="single" w:sz="4" w:space="0" w:color="auto"/>
            </w:tcBorders>
          </w:tcPr>
          <w:p w:rsidR="00660352" w:rsidRPr="00666032" w:rsidRDefault="00660352" w:rsidP="00F67D27">
            <w:pPr>
              <w:spacing w:before="120" w:after="120"/>
              <w:rPr>
                <w:rFonts w:ascii="Times New Roman" w:hAnsi="Times New Roman" w:cs="Times New Roman"/>
              </w:rPr>
            </w:pPr>
          </w:p>
        </w:tc>
      </w:tr>
      <w:tr w:rsidR="00660352" w:rsidRPr="00666032" w:rsidTr="00D01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4158" w:type="dxa"/>
            <w:tcBorders>
              <w:top w:val="single" w:sz="4" w:space="0" w:color="auto"/>
            </w:tcBorders>
            <w:shd w:val="clear" w:color="auto" w:fill="FFFFFF"/>
          </w:tcPr>
          <w:p w:rsidR="00660352" w:rsidRPr="00666032" w:rsidRDefault="00660352" w:rsidP="00660352">
            <w:pPr>
              <w:spacing w:before="120" w:after="120"/>
              <w:rPr>
                <w:rFonts w:ascii="Times New Roman" w:hAnsi="Times New Roman" w:cs="Times New Roman"/>
                <w:b/>
              </w:rPr>
            </w:pPr>
            <w:r w:rsidRPr="00666032">
              <w:rPr>
                <w:rFonts w:ascii="Times New Roman" w:hAnsi="Times New Roman" w:cs="Times New Roman"/>
                <w:b/>
              </w:rPr>
              <w:t>Due Date:</w:t>
            </w:r>
          </w:p>
        </w:tc>
        <w:tc>
          <w:tcPr>
            <w:tcW w:w="5308" w:type="dxa"/>
            <w:tcBorders>
              <w:top w:val="single" w:sz="4" w:space="0" w:color="auto"/>
            </w:tcBorders>
          </w:tcPr>
          <w:p w:rsidR="00660352" w:rsidRPr="00666032" w:rsidRDefault="007A6B51" w:rsidP="00660352">
            <w:pPr>
              <w:spacing w:before="120" w:after="120"/>
              <w:rPr>
                <w:rFonts w:ascii="Times New Roman" w:hAnsi="Times New Roman" w:cs="Times New Roman"/>
              </w:rPr>
            </w:pPr>
            <w:r>
              <w:rPr>
                <w:rFonts w:ascii="Times New Roman" w:hAnsi="Times New Roman" w:cs="Times New Roman"/>
              </w:rPr>
              <w:t>31/07/2020</w:t>
            </w:r>
          </w:p>
        </w:tc>
      </w:tr>
      <w:tr w:rsidR="00660352" w:rsidRPr="00666032" w:rsidTr="00D01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4158" w:type="dxa"/>
            <w:shd w:val="clear" w:color="auto" w:fill="FFFFFF"/>
          </w:tcPr>
          <w:p w:rsidR="00660352" w:rsidRPr="00666032" w:rsidRDefault="00660352" w:rsidP="00660352">
            <w:pPr>
              <w:spacing w:before="120" w:after="120"/>
              <w:rPr>
                <w:rFonts w:ascii="Times New Roman" w:hAnsi="Times New Roman" w:cs="Times New Roman"/>
                <w:b/>
              </w:rPr>
            </w:pPr>
            <w:r w:rsidRPr="00666032">
              <w:rPr>
                <w:rFonts w:ascii="Times New Roman" w:hAnsi="Times New Roman" w:cs="Times New Roman"/>
                <w:b/>
              </w:rPr>
              <w:t>Submission Date:</w:t>
            </w:r>
          </w:p>
        </w:tc>
        <w:tc>
          <w:tcPr>
            <w:tcW w:w="5308" w:type="dxa"/>
          </w:tcPr>
          <w:p w:rsidR="00660352" w:rsidRPr="00666032" w:rsidRDefault="007A6B51" w:rsidP="00660352">
            <w:pPr>
              <w:spacing w:before="120" w:after="120"/>
              <w:rPr>
                <w:rFonts w:ascii="Times New Roman" w:hAnsi="Times New Roman" w:cs="Times New Roman"/>
              </w:rPr>
            </w:pPr>
            <w:r>
              <w:rPr>
                <w:rFonts w:ascii="Times New Roman" w:hAnsi="Times New Roman" w:cs="Times New Roman"/>
              </w:rPr>
              <w:t>28/07/2020</w:t>
            </w:r>
          </w:p>
        </w:tc>
      </w:tr>
      <w:tr w:rsidR="00660352" w:rsidRPr="00666032" w:rsidTr="00D01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4158" w:type="dxa"/>
            <w:shd w:val="clear" w:color="auto" w:fill="FFFFFF"/>
          </w:tcPr>
          <w:p w:rsidR="00660352" w:rsidRPr="00666032" w:rsidRDefault="00660352" w:rsidP="00660352">
            <w:pPr>
              <w:spacing w:before="120" w:after="120"/>
              <w:rPr>
                <w:rFonts w:ascii="Times New Roman" w:hAnsi="Times New Roman" w:cs="Times New Roman"/>
                <w:b/>
              </w:rPr>
            </w:pPr>
            <w:r w:rsidRPr="00666032">
              <w:rPr>
                <w:rFonts w:ascii="Times New Roman" w:hAnsi="Times New Roman" w:cs="Times New Roman"/>
                <w:b/>
              </w:rPr>
              <w:t>Start Date of Project:</w:t>
            </w:r>
          </w:p>
        </w:tc>
        <w:tc>
          <w:tcPr>
            <w:tcW w:w="5308" w:type="dxa"/>
          </w:tcPr>
          <w:p w:rsidR="00660352" w:rsidRPr="00666032" w:rsidRDefault="00660352" w:rsidP="00660352">
            <w:pPr>
              <w:spacing w:before="120" w:after="120"/>
              <w:rPr>
                <w:rFonts w:ascii="Times New Roman" w:hAnsi="Times New Roman" w:cs="Times New Roman"/>
              </w:rPr>
            </w:pPr>
            <w:r w:rsidRPr="00666032">
              <w:rPr>
                <w:rFonts w:ascii="Times New Roman" w:hAnsi="Times New Roman" w:cs="Times New Roman"/>
              </w:rPr>
              <w:t>09/09/2019</w:t>
            </w:r>
          </w:p>
        </w:tc>
      </w:tr>
      <w:tr w:rsidR="00660352" w:rsidRPr="00666032" w:rsidTr="00D01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4158" w:type="dxa"/>
            <w:shd w:val="clear" w:color="auto" w:fill="FFFFFF"/>
          </w:tcPr>
          <w:p w:rsidR="00660352" w:rsidRPr="00666032" w:rsidRDefault="00660352" w:rsidP="00660352">
            <w:pPr>
              <w:spacing w:before="120" w:after="120"/>
              <w:rPr>
                <w:rFonts w:ascii="Times New Roman" w:hAnsi="Times New Roman" w:cs="Times New Roman"/>
                <w:b/>
              </w:rPr>
            </w:pPr>
            <w:r w:rsidRPr="00666032">
              <w:rPr>
                <w:rFonts w:ascii="Times New Roman" w:hAnsi="Times New Roman" w:cs="Times New Roman"/>
                <w:b/>
              </w:rPr>
              <w:t>Duration of Project:</w:t>
            </w:r>
          </w:p>
        </w:tc>
        <w:tc>
          <w:tcPr>
            <w:tcW w:w="5308" w:type="dxa"/>
          </w:tcPr>
          <w:p w:rsidR="00660352" w:rsidRPr="00666032" w:rsidRDefault="00660352" w:rsidP="00660352">
            <w:pPr>
              <w:spacing w:before="120" w:after="120"/>
              <w:rPr>
                <w:rFonts w:ascii="Times New Roman" w:hAnsi="Times New Roman" w:cs="Times New Roman"/>
              </w:rPr>
            </w:pPr>
            <w:r w:rsidRPr="00666032">
              <w:rPr>
                <w:rFonts w:ascii="Times New Roman" w:hAnsi="Times New Roman" w:cs="Times New Roman"/>
              </w:rPr>
              <w:t>24 months</w:t>
            </w:r>
          </w:p>
        </w:tc>
      </w:tr>
      <w:tr w:rsidR="00660352" w:rsidRPr="00666032" w:rsidTr="00D01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69"/>
          <w:jc w:val="center"/>
        </w:trPr>
        <w:tc>
          <w:tcPr>
            <w:tcW w:w="4158" w:type="dxa"/>
            <w:shd w:val="clear" w:color="auto" w:fill="FFFFFF"/>
          </w:tcPr>
          <w:p w:rsidR="00660352" w:rsidRPr="00666032" w:rsidRDefault="00660352" w:rsidP="00660352">
            <w:pPr>
              <w:spacing w:before="120" w:after="120"/>
              <w:rPr>
                <w:rFonts w:ascii="Times New Roman" w:hAnsi="Times New Roman" w:cs="Times New Roman"/>
                <w:b/>
              </w:rPr>
            </w:pPr>
            <w:r w:rsidRPr="00666032">
              <w:rPr>
                <w:rFonts w:ascii="Times New Roman" w:hAnsi="Times New Roman" w:cs="Times New Roman"/>
                <w:b/>
              </w:rPr>
              <w:t>Version:</w:t>
            </w:r>
          </w:p>
        </w:tc>
        <w:tc>
          <w:tcPr>
            <w:tcW w:w="5308" w:type="dxa"/>
            <w:tcBorders>
              <w:bottom w:val="single" w:sz="4" w:space="0" w:color="auto"/>
            </w:tcBorders>
          </w:tcPr>
          <w:p w:rsidR="00660352" w:rsidRPr="00666032" w:rsidRDefault="00660352" w:rsidP="00660352">
            <w:pPr>
              <w:spacing w:before="120" w:after="120"/>
              <w:rPr>
                <w:rFonts w:ascii="Times New Roman" w:hAnsi="Times New Roman" w:cs="Times New Roman"/>
              </w:rPr>
            </w:pPr>
            <w:r>
              <w:rPr>
                <w:rFonts w:ascii="Times New Roman" w:hAnsi="Times New Roman" w:cs="Times New Roman"/>
              </w:rPr>
              <w:t>1.0</w:t>
            </w:r>
          </w:p>
        </w:tc>
      </w:tr>
      <w:tr w:rsidR="00660352" w:rsidRPr="00666032" w:rsidTr="00D01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4158" w:type="dxa"/>
            <w:shd w:val="clear" w:color="auto" w:fill="FFFFFF"/>
          </w:tcPr>
          <w:p w:rsidR="00660352" w:rsidRPr="00666032" w:rsidRDefault="00660352" w:rsidP="00660352">
            <w:pPr>
              <w:spacing w:before="120" w:after="120"/>
              <w:rPr>
                <w:rFonts w:ascii="Times New Roman" w:hAnsi="Times New Roman" w:cs="Times New Roman"/>
                <w:b/>
              </w:rPr>
            </w:pPr>
            <w:r w:rsidRPr="00666032">
              <w:rPr>
                <w:rFonts w:ascii="Times New Roman" w:hAnsi="Times New Roman" w:cs="Times New Roman"/>
                <w:b/>
              </w:rPr>
              <w:t>Status:</w:t>
            </w:r>
          </w:p>
        </w:tc>
        <w:tc>
          <w:tcPr>
            <w:tcW w:w="5308" w:type="dxa"/>
            <w:tcBorders>
              <w:bottom w:val="single" w:sz="4" w:space="0" w:color="auto"/>
            </w:tcBorders>
          </w:tcPr>
          <w:p w:rsidR="00660352" w:rsidRPr="00666032" w:rsidRDefault="00660352" w:rsidP="00660352">
            <w:pPr>
              <w:spacing w:before="120" w:after="120"/>
              <w:rPr>
                <w:rFonts w:ascii="Times New Roman" w:hAnsi="Times New Roman" w:cs="Times New Roman"/>
              </w:rPr>
            </w:pPr>
            <w:r>
              <w:rPr>
                <w:rFonts w:ascii="Times New Roman" w:hAnsi="Times New Roman" w:cs="Times New Roman"/>
              </w:rPr>
              <w:t>Draft</w:t>
            </w:r>
          </w:p>
        </w:tc>
      </w:tr>
      <w:tr w:rsidR="00660352" w:rsidRPr="00666032" w:rsidTr="00D01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4158" w:type="dxa"/>
            <w:shd w:val="clear" w:color="auto" w:fill="FFFFFF"/>
          </w:tcPr>
          <w:p w:rsidR="00660352" w:rsidRPr="00666032" w:rsidRDefault="00660352" w:rsidP="00660352">
            <w:pPr>
              <w:spacing w:before="120" w:after="120"/>
              <w:rPr>
                <w:rFonts w:ascii="Times New Roman" w:hAnsi="Times New Roman" w:cs="Times New Roman"/>
                <w:b/>
              </w:rPr>
            </w:pPr>
            <w:r w:rsidRPr="00666032">
              <w:rPr>
                <w:rFonts w:ascii="Times New Roman" w:hAnsi="Times New Roman" w:cs="Times New Roman"/>
                <w:b/>
              </w:rPr>
              <w:t>Author name(s):</w:t>
            </w:r>
          </w:p>
        </w:tc>
        <w:tc>
          <w:tcPr>
            <w:tcW w:w="5308" w:type="dxa"/>
          </w:tcPr>
          <w:p w:rsidR="00660352" w:rsidRDefault="007A6B51" w:rsidP="00660352">
            <w:pPr>
              <w:spacing w:before="120" w:after="120"/>
              <w:rPr>
                <w:rFonts w:ascii="Times New Roman" w:hAnsi="Times New Roman" w:cs="Times New Roman"/>
                <w:lang w:val="pt-PT"/>
              </w:rPr>
            </w:pPr>
            <w:r>
              <w:rPr>
                <w:rFonts w:ascii="Times New Roman" w:hAnsi="Times New Roman" w:cs="Times New Roman"/>
                <w:lang w:val="pt-PT"/>
              </w:rPr>
              <w:t>Prof. Dr. Christina Nikolova, UNWE and BCCI</w:t>
            </w:r>
          </w:p>
          <w:p w:rsidR="00660352" w:rsidRPr="00666032" w:rsidRDefault="00660352" w:rsidP="00660352">
            <w:pPr>
              <w:spacing w:before="120" w:after="120"/>
              <w:rPr>
                <w:rFonts w:ascii="Times New Roman" w:hAnsi="Times New Roman" w:cs="Times New Roman"/>
                <w:lang w:val="pt-PT"/>
              </w:rPr>
            </w:pPr>
          </w:p>
        </w:tc>
      </w:tr>
      <w:tr w:rsidR="00AE17AC" w:rsidRPr="00666032" w:rsidTr="00D01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4158" w:type="dxa"/>
            <w:shd w:val="clear" w:color="auto" w:fill="FFFFFF"/>
          </w:tcPr>
          <w:p w:rsidR="00AE17AC" w:rsidRPr="00666032" w:rsidRDefault="00AE17AC" w:rsidP="00D01622">
            <w:pPr>
              <w:spacing w:before="120" w:after="120"/>
              <w:rPr>
                <w:rFonts w:ascii="Times New Roman" w:hAnsi="Times New Roman" w:cs="Times New Roman"/>
                <w:b/>
              </w:rPr>
            </w:pPr>
            <w:r w:rsidRPr="00666032">
              <w:rPr>
                <w:rFonts w:ascii="Times New Roman" w:hAnsi="Times New Roman" w:cs="Times New Roman"/>
                <w:b/>
              </w:rPr>
              <w:t>Nature:</w:t>
            </w:r>
          </w:p>
        </w:tc>
        <w:tc>
          <w:tcPr>
            <w:tcW w:w="5308" w:type="dxa"/>
          </w:tcPr>
          <w:p w:rsidR="00AE17AC" w:rsidRPr="00666032" w:rsidRDefault="00ED2730" w:rsidP="00D01622">
            <w:pPr>
              <w:spacing w:before="120" w:after="120"/>
              <w:rPr>
                <w:rFonts w:ascii="Times New Roman" w:hAnsi="Times New Roman" w:cs="Times New Roman"/>
                <w:lang w:val="pt-PT"/>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CF09E3">
              <w:rPr>
                <w:rFonts w:ascii="Times New Roman" w:hAnsi="Times New Roman" w:cs="Times New Roman"/>
              </w:rPr>
            </w:r>
            <w:r w:rsidR="00CF09E3">
              <w:rPr>
                <w:rFonts w:ascii="Times New Roman" w:hAnsi="Times New Roman" w:cs="Times New Roman"/>
              </w:rPr>
              <w:fldChar w:fldCharType="separate"/>
            </w:r>
            <w:r>
              <w:rPr>
                <w:rFonts w:ascii="Times New Roman" w:hAnsi="Times New Roman" w:cs="Times New Roman"/>
              </w:rPr>
              <w:fldChar w:fldCharType="end"/>
            </w:r>
            <w:r w:rsidR="00AE17AC" w:rsidRPr="00666032">
              <w:rPr>
                <w:rFonts w:ascii="Times New Roman" w:hAnsi="Times New Roman" w:cs="Times New Roman"/>
                <w:lang w:val="pt-PT"/>
              </w:rPr>
              <w:t xml:space="preserve"> R – Report                 </w:t>
            </w:r>
            <w:r w:rsidR="00AE17AC" w:rsidRPr="00666032">
              <w:rPr>
                <w:rFonts w:ascii="Times New Roman" w:hAnsi="Times New Roman" w:cs="Times New Roman"/>
              </w:rPr>
              <w:fldChar w:fldCharType="begin">
                <w:ffData>
                  <w:name w:val=""/>
                  <w:enabled/>
                  <w:calcOnExit w:val="0"/>
                  <w:checkBox>
                    <w:sizeAuto/>
                    <w:default w:val="0"/>
                  </w:checkBox>
                </w:ffData>
              </w:fldChar>
            </w:r>
            <w:r w:rsidR="00AE17AC" w:rsidRPr="00666032">
              <w:rPr>
                <w:rFonts w:ascii="Times New Roman" w:hAnsi="Times New Roman" w:cs="Times New Roman"/>
                <w:lang w:val="pt-PT"/>
              </w:rPr>
              <w:instrText xml:space="preserve"> FORMCHECKBOX </w:instrText>
            </w:r>
            <w:r w:rsidR="00CF09E3">
              <w:rPr>
                <w:rFonts w:ascii="Times New Roman" w:hAnsi="Times New Roman" w:cs="Times New Roman"/>
              </w:rPr>
            </w:r>
            <w:r w:rsidR="00CF09E3">
              <w:rPr>
                <w:rFonts w:ascii="Times New Roman" w:hAnsi="Times New Roman" w:cs="Times New Roman"/>
              </w:rPr>
              <w:fldChar w:fldCharType="separate"/>
            </w:r>
            <w:r w:rsidR="00AE17AC" w:rsidRPr="00666032">
              <w:rPr>
                <w:rFonts w:ascii="Times New Roman" w:hAnsi="Times New Roman" w:cs="Times New Roman"/>
              </w:rPr>
              <w:fldChar w:fldCharType="end"/>
            </w:r>
            <w:r w:rsidR="00AE17AC" w:rsidRPr="00666032">
              <w:rPr>
                <w:rFonts w:ascii="Times New Roman" w:hAnsi="Times New Roman" w:cs="Times New Roman"/>
                <w:lang w:val="pt-PT"/>
              </w:rPr>
              <w:t xml:space="preserve"> P – Prototype</w:t>
            </w:r>
          </w:p>
          <w:p w:rsidR="00AE17AC" w:rsidRPr="00666032" w:rsidRDefault="00AE17AC" w:rsidP="00D01622">
            <w:pPr>
              <w:spacing w:before="120" w:after="120"/>
              <w:rPr>
                <w:rFonts w:ascii="Times New Roman" w:hAnsi="Times New Roman" w:cs="Times New Roman"/>
                <w:sz w:val="34"/>
                <w:lang w:val="pt-PT"/>
              </w:rPr>
            </w:pPr>
            <w:r w:rsidRPr="00666032">
              <w:rPr>
                <w:rFonts w:ascii="Times New Roman" w:hAnsi="Times New Roman" w:cs="Times New Roman"/>
              </w:rPr>
              <w:fldChar w:fldCharType="begin">
                <w:ffData>
                  <w:name w:val=""/>
                  <w:enabled/>
                  <w:calcOnExit w:val="0"/>
                  <w:checkBox>
                    <w:sizeAuto/>
                    <w:default w:val="0"/>
                  </w:checkBox>
                </w:ffData>
              </w:fldChar>
            </w:r>
            <w:r w:rsidRPr="00666032">
              <w:rPr>
                <w:rFonts w:ascii="Times New Roman" w:hAnsi="Times New Roman" w:cs="Times New Roman"/>
                <w:lang w:val="pt-PT"/>
              </w:rPr>
              <w:instrText xml:space="preserve"> FORMCHECKBOX </w:instrText>
            </w:r>
            <w:r w:rsidR="00CF09E3">
              <w:rPr>
                <w:rFonts w:ascii="Times New Roman" w:hAnsi="Times New Roman" w:cs="Times New Roman"/>
              </w:rPr>
            </w:r>
            <w:r w:rsidR="00CF09E3">
              <w:rPr>
                <w:rFonts w:ascii="Times New Roman" w:hAnsi="Times New Roman" w:cs="Times New Roman"/>
              </w:rPr>
              <w:fldChar w:fldCharType="separate"/>
            </w:r>
            <w:r w:rsidRPr="00666032">
              <w:rPr>
                <w:rFonts w:ascii="Times New Roman" w:hAnsi="Times New Roman" w:cs="Times New Roman"/>
              </w:rPr>
              <w:fldChar w:fldCharType="end"/>
            </w:r>
            <w:r w:rsidRPr="00666032">
              <w:rPr>
                <w:rFonts w:ascii="Times New Roman" w:hAnsi="Times New Roman" w:cs="Times New Roman"/>
                <w:lang w:val="pt-PT"/>
              </w:rPr>
              <w:t xml:space="preserve"> D – Demonstrator    </w:t>
            </w:r>
            <w:r w:rsidRPr="00666032">
              <w:rPr>
                <w:rFonts w:ascii="Times New Roman" w:hAnsi="Times New Roman" w:cs="Times New Roman"/>
              </w:rPr>
              <w:fldChar w:fldCharType="begin">
                <w:ffData>
                  <w:name w:val=""/>
                  <w:enabled/>
                  <w:calcOnExit w:val="0"/>
                  <w:checkBox>
                    <w:sizeAuto/>
                    <w:default w:val="0"/>
                  </w:checkBox>
                </w:ffData>
              </w:fldChar>
            </w:r>
            <w:r w:rsidRPr="00666032">
              <w:rPr>
                <w:rFonts w:ascii="Times New Roman" w:hAnsi="Times New Roman" w:cs="Times New Roman"/>
              </w:rPr>
              <w:instrText xml:space="preserve"> FORMCHECKBOX </w:instrText>
            </w:r>
            <w:r w:rsidR="00CF09E3">
              <w:rPr>
                <w:rFonts w:ascii="Times New Roman" w:hAnsi="Times New Roman" w:cs="Times New Roman"/>
              </w:rPr>
            </w:r>
            <w:r w:rsidR="00CF09E3">
              <w:rPr>
                <w:rFonts w:ascii="Times New Roman" w:hAnsi="Times New Roman" w:cs="Times New Roman"/>
              </w:rPr>
              <w:fldChar w:fldCharType="separate"/>
            </w:r>
            <w:r w:rsidRPr="00666032">
              <w:rPr>
                <w:rFonts w:ascii="Times New Roman" w:hAnsi="Times New Roman" w:cs="Times New Roman"/>
              </w:rPr>
              <w:fldChar w:fldCharType="end"/>
            </w:r>
            <w:r w:rsidRPr="00666032">
              <w:rPr>
                <w:rFonts w:ascii="Times New Roman" w:hAnsi="Times New Roman" w:cs="Times New Roman"/>
                <w:lang w:val="pt-PT"/>
              </w:rPr>
              <w:t xml:space="preserve"> O - Other</w:t>
            </w:r>
          </w:p>
        </w:tc>
      </w:tr>
      <w:tr w:rsidR="00AE17AC" w:rsidRPr="00666032" w:rsidTr="00D01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jc w:val="center"/>
        </w:trPr>
        <w:tc>
          <w:tcPr>
            <w:tcW w:w="4158" w:type="dxa"/>
            <w:shd w:val="clear" w:color="auto" w:fill="FFFFFF"/>
          </w:tcPr>
          <w:p w:rsidR="00AE17AC" w:rsidRPr="00666032" w:rsidRDefault="00AE17AC" w:rsidP="00D01622">
            <w:pPr>
              <w:spacing w:before="120" w:after="120"/>
              <w:rPr>
                <w:rFonts w:ascii="Times New Roman" w:hAnsi="Times New Roman" w:cs="Times New Roman"/>
                <w:b/>
              </w:rPr>
            </w:pPr>
            <w:r w:rsidRPr="00666032">
              <w:rPr>
                <w:rFonts w:ascii="Times New Roman" w:hAnsi="Times New Roman" w:cs="Times New Roman"/>
                <w:b/>
              </w:rPr>
              <w:t>Dissemination level:</w:t>
            </w:r>
          </w:p>
        </w:tc>
        <w:tc>
          <w:tcPr>
            <w:tcW w:w="5308" w:type="dxa"/>
          </w:tcPr>
          <w:p w:rsidR="00AE17AC" w:rsidRPr="00666032" w:rsidRDefault="00ED2730" w:rsidP="00D01622">
            <w:pPr>
              <w:spacing w:before="120" w:after="120"/>
              <w:rPr>
                <w:rFonts w:ascii="Times New Roman" w:hAnsi="Times New Roman" w:cs="Times New Roman"/>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CF09E3">
              <w:rPr>
                <w:rFonts w:ascii="Times New Roman" w:hAnsi="Times New Roman" w:cs="Times New Roman"/>
              </w:rPr>
            </w:r>
            <w:r w:rsidR="00CF09E3">
              <w:rPr>
                <w:rFonts w:ascii="Times New Roman" w:hAnsi="Times New Roman" w:cs="Times New Roman"/>
              </w:rPr>
              <w:fldChar w:fldCharType="separate"/>
            </w:r>
            <w:r>
              <w:rPr>
                <w:rFonts w:ascii="Times New Roman" w:hAnsi="Times New Roman" w:cs="Times New Roman"/>
              </w:rPr>
              <w:fldChar w:fldCharType="end"/>
            </w:r>
            <w:r w:rsidR="00AE17AC" w:rsidRPr="00666032">
              <w:rPr>
                <w:rFonts w:ascii="Times New Roman" w:hAnsi="Times New Roman" w:cs="Times New Roman"/>
              </w:rPr>
              <w:t xml:space="preserve"> PU - Public  </w:t>
            </w:r>
          </w:p>
          <w:p w:rsidR="00AE17AC" w:rsidRPr="00666032" w:rsidRDefault="00AE17AC" w:rsidP="00D01622">
            <w:pPr>
              <w:spacing w:before="120" w:after="120"/>
              <w:rPr>
                <w:rFonts w:ascii="Times New Roman" w:hAnsi="Times New Roman" w:cs="Times New Roman"/>
              </w:rPr>
            </w:pPr>
            <w:r w:rsidRPr="00666032">
              <w:rPr>
                <w:rFonts w:ascii="Times New Roman" w:hAnsi="Times New Roman" w:cs="Times New Roman"/>
              </w:rPr>
              <w:fldChar w:fldCharType="begin">
                <w:ffData>
                  <w:name w:val=""/>
                  <w:enabled/>
                  <w:calcOnExit w:val="0"/>
                  <w:checkBox>
                    <w:sizeAuto/>
                    <w:default w:val="0"/>
                  </w:checkBox>
                </w:ffData>
              </w:fldChar>
            </w:r>
            <w:r w:rsidRPr="00666032">
              <w:rPr>
                <w:rFonts w:ascii="Times New Roman" w:hAnsi="Times New Roman" w:cs="Times New Roman"/>
              </w:rPr>
              <w:instrText xml:space="preserve"> FORMCHECKBOX </w:instrText>
            </w:r>
            <w:r w:rsidR="00CF09E3">
              <w:rPr>
                <w:rFonts w:ascii="Times New Roman" w:hAnsi="Times New Roman" w:cs="Times New Roman"/>
              </w:rPr>
            </w:r>
            <w:r w:rsidR="00CF09E3">
              <w:rPr>
                <w:rFonts w:ascii="Times New Roman" w:hAnsi="Times New Roman" w:cs="Times New Roman"/>
              </w:rPr>
              <w:fldChar w:fldCharType="separate"/>
            </w:r>
            <w:r w:rsidRPr="00666032">
              <w:rPr>
                <w:rFonts w:ascii="Times New Roman" w:hAnsi="Times New Roman" w:cs="Times New Roman"/>
              </w:rPr>
              <w:fldChar w:fldCharType="end"/>
            </w:r>
            <w:r w:rsidRPr="00666032">
              <w:rPr>
                <w:rFonts w:ascii="Times New Roman" w:hAnsi="Times New Roman" w:cs="Times New Roman"/>
              </w:rPr>
              <w:t xml:space="preserve"> CO - Confidential, only for members of the consortium (including the Commission) </w:t>
            </w:r>
          </w:p>
          <w:p w:rsidR="00AE17AC" w:rsidRPr="00666032" w:rsidRDefault="00AE17AC" w:rsidP="00D01622">
            <w:pPr>
              <w:spacing w:before="120" w:after="120"/>
              <w:rPr>
                <w:rFonts w:ascii="Times New Roman" w:hAnsi="Times New Roman" w:cs="Times New Roman"/>
                <w:sz w:val="34"/>
              </w:rPr>
            </w:pPr>
            <w:r w:rsidRPr="00666032">
              <w:rPr>
                <w:rFonts w:ascii="Times New Roman" w:hAnsi="Times New Roman" w:cs="Times New Roman"/>
              </w:rPr>
              <w:fldChar w:fldCharType="begin">
                <w:ffData>
                  <w:name w:val=""/>
                  <w:enabled/>
                  <w:calcOnExit w:val="0"/>
                  <w:checkBox>
                    <w:sizeAuto/>
                    <w:default w:val="0"/>
                  </w:checkBox>
                </w:ffData>
              </w:fldChar>
            </w:r>
            <w:r w:rsidRPr="00666032">
              <w:rPr>
                <w:rFonts w:ascii="Times New Roman" w:hAnsi="Times New Roman" w:cs="Times New Roman"/>
              </w:rPr>
              <w:instrText xml:space="preserve"> FORMCHECKBOX </w:instrText>
            </w:r>
            <w:r w:rsidR="00CF09E3">
              <w:rPr>
                <w:rFonts w:ascii="Times New Roman" w:hAnsi="Times New Roman" w:cs="Times New Roman"/>
              </w:rPr>
            </w:r>
            <w:r w:rsidR="00CF09E3">
              <w:rPr>
                <w:rFonts w:ascii="Times New Roman" w:hAnsi="Times New Roman" w:cs="Times New Roman"/>
              </w:rPr>
              <w:fldChar w:fldCharType="separate"/>
            </w:r>
            <w:r w:rsidRPr="00666032">
              <w:rPr>
                <w:rFonts w:ascii="Times New Roman" w:hAnsi="Times New Roman" w:cs="Times New Roman"/>
              </w:rPr>
              <w:fldChar w:fldCharType="end"/>
            </w:r>
            <w:r w:rsidRPr="00666032">
              <w:rPr>
                <w:rFonts w:ascii="Times New Roman" w:hAnsi="Times New Roman" w:cs="Times New Roman"/>
              </w:rPr>
              <w:t xml:space="preserve"> RE - Restricted to a group specified by the consortium (including the Commission Services)</w:t>
            </w:r>
          </w:p>
        </w:tc>
      </w:tr>
    </w:tbl>
    <w:p w:rsidR="006D1562" w:rsidRPr="000E6F32" w:rsidRDefault="006D1562">
      <w:pPr>
        <w:rPr>
          <w:rFonts w:ascii="Times New Roman" w:hAnsi="Times New Roman" w:cs="Times New Roman"/>
          <w:sz w:val="16"/>
        </w:rPr>
        <w:sectPr w:rsidR="006D1562" w:rsidRPr="000E6F32" w:rsidSect="003634D6">
          <w:headerReference w:type="default" r:id="rId8"/>
          <w:footerReference w:type="even" r:id="rId9"/>
          <w:footerReference w:type="default" r:id="rId10"/>
          <w:type w:val="continuous"/>
          <w:pgSz w:w="11909" w:h="16834" w:code="9"/>
          <w:pgMar w:top="1728" w:right="1584" w:bottom="1440" w:left="1584" w:header="706" w:footer="1310" w:gutter="0"/>
          <w:cols w:space="720"/>
        </w:sectPr>
      </w:pPr>
    </w:p>
    <w:p w:rsidR="006D1562" w:rsidRPr="000E6F32" w:rsidRDefault="006D1562">
      <w:pPr>
        <w:pStyle w:val="BodyText"/>
        <w:spacing w:before="1"/>
        <w:rPr>
          <w:rFonts w:ascii="Times New Roman" w:hAnsi="Times New Roman" w:cs="Times New Roman"/>
          <w:b/>
          <w:sz w:val="14"/>
        </w:rPr>
      </w:pPr>
    </w:p>
    <w:sdt>
      <w:sdtPr>
        <w:rPr>
          <w:rFonts w:ascii="Times New Roman" w:eastAsia="Cambria" w:hAnsi="Times New Roman" w:cs="Times New Roman"/>
          <w:color w:val="auto"/>
          <w:sz w:val="22"/>
          <w:szCs w:val="22"/>
          <w:lang w:bidi="en-US"/>
        </w:rPr>
        <w:id w:val="380141216"/>
        <w:docPartObj>
          <w:docPartGallery w:val="Table of Contents"/>
          <w:docPartUnique/>
        </w:docPartObj>
      </w:sdtPr>
      <w:sdtEndPr>
        <w:rPr>
          <w:noProof/>
        </w:rPr>
      </w:sdtEndPr>
      <w:sdtContent>
        <w:p w:rsidR="00846D05" w:rsidRPr="00C8438C" w:rsidRDefault="00846D05">
          <w:pPr>
            <w:pStyle w:val="TOCHeading"/>
            <w:rPr>
              <w:rFonts w:ascii="Times New Roman" w:hAnsi="Times New Roman" w:cs="Times New Roman"/>
            </w:rPr>
          </w:pPr>
          <w:r w:rsidRPr="00C8438C">
            <w:rPr>
              <w:rFonts w:ascii="Times New Roman" w:hAnsi="Times New Roman" w:cs="Times New Roman"/>
            </w:rPr>
            <w:t>Table of Contents</w:t>
          </w:r>
        </w:p>
        <w:p w:rsidR="00C8438C" w:rsidRPr="00C8438C" w:rsidRDefault="00846D05">
          <w:pPr>
            <w:pStyle w:val="TOC1"/>
            <w:tabs>
              <w:tab w:val="right" w:leader="dot" w:pos="8731"/>
            </w:tabs>
            <w:rPr>
              <w:rFonts w:ascii="Times New Roman" w:eastAsiaTheme="minorEastAsia" w:hAnsi="Times New Roman" w:cs="Times New Roman"/>
              <w:b w:val="0"/>
              <w:bCs w:val="0"/>
              <w:i w:val="0"/>
              <w:iCs w:val="0"/>
              <w:noProof/>
              <w:lang w:eastAsia="en-GB" w:bidi="ar-SA"/>
            </w:rPr>
          </w:pPr>
          <w:r w:rsidRPr="00C8438C">
            <w:rPr>
              <w:rFonts w:ascii="Times New Roman" w:hAnsi="Times New Roman" w:cs="Times New Roman"/>
              <w:b w:val="0"/>
              <w:bCs w:val="0"/>
              <w:i w:val="0"/>
              <w:iCs w:val="0"/>
            </w:rPr>
            <w:fldChar w:fldCharType="begin"/>
          </w:r>
          <w:r w:rsidRPr="00C8438C">
            <w:rPr>
              <w:rFonts w:ascii="Times New Roman" w:hAnsi="Times New Roman" w:cs="Times New Roman"/>
              <w:b w:val="0"/>
              <w:bCs w:val="0"/>
              <w:i w:val="0"/>
              <w:iCs w:val="0"/>
            </w:rPr>
            <w:instrText xml:space="preserve"> TOC \o "1-3" \h \z \u </w:instrText>
          </w:r>
          <w:r w:rsidRPr="00C8438C">
            <w:rPr>
              <w:rFonts w:ascii="Times New Roman" w:hAnsi="Times New Roman" w:cs="Times New Roman"/>
              <w:b w:val="0"/>
              <w:bCs w:val="0"/>
              <w:i w:val="0"/>
              <w:iCs w:val="0"/>
            </w:rPr>
            <w:fldChar w:fldCharType="separate"/>
          </w:r>
          <w:hyperlink w:anchor="_Toc47089601" w:history="1">
            <w:r w:rsidR="00C8438C" w:rsidRPr="00C8438C">
              <w:rPr>
                <w:rStyle w:val="Hyperlink"/>
                <w:rFonts w:ascii="Times New Roman" w:hAnsi="Times New Roman" w:cs="Times New Roman"/>
                <w:b w:val="0"/>
                <w:bCs w:val="0"/>
                <w:i w:val="0"/>
                <w:iCs w:val="0"/>
                <w:noProof/>
              </w:rPr>
              <w:t>INTRODUCTION</w:t>
            </w:r>
            <w:r w:rsidR="00C8438C" w:rsidRPr="00C8438C">
              <w:rPr>
                <w:rFonts w:ascii="Times New Roman" w:hAnsi="Times New Roman" w:cs="Times New Roman"/>
                <w:b w:val="0"/>
                <w:bCs w:val="0"/>
                <w:i w:val="0"/>
                <w:iCs w:val="0"/>
                <w:noProof/>
                <w:webHidden/>
              </w:rPr>
              <w:tab/>
            </w:r>
            <w:r w:rsidR="00C8438C" w:rsidRPr="00C8438C">
              <w:rPr>
                <w:rFonts w:ascii="Times New Roman" w:hAnsi="Times New Roman" w:cs="Times New Roman"/>
                <w:b w:val="0"/>
                <w:bCs w:val="0"/>
                <w:i w:val="0"/>
                <w:iCs w:val="0"/>
                <w:noProof/>
                <w:webHidden/>
              </w:rPr>
              <w:fldChar w:fldCharType="begin"/>
            </w:r>
            <w:r w:rsidR="00C8438C" w:rsidRPr="00C8438C">
              <w:rPr>
                <w:rFonts w:ascii="Times New Roman" w:hAnsi="Times New Roman" w:cs="Times New Roman"/>
                <w:b w:val="0"/>
                <w:bCs w:val="0"/>
                <w:i w:val="0"/>
                <w:iCs w:val="0"/>
                <w:noProof/>
                <w:webHidden/>
              </w:rPr>
              <w:instrText xml:space="preserve"> PAGEREF _Toc47089601 \h </w:instrText>
            </w:r>
            <w:r w:rsidR="00C8438C" w:rsidRPr="00C8438C">
              <w:rPr>
                <w:rFonts w:ascii="Times New Roman" w:hAnsi="Times New Roman" w:cs="Times New Roman"/>
                <w:b w:val="0"/>
                <w:bCs w:val="0"/>
                <w:i w:val="0"/>
                <w:iCs w:val="0"/>
                <w:noProof/>
                <w:webHidden/>
              </w:rPr>
            </w:r>
            <w:r w:rsidR="00C8438C" w:rsidRPr="00C8438C">
              <w:rPr>
                <w:rFonts w:ascii="Times New Roman" w:hAnsi="Times New Roman" w:cs="Times New Roman"/>
                <w:b w:val="0"/>
                <w:bCs w:val="0"/>
                <w:i w:val="0"/>
                <w:iCs w:val="0"/>
                <w:noProof/>
                <w:webHidden/>
              </w:rPr>
              <w:fldChar w:fldCharType="separate"/>
            </w:r>
            <w:r w:rsidR="00C8438C" w:rsidRPr="00C8438C">
              <w:rPr>
                <w:rFonts w:ascii="Times New Roman" w:hAnsi="Times New Roman" w:cs="Times New Roman"/>
                <w:b w:val="0"/>
                <w:bCs w:val="0"/>
                <w:i w:val="0"/>
                <w:iCs w:val="0"/>
                <w:noProof/>
                <w:webHidden/>
              </w:rPr>
              <w:t>2</w:t>
            </w:r>
            <w:r w:rsidR="00C8438C" w:rsidRPr="00C8438C">
              <w:rPr>
                <w:rFonts w:ascii="Times New Roman" w:hAnsi="Times New Roman" w:cs="Times New Roman"/>
                <w:b w:val="0"/>
                <w:bCs w:val="0"/>
                <w:i w:val="0"/>
                <w:iCs w:val="0"/>
                <w:noProof/>
                <w:webHidden/>
              </w:rPr>
              <w:fldChar w:fldCharType="end"/>
            </w:r>
          </w:hyperlink>
        </w:p>
        <w:p w:rsidR="00C8438C" w:rsidRPr="00C8438C" w:rsidRDefault="00CF09E3">
          <w:pPr>
            <w:pStyle w:val="TOC1"/>
            <w:tabs>
              <w:tab w:val="left" w:pos="440"/>
              <w:tab w:val="right" w:leader="dot" w:pos="8731"/>
            </w:tabs>
            <w:rPr>
              <w:rFonts w:ascii="Times New Roman" w:eastAsiaTheme="minorEastAsia" w:hAnsi="Times New Roman" w:cs="Times New Roman"/>
              <w:b w:val="0"/>
              <w:bCs w:val="0"/>
              <w:i w:val="0"/>
              <w:iCs w:val="0"/>
              <w:noProof/>
              <w:lang w:eastAsia="en-GB" w:bidi="ar-SA"/>
            </w:rPr>
          </w:pPr>
          <w:hyperlink w:anchor="_Toc47089602" w:history="1">
            <w:r w:rsidR="00C8438C" w:rsidRPr="00C8438C">
              <w:rPr>
                <w:rStyle w:val="Hyperlink"/>
                <w:rFonts w:ascii="Times New Roman" w:hAnsi="Times New Roman" w:cs="Times New Roman"/>
                <w:b w:val="0"/>
                <w:bCs w:val="0"/>
                <w:i w:val="0"/>
                <w:iCs w:val="0"/>
                <w:noProof/>
                <w:lang w:val="en-GB"/>
              </w:rPr>
              <w:t>1.</w:t>
            </w:r>
            <w:r w:rsidR="00C8438C" w:rsidRPr="00C8438C">
              <w:rPr>
                <w:rFonts w:ascii="Times New Roman" w:eastAsiaTheme="minorEastAsia" w:hAnsi="Times New Roman" w:cs="Times New Roman"/>
                <w:b w:val="0"/>
                <w:bCs w:val="0"/>
                <w:i w:val="0"/>
                <w:iCs w:val="0"/>
                <w:noProof/>
                <w:lang w:eastAsia="en-GB" w:bidi="ar-SA"/>
              </w:rPr>
              <w:tab/>
            </w:r>
            <w:r w:rsidR="00C8438C" w:rsidRPr="00C8438C">
              <w:rPr>
                <w:rStyle w:val="Hyperlink"/>
                <w:rFonts w:ascii="Times New Roman" w:hAnsi="Times New Roman" w:cs="Times New Roman"/>
                <w:b w:val="0"/>
                <w:bCs w:val="0"/>
                <w:i w:val="0"/>
                <w:iCs w:val="0"/>
                <w:noProof/>
                <w:lang w:val="en-GB"/>
              </w:rPr>
              <w:t>FRAMEWORK FOR DEVELOPING BUSINESS MODELS FOR FREIGHT EXCHANGE PLATFORMS</w:t>
            </w:r>
            <w:r w:rsidR="00C8438C" w:rsidRPr="00C8438C">
              <w:rPr>
                <w:rFonts w:ascii="Times New Roman" w:hAnsi="Times New Roman" w:cs="Times New Roman"/>
                <w:b w:val="0"/>
                <w:bCs w:val="0"/>
                <w:i w:val="0"/>
                <w:iCs w:val="0"/>
                <w:noProof/>
                <w:webHidden/>
              </w:rPr>
              <w:tab/>
            </w:r>
            <w:r w:rsidR="00C8438C" w:rsidRPr="00C8438C">
              <w:rPr>
                <w:rFonts w:ascii="Times New Roman" w:hAnsi="Times New Roman" w:cs="Times New Roman"/>
                <w:b w:val="0"/>
                <w:bCs w:val="0"/>
                <w:i w:val="0"/>
                <w:iCs w:val="0"/>
                <w:noProof/>
                <w:webHidden/>
              </w:rPr>
              <w:fldChar w:fldCharType="begin"/>
            </w:r>
            <w:r w:rsidR="00C8438C" w:rsidRPr="00C8438C">
              <w:rPr>
                <w:rFonts w:ascii="Times New Roman" w:hAnsi="Times New Roman" w:cs="Times New Roman"/>
                <w:b w:val="0"/>
                <w:bCs w:val="0"/>
                <w:i w:val="0"/>
                <w:iCs w:val="0"/>
                <w:noProof/>
                <w:webHidden/>
              </w:rPr>
              <w:instrText xml:space="preserve"> PAGEREF _Toc47089602 \h </w:instrText>
            </w:r>
            <w:r w:rsidR="00C8438C" w:rsidRPr="00C8438C">
              <w:rPr>
                <w:rFonts w:ascii="Times New Roman" w:hAnsi="Times New Roman" w:cs="Times New Roman"/>
                <w:b w:val="0"/>
                <w:bCs w:val="0"/>
                <w:i w:val="0"/>
                <w:iCs w:val="0"/>
                <w:noProof/>
                <w:webHidden/>
              </w:rPr>
            </w:r>
            <w:r w:rsidR="00C8438C" w:rsidRPr="00C8438C">
              <w:rPr>
                <w:rFonts w:ascii="Times New Roman" w:hAnsi="Times New Roman" w:cs="Times New Roman"/>
                <w:b w:val="0"/>
                <w:bCs w:val="0"/>
                <w:i w:val="0"/>
                <w:iCs w:val="0"/>
                <w:noProof/>
                <w:webHidden/>
              </w:rPr>
              <w:fldChar w:fldCharType="separate"/>
            </w:r>
            <w:r w:rsidR="00C8438C" w:rsidRPr="00C8438C">
              <w:rPr>
                <w:rFonts w:ascii="Times New Roman" w:hAnsi="Times New Roman" w:cs="Times New Roman"/>
                <w:b w:val="0"/>
                <w:bCs w:val="0"/>
                <w:i w:val="0"/>
                <w:iCs w:val="0"/>
                <w:noProof/>
                <w:webHidden/>
              </w:rPr>
              <w:t>2</w:t>
            </w:r>
            <w:r w:rsidR="00C8438C" w:rsidRPr="00C8438C">
              <w:rPr>
                <w:rFonts w:ascii="Times New Roman" w:hAnsi="Times New Roman" w:cs="Times New Roman"/>
                <w:b w:val="0"/>
                <w:bCs w:val="0"/>
                <w:i w:val="0"/>
                <w:iCs w:val="0"/>
                <w:noProof/>
                <w:webHidden/>
              </w:rPr>
              <w:fldChar w:fldCharType="end"/>
            </w:r>
          </w:hyperlink>
        </w:p>
        <w:p w:rsidR="00C8438C" w:rsidRPr="00C8438C" w:rsidRDefault="00CF09E3">
          <w:pPr>
            <w:pStyle w:val="TOC1"/>
            <w:tabs>
              <w:tab w:val="left" w:pos="440"/>
              <w:tab w:val="right" w:leader="dot" w:pos="8731"/>
            </w:tabs>
            <w:rPr>
              <w:rFonts w:ascii="Times New Roman" w:eastAsiaTheme="minorEastAsia" w:hAnsi="Times New Roman" w:cs="Times New Roman"/>
              <w:b w:val="0"/>
              <w:bCs w:val="0"/>
              <w:i w:val="0"/>
              <w:iCs w:val="0"/>
              <w:noProof/>
              <w:lang w:eastAsia="en-GB" w:bidi="ar-SA"/>
            </w:rPr>
          </w:pPr>
          <w:hyperlink w:anchor="_Toc47089603" w:history="1">
            <w:r w:rsidR="00C8438C" w:rsidRPr="00C8438C">
              <w:rPr>
                <w:rStyle w:val="Hyperlink"/>
                <w:rFonts w:ascii="Times New Roman" w:hAnsi="Times New Roman" w:cs="Times New Roman"/>
                <w:b w:val="0"/>
                <w:bCs w:val="0"/>
                <w:i w:val="0"/>
                <w:iCs w:val="0"/>
                <w:noProof/>
                <w:lang w:val="en-GB"/>
              </w:rPr>
              <w:t>2.</w:t>
            </w:r>
            <w:r w:rsidR="00C8438C" w:rsidRPr="00C8438C">
              <w:rPr>
                <w:rFonts w:ascii="Times New Roman" w:eastAsiaTheme="minorEastAsia" w:hAnsi="Times New Roman" w:cs="Times New Roman"/>
                <w:b w:val="0"/>
                <w:bCs w:val="0"/>
                <w:i w:val="0"/>
                <w:iCs w:val="0"/>
                <w:noProof/>
                <w:lang w:eastAsia="en-GB" w:bidi="ar-SA"/>
              </w:rPr>
              <w:tab/>
            </w:r>
            <w:r w:rsidR="00C8438C" w:rsidRPr="00C8438C">
              <w:rPr>
                <w:rStyle w:val="Hyperlink"/>
                <w:rFonts w:ascii="Times New Roman" w:hAnsi="Times New Roman" w:cs="Times New Roman"/>
                <w:b w:val="0"/>
                <w:bCs w:val="0"/>
                <w:i w:val="0"/>
                <w:iCs w:val="0"/>
                <w:noProof/>
                <w:lang w:val="en-GB"/>
              </w:rPr>
              <w:t>TYPES OF BUSINESS MODELS APPLICABLE FOR FREIGHT EXCHANGE PLATFORMS</w:t>
            </w:r>
            <w:r w:rsidR="00C8438C" w:rsidRPr="00C8438C">
              <w:rPr>
                <w:rFonts w:ascii="Times New Roman" w:hAnsi="Times New Roman" w:cs="Times New Roman"/>
                <w:b w:val="0"/>
                <w:bCs w:val="0"/>
                <w:i w:val="0"/>
                <w:iCs w:val="0"/>
                <w:noProof/>
                <w:webHidden/>
              </w:rPr>
              <w:tab/>
            </w:r>
            <w:r w:rsidR="00C8438C" w:rsidRPr="00C8438C">
              <w:rPr>
                <w:rFonts w:ascii="Times New Roman" w:hAnsi="Times New Roman" w:cs="Times New Roman"/>
                <w:b w:val="0"/>
                <w:bCs w:val="0"/>
                <w:i w:val="0"/>
                <w:iCs w:val="0"/>
                <w:noProof/>
                <w:webHidden/>
              </w:rPr>
              <w:fldChar w:fldCharType="begin"/>
            </w:r>
            <w:r w:rsidR="00C8438C" w:rsidRPr="00C8438C">
              <w:rPr>
                <w:rFonts w:ascii="Times New Roman" w:hAnsi="Times New Roman" w:cs="Times New Roman"/>
                <w:b w:val="0"/>
                <w:bCs w:val="0"/>
                <w:i w:val="0"/>
                <w:iCs w:val="0"/>
                <w:noProof/>
                <w:webHidden/>
              </w:rPr>
              <w:instrText xml:space="preserve"> PAGEREF _Toc47089603 \h </w:instrText>
            </w:r>
            <w:r w:rsidR="00C8438C" w:rsidRPr="00C8438C">
              <w:rPr>
                <w:rFonts w:ascii="Times New Roman" w:hAnsi="Times New Roman" w:cs="Times New Roman"/>
                <w:b w:val="0"/>
                <w:bCs w:val="0"/>
                <w:i w:val="0"/>
                <w:iCs w:val="0"/>
                <w:noProof/>
                <w:webHidden/>
              </w:rPr>
            </w:r>
            <w:r w:rsidR="00C8438C" w:rsidRPr="00C8438C">
              <w:rPr>
                <w:rFonts w:ascii="Times New Roman" w:hAnsi="Times New Roman" w:cs="Times New Roman"/>
                <w:b w:val="0"/>
                <w:bCs w:val="0"/>
                <w:i w:val="0"/>
                <w:iCs w:val="0"/>
                <w:noProof/>
                <w:webHidden/>
              </w:rPr>
              <w:fldChar w:fldCharType="separate"/>
            </w:r>
            <w:r w:rsidR="00C8438C" w:rsidRPr="00C8438C">
              <w:rPr>
                <w:rFonts w:ascii="Times New Roman" w:hAnsi="Times New Roman" w:cs="Times New Roman"/>
                <w:b w:val="0"/>
                <w:bCs w:val="0"/>
                <w:i w:val="0"/>
                <w:iCs w:val="0"/>
                <w:noProof/>
                <w:webHidden/>
              </w:rPr>
              <w:t>5</w:t>
            </w:r>
            <w:r w:rsidR="00C8438C" w:rsidRPr="00C8438C">
              <w:rPr>
                <w:rFonts w:ascii="Times New Roman" w:hAnsi="Times New Roman" w:cs="Times New Roman"/>
                <w:b w:val="0"/>
                <w:bCs w:val="0"/>
                <w:i w:val="0"/>
                <w:iCs w:val="0"/>
                <w:noProof/>
                <w:webHidden/>
              </w:rPr>
              <w:fldChar w:fldCharType="end"/>
            </w:r>
          </w:hyperlink>
        </w:p>
        <w:p w:rsidR="00C8438C" w:rsidRPr="00C8438C" w:rsidRDefault="00CF09E3">
          <w:pPr>
            <w:pStyle w:val="TOC2"/>
            <w:tabs>
              <w:tab w:val="left" w:pos="660"/>
              <w:tab w:val="right" w:leader="dot" w:pos="8731"/>
            </w:tabs>
            <w:rPr>
              <w:rFonts w:ascii="Times New Roman" w:eastAsiaTheme="minorEastAsia" w:hAnsi="Times New Roman" w:cs="Times New Roman"/>
              <w:b w:val="0"/>
              <w:bCs w:val="0"/>
              <w:noProof/>
              <w:sz w:val="24"/>
              <w:szCs w:val="24"/>
              <w:lang w:eastAsia="en-GB" w:bidi="ar-SA"/>
            </w:rPr>
          </w:pPr>
          <w:hyperlink w:anchor="_Toc47089604" w:history="1">
            <w:r w:rsidR="00C8438C" w:rsidRPr="00C8438C">
              <w:rPr>
                <w:rStyle w:val="Hyperlink"/>
                <w:rFonts w:ascii="Times New Roman" w:hAnsi="Times New Roman" w:cs="Times New Roman"/>
                <w:b w:val="0"/>
                <w:bCs w:val="0"/>
                <w:noProof/>
              </w:rPr>
              <w:t></w:t>
            </w:r>
            <w:r w:rsidR="00C8438C" w:rsidRPr="00C8438C">
              <w:rPr>
                <w:rFonts w:ascii="Times New Roman" w:eastAsiaTheme="minorEastAsia" w:hAnsi="Times New Roman" w:cs="Times New Roman"/>
                <w:b w:val="0"/>
                <w:bCs w:val="0"/>
                <w:noProof/>
                <w:sz w:val="24"/>
                <w:szCs w:val="24"/>
                <w:lang w:eastAsia="en-GB" w:bidi="ar-SA"/>
              </w:rPr>
              <w:tab/>
            </w:r>
            <w:r w:rsidR="00C8438C" w:rsidRPr="00C8438C">
              <w:rPr>
                <w:rStyle w:val="Hyperlink"/>
                <w:rFonts w:ascii="Times New Roman" w:hAnsi="Times New Roman" w:cs="Times New Roman"/>
                <w:b w:val="0"/>
                <w:bCs w:val="0"/>
                <w:noProof/>
              </w:rPr>
              <w:t>Generic marketplaces</w:t>
            </w:r>
            <w:r w:rsidR="00C8438C" w:rsidRPr="00C8438C">
              <w:rPr>
                <w:rFonts w:ascii="Times New Roman" w:hAnsi="Times New Roman" w:cs="Times New Roman"/>
                <w:b w:val="0"/>
                <w:bCs w:val="0"/>
                <w:noProof/>
                <w:webHidden/>
              </w:rPr>
              <w:tab/>
            </w:r>
            <w:r w:rsidR="00C8438C" w:rsidRPr="00C8438C">
              <w:rPr>
                <w:rFonts w:ascii="Times New Roman" w:hAnsi="Times New Roman" w:cs="Times New Roman"/>
                <w:b w:val="0"/>
                <w:bCs w:val="0"/>
                <w:noProof/>
                <w:webHidden/>
              </w:rPr>
              <w:fldChar w:fldCharType="begin"/>
            </w:r>
            <w:r w:rsidR="00C8438C" w:rsidRPr="00C8438C">
              <w:rPr>
                <w:rFonts w:ascii="Times New Roman" w:hAnsi="Times New Roman" w:cs="Times New Roman"/>
                <w:b w:val="0"/>
                <w:bCs w:val="0"/>
                <w:noProof/>
                <w:webHidden/>
              </w:rPr>
              <w:instrText xml:space="preserve"> PAGEREF _Toc47089604 \h </w:instrText>
            </w:r>
            <w:r w:rsidR="00C8438C" w:rsidRPr="00C8438C">
              <w:rPr>
                <w:rFonts w:ascii="Times New Roman" w:hAnsi="Times New Roman" w:cs="Times New Roman"/>
                <w:b w:val="0"/>
                <w:bCs w:val="0"/>
                <w:noProof/>
                <w:webHidden/>
              </w:rPr>
            </w:r>
            <w:r w:rsidR="00C8438C" w:rsidRPr="00C8438C">
              <w:rPr>
                <w:rFonts w:ascii="Times New Roman" w:hAnsi="Times New Roman" w:cs="Times New Roman"/>
                <w:b w:val="0"/>
                <w:bCs w:val="0"/>
                <w:noProof/>
                <w:webHidden/>
              </w:rPr>
              <w:fldChar w:fldCharType="separate"/>
            </w:r>
            <w:r w:rsidR="00C8438C" w:rsidRPr="00C8438C">
              <w:rPr>
                <w:rFonts w:ascii="Times New Roman" w:hAnsi="Times New Roman" w:cs="Times New Roman"/>
                <w:b w:val="0"/>
                <w:bCs w:val="0"/>
                <w:noProof/>
                <w:webHidden/>
              </w:rPr>
              <w:t>7</w:t>
            </w:r>
            <w:r w:rsidR="00C8438C" w:rsidRPr="00C8438C">
              <w:rPr>
                <w:rFonts w:ascii="Times New Roman" w:hAnsi="Times New Roman" w:cs="Times New Roman"/>
                <w:b w:val="0"/>
                <w:bCs w:val="0"/>
                <w:noProof/>
                <w:webHidden/>
              </w:rPr>
              <w:fldChar w:fldCharType="end"/>
            </w:r>
          </w:hyperlink>
        </w:p>
        <w:p w:rsidR="00C8438C" w:rsidRPr="00C8438C" w:rsidRDefault="00CF09E3">
          <w:pPr>
            <w:pStyle w:val="TOC2"/>
            <w:tabs>
              <w:tab w:val="left" w:pos="660"/>
              <w:tab w:val="right" w:leader="dot" w:pos="8731"/>
            </w:tabs>
            <w:rPr>
              <w:rFonts w:ascii="Times New Roman" w:eastAsiaTheme="minorEastAsia" w:hAnsi="Times New Roman" w:cs="Times New Roman"/>
              <w:b w:val="0"/>
              <w:bCs w:val="0"/>
              <w:noProof/>
              <w:sz w:val="24"/>
              <w:szCs w:val="24"/>
              <w:lang w:eastAsia="en-GB" w:bidi="ar-SA"/>
            </w:rPr>
          </w:pPr>
          <w:hyperlink w:anchor="_Toc47089605" w:history="1">
            <w:r w:rsidR="00C8438C" w:rsidRPr="00C8438C">
              <w:rPr>
                <w:rStyle w:val="Hyperlink"/>
                <w:rFonts w:ascii="Times New Roman" w:hAnsi="Times New Roman" w:cs="Times New Roman"/>
                <w:b w:val="0"/>
                <w:bCs w:val="0"/>
                <w:noProof/>
              </w:rPr>
              <w:t></w:t>
            </w:r>
            <w:r w:rsidR="00C8438C" w:rsidRPr="00C8438C">
              <w:rPr>
                <w:rFonts w:ascii="Times New Roman" w:eastAsiaTheme="minorEastAsia" w:hAnsi="Times New Roman" w:cs="Times New Roman"/>
                <w:b w:val="0"/>
                <w:bCs w:val="0"/>
                <w:noProof/>
                <w:sz w:val="24"/>
                <w:szCs w:val="24"/>
                <w:lang w:eastAsia="en-GB" w:bidi="ar-SA"/>
              </w:rPr>
              <w:tab/>
            </w:r>
            <w:r w:rsidR="00C8438C" w:rsidRPr="00C8438C">
              <w:rPr>
                <w:rStyle w:val="Hyperlink"/>
                <w:rFonts w:ascii="Times New Roman" w:hAnsi="Times New Roman" w:cs="Times New Roman"/>
                <w:b w:val="0"/>
                <w:bCs w:val="0"/>
                <w:noProof/>
              </w:rPr>
              <w:t>Specialized marketplaces</w:t>
            </w:r>
            <w:r w:rsidR="00C8438C" w:rsidRPr="00C8438C">
              <w:rPr>
                <w:rFonts w:ascii="Times New Roman" w:hAnsi="Times New Roman" w:cs="Times New Roman"/>
                <w:b w:val="0"/>
                <w:bCs w:val="0"/>
                <w:noProof/>
                <w:webHidden/>
              </w:rPr>
              <w:tab/>
            </w:r>
            <w:r w:rsidR="00C8438C" w:rsidRPr="00C8438C">
              <w:rPr>
                <w:rFonts w:ascii="Times New Roman" w:hAnsi="Times New Roman" w:cs="Times New Roman"/>
                <w:b w:val="0"/>
                <w:bCs w:val="0"/>
                <w:noProof/>
                <w:webHidden/>
              </w:rPr>
              <w:fldChar w:fldCharType="begin"/>
            </w:r>
            <w:r w:rsidR="00C8438C" w:rsidRPr="00C8438C">
              <w:rPr>
                <w:rFonts w:ascii="Times New Roman" w:hAnsi="Times New Roman" w:cs="Times New Roman"/>
                <w:b w:val="0"/>
                <w:bCs w:val="0"/>
                <w:noProof/>
                <w:webHidden/>
              </w:rPr>
              <w:instrText xml:space="preserve"> PAGEREF _Toc47089605 \h </w:instrText>
            </w:r>
            <w:r w:rsidR="00C8438C" w:rsidRPr="00C8438C">
              <w:rPr>
                <w:rFonts w:ascii="Times New Roman" w:hAnsi="Times New Roman" w:cs="Times New Roman"/>
                <w:b w:val="0"/>
                <w:bCs w:val="0"/>
                <w:noProof/>
                <w:webHidden/>
              </w:rPr>
            </w:r>
            <w:r w:rsidR="00C8438C" w:rsidRPr="00C8438C">
              <w:rPr>
                <w:rFonts w:ascii="Times New Roman" w:hAnsi="Times New Roman" w:cs="Times New Roman"/>
                <w:b w:val="0"/>
                <w:bCs w:val="0"/>
                <w:noProof/>
                <w:webHidden/>
              </w:rPr>
              <w:fldChar w:fldCharType="separate"/>
            </w:r>
            <w:r w:rsidR="00C8438C" w:rsidRPr="00C8438C">
              <w:rPr>
                <w:rFonts w:ascii="Times New Roman" w:hAnsi="Times New Roman" w:cs="Times New Roman"/>
                <w:b w:val="0"/>
                <w:bCs w:val="0"/>
                <w:noProof/>
                <w:webHidden/>
              </w:rPr>
              <w:t>7</w:t>
            </w:r>
            <w:r w:rsidR="00C8438C" w:rsidRPr="00C8438C">
              <w:rPr>
                <w:rFonts w:ascii="Times New Roman" w:hAnsi="Times New Roman" w:cs="Times New Roman"/>
                <w:b w:val="0"/>
                <w:bCs w:val="0"/>
                <w:noProof/>
                <w:webHidden/>
              </w:rPr>
              <w:fldChar w:fldCharType="end"/>
            </w:r>
          </w:hyperlink>
        </w:p>
        <w:p w:rsidR="00C8438C" w:rsidRPr="00C8438C" w:rsidRDefault="00CF09E3">
          <w:pPr>
            <w:pStyle w:val="TOC2"/>
            <w:tabs>
              <w:tab w:val="left" w:pos="660"/>
              <w:tab w:val="right" w:leader="dot" w:pos="8731"/>
            </w:tabs>
            <w:rPr>
              <w:rFonts w:ascii="Times New Roman" w:eastAsiaTheme="minorEastAsia" w:hAnsi="Times New Roman" w:cs="Times New Roman"/>
              <w:b w:val="0"/>
              <w:bCs w:val="0"/>
              <w:noProof/>
              <w:sz w:val="24"/>
              <w:szCs w:val="24"/>
              <w:lang w:eastAsia="en-GB" w:bidi="ar-SA"/>
            </w:rPr>
          </w:pPr>
          <w:hyperlink w:anchor="_Toc47089606" w:history="1">
            <w:r w:rsidR="00C8438C" w:rsidRPr="00C8438C">
              <w:rPr>
                <w:rStyle w:val="Hyperlink"/>
                <w:rFonts w:ascii="Times New Roman" w:hAnsi="Times New Roman" w:cs="Times New Roman"/>
                <w:b w:val="0"/>
                <w:bCs w:val="0"/>
                <w:noProof/>
              </w:rPr>
              <w:t></w:t>
            </w:r>
            <w:r w:rsidR="00C8438C" w:rsidRPr="00C8438C">
              <w:rPr>
                <w:rFonts w:ascii="Times New Roman" w:eastAsiaTheme="minorEastAsia" w:hAnsi="Times New Roman" w:cs="Times New Roman"/>
                <w:b w:val="0"/>
                <w:bCs w:val="0"/>
                <w:noProof/>
                <w:sz w:val="24"/>
                <w:szCs w:val="24"/>
                <w:lang w:eastAsia="en-GB" w:bidi="ar-SA"/>
              </w:rPr>
              <w:tab/>
            </w:r>
            <w:r w:rsidR="00C8438C" w:rsidRPr="00C8438C">
              <w:rPr>
                <w:rStyle w:val="Hyperlink"/>
                <w:rFonts w:ascii="Times New Roman" w:hAnsi="Times New Roman" w:cs="Times New Roman"/>
                <w:b w:val="0"/>
                <w:bCs w:val="0"/>
                <w:noProof/>
              </w:rPr>
              <w:t>Crowdshipping platforms</w:t>
            </w:r>
            <w:r w:rsidR="00C8438C" w:rsidRPr="00C8438C">
              <w:rPr>
                <w:rFonts w:ascii="Times New Roman" w:hAnsi="Times New Roman" w:cs="Times New Roman"/>
                <w:b w:val="0"/>
                <w:bCs w:val="0"/>
                <w:noProof/>
                <w:webHidden/>
              </w:rPr>
              <w:tab/>
            </w:r>
            <w:r w:rsidR="00C8438C" w:rsidRPr="00C8438C">
              <w:rPr>
                <w:rFonts w:ascii="Times New Roman" w:hAnsi="Times New Roman" w:cs="Times New Roman"/>
                <w:b w:val="0"/>
                <w:bCs w:val="0"/>
                <w:noProof/>
                <w:webHidden/>
              </w:rPr>
              <w:fldChar w:fldCharType="begin"/>
            </w:r>
            <w:r w:rsidR="00C8438C" w:rsidRPr="00C8438C">
              <w:rPr>
                <w:rFonts w:ascii="Times New Roman" w:hAnsi="Times New Roman" w:cs="Times New Roman"/>
                <w:b w:val="0"/>
                <w:bCs w:val="0"/>
                <w:noProof/>
                <w:webHidden/>
              </w:rPr>
              <w:instrText xml:space="preserve"> PAGEREF _Toc47089606 \h </w:instrText>
            </w:r>
            <w:r w:rsidR="00C8438C" w:rsidRPr="00C8438C">
              <w:rPr>
                <w:rFonts w:ascii="Times New Roman" w:hAnsi="Times New Roman" w:cs="Times New Roman"/>
                <w:b w:val="0"/>
                <w:bCs w:val="0"/>
                <w:noProof/>
                <w:webHidden/>
              </w:rPr>
            </w:r>
            <w:r w:rsidR="00C8438C" w:rsidRPr="00C8438C">
              <w:rPr>
                <w:rFonts w:ascii="Times New Roman" w:hAnsi="Times New Roman" w:cs="Times New Roman"/>
                <w:b w:val="0"/>
                <w:bCs w:val="0"/>
                <w:noProof/>
                <w:webHidden/>
              </w:rPr>
              <w:fldChar w:fldCharType="separate"/>
            </w:r>
            <w:r w:rsidR="00C8438C" w:rsidRPr="00C8438C">
              <w:rPr>
                <w:rFonts w:ascii="Times New Roman" w:hAnsi="Times New Roman" w:cs="Times New Roman"/>
                <w:b w:val="0"/>
                <w:bCs w:val="0"/>
                <w:noProof/>
                <w:webHidden/>
              </w:rPr>
              <w:t>8</w:t>
            </w:r>
            <w:r w:rsidR="00C8438C" w:rsidRPr="00C8438C">
              <w:rPr>
                <w:rFonts w:ascii="Times New Roman" w:hAnsi="Times New Roman" w:cs="Times New Roman"/>
                <w:b w:val="0"/>
                <w:bCs w:val="0"/>
                <w:noProof/>
                <w:webHidden/>
              </w:rPr>
              <w:fldChar w:fldCharType="end"/>
            </w:r>
          </w:hyperlink>
        </w:p>
        <w:p w:rsidR="00C8438C" w:rsidRPr="00C8438C" w:rsidRDefault="00CF09E3">
          <w:pPr>
            <w:pStyle w:val="TOC2"/>
            <w:tabs>
              <w:tab w:val="left" w:pos="660"/>
              <w:tab w:val="right" w:leader="dot" w:pos="8731"/>
            </w:tabs>
            <w:rPr>
              <w:rFonts w:ascii="Times New Roman" w:eastAsiaTheme="minorEastAsia" w:hAnsi="Times New Roman" w:cs="Times New Roman"/>
              <w:b w:val="0"/>
              <w:bCs w:val="0"/>
              <w:noProof/>
              <w:sz w:val="24"/>
              <w:szCs w:val="24"/>
              <w:lang w:eastAsia="en-GB" w:bidi="ar-SA"/>
            </w:rPr>
          </w:pPr>
          <w:hyperlink w:anchor="_Toc47089607" w:history="1">
            <w:r w:rsidR="00C8438C" w:rsidRPr="00C8438C">
              <w:rPr>
                <w:rStyle w:val="Hyperlink"/>
                <w:rFonts w:ascii="Times New Roman" w:hAnsi="Times New Roman" w:cs="Times New Roman"/>
                <w:b w:val="0"/>
                <w:bCs w:val="0"/>
                <w:noProof/>
              </w:rPr>
              <w:t></w:t>
            </w:r>
            <w:r w:rsidR="00C8438C" w:rsidRPr="00C8438C">
              <w:rPr>
                <w:rFonts w:ascii="Times New Roman" w:eastAsiaTheme="minorEastAsia" w:hAnsi="Times New Roman" w:cs="Times New Roman"/>
                <w:b w:val="0"/>
                <w:bCs w:val="0"/>
                <w:noProof/>
                <w:sz w:val="24"/>
                <w:szCs w:val="24"/>
                <w:lang w:eastAsia="en-GB" w:bidi="ar-SA"/>
              </w:rPr>
              <w:tab/>
            </w:r>
            <w:r w:rsidR="00C8438C" w:rsidRPr="00C8438C">
              <w:rPr>
                <w:rStyle w:val="Hyperlink"/>
                <w:rFonts w:ascii="Times New Roman" w:hAnsi="Times New Roman" w:cs="Times New Roman"/>
                <w:b w:val="0"/>
                <w:bCs w:val="0"/>
                <w:noProof/>
              </w:rPr>
              <w:t>Digital freight exchanges</w:t>
            </w:r>
            <w:r w:rsidR="00C8438C" w:rsidRPr="00C8438C">
              <w:rPr>
                <w:rFonts w:ascii="Times New Roman" w:hAnsi="Times New Roman" w:cs="Times New Roman"/>
                <w:b w:val="0"/>
                <w:bCs w:val="0"/>
                <w:noProof/>
                <w:webHidden/>
              </w:rPr>
              <w:tab/>
            </w:r>
            <w:r w:rsidR="00C8438C" w:rsidRPr="00C8438C">
              <w:rPr>
                <w:rFonts w:ascii="Times New Roman" w:hAnsi="Times New Roman" w:cs="Times New Roman"/>
                <w:b w:val="0"/>
                <w:bCs w:val="0"/>
                <w:noProof/>
                <w:webHidden/>
              </w:rPr>
              <w:fldChar w:fldCharType="begin"/>
            </w:r>
            <w:r w:rsidR="00C8438C" w:rsidRPr="00C8438C">
              <w:rPr>
                <w:rFonts w:ascii="Times New Roman" w:hAnsi="Times New Roman" w:cs="Times New Roman"/>
                <w:b w:val="0"/>
                <w:bCs w:val="0"/>
                <w:noProof/>
                <w:webHidden/>
              </w:rPr>
              <w:instrText xml:space="preserve"> PAGEREF _Toc47089607 \h </w:instrText>
            </w:r>
            <w:r w:rsidR="00C8438C" w:rsidRPr="00C8438C">
              <w:rPr>
                <w:rFonts w:ascii="Times New Roman" w:hAnsi="Times New Roman" w:cs="Times New Roman"/>
                <w:b w:val="0"/>
                <w:bCs w:val="0"/>
                <w:noProof/>
                <w:webHidden/>
              </w:rPr>
            </w:r>
            <w:r w:rsidR="00C8438C" w:rsidRPr="00C8438C">
              <w:rPr>
                <w:rFonts w:ascii="Times New Roman" w:hAnsi="Times New Roman" w:cs="Times New Roman"/>
                <w:b w:val="0"/>
                <w:bCs w:val="0"/>
                <w:noProof/>
                <w:webHidden/>
              </w:rPr>
              <w:fldChar w:fldCharType="separate"/>
            </w:r>
            <w:r w:rsidR="00C8438C" w:rsidRPr="00C8438C">
              <w:rPr>
                <w:rFonts w:ascii="Times New Roman" w:hAnsi="Times New Roman" w:cs="Times New Roman"/>
                <w:b w:val="0"/>
                <w:bCs w:val="0"/>
                <w:noProof/>
                <w:webHidden/>
              </w:rPr>
              <w:t>8</w:t>
            </w:r>
            <w:r w:rsidR="00C8438C" w:rsidRPr="00C8438C">
              <w:rPr>
                <w:rFonts w:ascii="Times New Roman" w:hAnsi="Times New Roman" w:cs="Times New Roman"/>
                <w:b w:val="0"/>
                <w:bCs w:val="0"/>
                <w:noProof/>
                <w:webHidden/>
              </w:rPr>
              <w:fldChar w:fldCharType="end"/>
            </w:r>
          </w:hyperlink>
        </w:p>
        <w:p w:rsidR="00C8438C" w:rsidRPr="00C8438C" w:rsidRDefault="00CF09E3">
          <w:pPr>
            <w:pStyle w:val="TOC1"/>
            <w:tabs>
              <w:tab w:val="left" w:pos="440"/>
              <w:tab w:val="right" w:leader="dot" w:pos="8731"/>
            </w:tabs>
            <w:rPr>
              <w:rFonts w:ascii="Times New Roman" w:eastAsiaTheme="minorEastAsia" w:hAnsi="Times New Roman" w:cs="Times New Roman"/>
              <w:b w:val="0"/>
              <w:bCs w:val="0"/>
              <w:i w:val="0"/>
              <w:iCs w:val="0"/>
              <w:noProof/>
              <w:lang w:eastAsia="en-GB" w:bidi="ar-SA"/>
            </w:rPr>
          </w:pPr>
          <w:hyperlink w:anchor="_Toc47089608" w:history="1">
            <w:r w:rsidR="00C8438C" w:rsidRPr="00C8438C">
              <w:rPr>
                <w:rStyle w:val="Hyperlink"/>
                <w:rFonts w:ascii="Times New Roman" w:hAnsi="Times New Roman" w:cs="Times New Roman"/>
                <w:b w:val="0"/>
                <w:bCs w:val="0"/>
                <w:i w:val="0"/>
                <w:iCs w:val="0"/>
                <w:noProof/>
                <w:lang w:val="en-GB"/>
              </w:rPr>
              <w:t>3.</w:t>
            </w:r>
            <w:r w:rsidR="00C8438C" w:rsidRPr="00C8438C">
              <w:rPr>
                <w:rFonts w:ascii="Times New Roman" w:eastAsiaTheme="minorEastAsia" w:hAnsi="Times New Roman" w:cs="Times New Roman"/>
                <w:b w:val="0"/>
                <w:bCs w:val="0"/>
                <w:i w:val="0"/>
                <w:iCs w:val="0"/>
                <w:noProof/>
                <w:lang w:eastAsia="en-GB" w:bidi="ar-SA"/>
              </w:rPr>
              <w:tab/>
            </w:r>
            <w:r w:rsidR="00C8438C" w:rsidRPr="00C8438C">
              <w:rPr>
                <w:rStyle w:val="Hyperlink"/>
                <w:rFonts w:ascii="Times New Roman" w:hAnsi="Times New Roman" w:cs="Times New Roman"/>
                <w:b w:val="0"/>
                <w:bCs w:val="0"/>
                <w:i w:val="0"/>
                <w:iCs w:val="0"/>
                <w:noProof/>
                <w:lang w:val="en-GB"/>
              </w:rPr>
              <w:t>APPLICATION FIELDS OF IDENTIFIED FRAMEWORK OF EXISTING FREIGHT EXCHANGE PLATFORMS IN BULGARIA</w:t>
            </w:r>
            <w:r w:rsidR="00C8438C" w:rsidRPr="00C8438C">
              <w:rPr>
                <w:rFonts w:ascii="Times New Roman" w:hAnsi="Times New Roman" w:cs="Times New Roman"/>
                <w:b w:val="0"/>
                <w:bCs w:val="0"/>
                <w:i w:val="0"/>
                <w:iCs w:val="0"/>
                <w:noProof/>
                <w:webHidden/>
              </w:rPr>
              <w:tab/>
            </w:r>
            <w:r w:rsidR="00C8438C" w:rsidRPr="00C8438C">
              <w:rPr>
                <w:rFonts w:ascii="Times New Roman" w:hAnsi="Times New Roman" w:cs="Times New Roman"/>
                <w:b w:val="0"/>
                <w:bCs w:val="0"/>
                <w:i w:val="0"/>
                <w:iCs w:val="0"/>
                <w:noProof/>
                <w:webHidden/>
              </w:rPr>
              <w:fldChar w:fldCharType="begin"/>
            </w:r>
            <w:r w:rsidR="00C8438C" w:rsidRPr="00C8438C">
              <w:rPr>
                <w:rFonts w:ascii="Times New Roman" w:hAnsi="Times New Roman" w:cs="Times New Roman"/>
                <w:b w:val="0"/>
                <w:bCs w:val="0"/>
                <w:i w:val="0"/>
                <w:iCs w:val="0"/>
                <w:noProof/>
                <w:webHidden/>
              </w:rPr>
              <w:instrText xml:space="preserve"> PAGEREF _Toc47089608 \h </w:instrText>
            </w:r>
            <w:r w:rsidR="00C8438C" w:rsidRPr="00C8438C">
              <w:rPr>
                <w:rFonts w:ascii="Times New Roman" w:hAnsi="Times New Roman" w:cs="Times New Roman"/>
                <w:b w:val="0"/>
                <w:bCs w:val="0"/>
                <w:i w:val="0"/>
                <w:iCs w:val="0"/>
                <w:noProof/>
                <w:webHidden/>
              </w:rPr>
            </w:r>
            <w:r w:rsidR="00C8438C" w:rsidRPr="00C8438C">
              <w:rPr>
                <w:rFonts w:ascii="Times New Roman" w:hAnsi="Times New Roman" w:cs="Times New Roman"/>
                <w:b w:val="0"/>
                <w:bCs w:val="0"/>
                <w:i w:val="0"/>
                <w:iCs w:val="0"/>
                <w:noProof/>
                <w:webHidden/>
              </w:rPr>
              <w:fldChar w:fldCharType="separate"/>
            </w:r>
            <w:r w:rsidR="00C8438C" w:rsidRPr="00C8438C">
              <w:rPr>
                <w:rFonts w:ascii="Times New Roman" w:hAnsi="Times New Roman" w:cs="Times New Roman"/>
                <w:b w:val="0"/>
                <w:bCs w:val="0"/>
                <w:i w:val="0"/>
                <w:iCs w:val="0"/>
                <w:noProof/>
                <w:webHidden/>
              </w:rPr>
              <w:t>9</w:t>
            </w:r>
            <w:r w:rsidR="00C8438C" w:rsidRPr="00C8438C">
              <w:rPr>
                <w:rFonts w:ascii="Times New Roman" w:hAnsi="Times New Roman" w:cs="Times New Roman"/>
                <w:b w:val="0"/>
                <w:bCs w:val="0"/>
                <w:i w:val="0"/>
                <w:iCs w:val="0"/>
                <w:noProof/>
                <w:webHidden/>
              </w:rPr>
              <w:fldChar w:fldCharType="end"/>
            </w:r>
          </w:hyperlink>
        </w:p>
        <w:p w:rsidR="00C8438C" w:rsidRPr="00C8438C" w:rsidRDefault="00CF09E3">
          <w:pPr>
            <w:pStyle w:val="TOC2"/>
            <w:tabs>
              <w:tab w:val="left" w:pos="660"/>
              <w:tab w:val="right" w:leader="dot" w:pos="8731"/>
            </w:tabs>
            <w:rPr>
              <w:rFonts w:ascii="Times New Roman" w:eastAsiaTheme="minorEastAsia" w:hAnsi="Times New Roman" w:cs="Times New Roman"/>
              <w:b w:val="0"/>
              <w:bCs w:val="0"/>
              <w:noProof/>
              <w:sz w:val="24"/>
              <w:szCs w:val="24"/>
              <w:lang w:eastAsia="en-GB" w:bidi="ar-SA"/>
            </w:rPr>
          </w:pPr>
          <w:hyperlink w:anchor="_Toc47089609" w:history="1">
            <w:r w:rsidR="00C8438C" w:rsidRPr="00C8438C">
              <w:rPr>
                <w:rStyle w:val="Hyperlink"/>
                <w:rFonts w:ascii="Times New Roman" w:hAnsi="Times New Roman" w:cs="Times New Roman"/>
                <w:b w:val="0"/>
                <w:bCs w:val="0"/>
                <w:noProof/>
                <w:lang w:val="en-GB"/>
              </w:rPr>
              <w:t></w:t>
            </w:r>
            <w:r w:rsidR="00C8438C" w:rsidRPr="00C8438C">
              <w:rPr>
                <w:rFonts w:ascii="Times New Roman" w:eastAsiaTheme="minorEastAsia" w:hAnsi="Times New Roman" w:cs="Times New Roman"/>
                <w:b w:val="0"/>
                <w:bCs w:val="0"/>
                <w:noProof/>
                <w:sz w:val="24"/>
                <w:szCs w:val="24"/>
                <w:lang w:eastAsia="en-GB" w:bidi="ar-SA"/>
              </w:rPr>
              <w:tab/>
            </w:r>
            <w:r w:rsidR="00C8438C" w:rsidRPr="00C8438C">
              <w:rPr>
                <w:rStyle w:val="Hyperlink"/>
                <w:rFonts w:ascii="Times New Roman" w:hAnsi="Times New Roman" w:cs="Times New Roman"/>
                <w:b w:val="0"/>
                <w:bCs w:val="0"/>
                <w:noProof/>
                <w:lang w:val="en-GB"/>
              </w:rPr>
              <w:t>SPEDITOR.Net platform</w:t>
            </w:r>
            <w:r w:rsidR="00C8438C" w:rsidRPr="00C8438C">
              <w:rPr>
                <w:rFonts w:ascii="Times New Roman" w:hAnsi="Times New Roman" w:cs="Times New Roman"/>
                <w:b w:val="0"/>
                <w:bCs w:val="0"/>
                <w:noProof/>
                <w:webHidden/>
              </w:rPr>
              <w:tab/>
            </w:r>
            <w:r w:rsidR="00C8438C" w:rsidRPr="00C8438C">
              <w:rPr>
                <w:rFonts w:ascii="Times New Roman" w:hAnsi="Times New Roman" w:cs="Times New Roman"/>
                <w:b w:val="0"/>
                <w:bCs w:val="0"/>
                <w:noProof/>
                <w:webHidden/>
              </w:rPr>
              <w:fldChar w:fldCharType="begin"/>
            </w:r>
            <w:r w:rsidR="00C8438C" w:rsidRPr="00C8438C">
              <w:rPr>
                <w:rFonts w:ascii="Times New Roman" w:hAnsi="Times New Roman" w:cs="Times New Roman"/>
                <w:b w:val="0"/>
                <w:bCs w:val="0"/>
                <w:noProof/>
                <w:webHidden/>
              </w:rPr>
              <w:instrText xml:space="preserve"> PAGEREF _Toc47089609 \h </w:instrText>
            </w:r>
            <w:r w:rsidR="00C8438C" w:rsidRPr="00C8438C">
              <w:rPr>
                <w:rFonts w:ascii="Times New Roman" w:hAnsi="Times New Roman" w:cs="Times New Roman"/>
                <w:b w:val="0"/>
                <w:bCs w:val="0"/>
                <w:noProof/>
                <w:webHidden/>
              </w:rPr>
            </w:r>
            <w:r w:rsidR="00C8438C" w:rsidRPr="00C8438C">
              <w:rPr>
                <w:rFonts w:ascii="Times New Roman" w:hAnsi="Times New Roman" w:cs="Times New Roman"/>
                <w:b w:val="0"/>
                <w:bCs w:val="0"/>
                <w:noProof/>
                <w:webHidden/>
              </w:rPr>
              <w:fldChar w:fldCharType="separate"/>
            </w:r>
            <w:r w:rsidR="00C8438C" w:rsidRPr="00C8438C">
              <w:rPr>
                <w:rFonts w:ascii="Times New Roman" w:hAnsi="Times New Roman" w:cs="Times New Roman"/>
                <w:b w:val="0"/>
                <w:bCs w:val="0"/>
                <w:noProof/>
                <w:webHidden/>
              </w:rPr>
              <w:t>13</w:t>
            </w:r>
            <w:r w:rsidR="00C8438C" w:rsidRPr="00C8438C">
              <w:rPr>
                <w:rFonts w:ascii="Times New Roman" w:hAnsi="Times New Roman" w:cs="Times New Roman"/>
                <w:b w:val="0"/>
                <w:bCs w:val="0"/>
                <w:noProof/>
                <w:webHidden/>
              </w:rPr>
              <w:fldChar w:fldCharType="end"/>
            </w:r>
          </w:hyperlink>
        </w:p>
        <w:p w:rsidR="00C8438C" w:rsidRPr="00C8438C" w:rsidRDefault="00CF09E3">
          <w:pPr>
            <w:pStyle w:val="TOC2"/>
            <w:tabs>
              <w:tab w:val="left" w:pos="660"/>
              <w:tab w:val="right" w:leader="dot" w:pos="8731"/>
            </w:tabs>
            <w:rPr>
              <w:rFonts w:ascii="Times New Roman" w:eastAsiaTheme="minorEastAsia" w:hAnsi="Times New Roman" w:cs="Times New Roman"/>
              <w:b w:val="0"/>
              <w:bCs w:val="0"/>
              <w:noProof/>
              <w:sz w:val="24"/>
              <w:szCs w:val="24"/>
              <w:lang w:eastAsia="en-GB" w:bidi="ar-SA"/>
            </w:rPr>
          </w:pPr>
          <w:hyperlink w:anchor="_Toc47089610" w:history="1">
            <w:r w:rsidR="00C8438C" w:rsidRPr="00C8438C">
              <w:rPr>
                <w:rStyle w:val="Hyperlink"/>
                <w:rFonts w:ascii="Times New Roman" w:hAnsi="Times New Roman" w:cs="Times New Roman"/>
                <w:b w:val="0"/>
                <w:bCs w:val="0"/>
                <w:noProof/>
                <w:lang w:val="en-GB"/>
              </w:rPr>
              <w:t></w:t>
            </w:r>
            <w:r w:rsidR="00C8438C" w:rsidRPr="00C8438C">
              <w:rPr>
                <w:rFonts w:ascii="Times New Roman" w:eastAsiaTheme="minorEastAsia" w:hAnsi="Times New Roman" w:cs="Times New Roman"/>
                <w:b w:val="0"/>
                <w:bCs w:val="0"/>
                <w:noProof/>
                <w:sz w:val="24"/>
                <w:szCs w:val="24"/>
                <w:lang w:eastAsia="en-GB" w:bidi="ar-SA"/>
              </w:rPr>
              <w:tab/>
            </w:r>
            <w:r w:rsidR="00C8438C" w:rsidRPr="00C8438C">
              <w:rPr>
                <w:rStyle w:val="Hyperlink"/>
                <w:rFonts w:ascii="Times New Roman" w:hAnsi="Times New Roman" w:cs="Times New Roman"/>
                <w:b w:val="0"/>
                <w:bCs w:val="0"/>
                <w:noProof/>
                <w:lang w:val="en-GB"/>
              </w:rPr>
              <w:t>TIMOCOM platform</w:t>
            </w:r>
            <w:r w:rsidR="00C8438C" w:rsidRPr="00C8438C">
              <w:rPr>
                <w:rFonts w:ascii="Times New Roman" w:hAnsi="Times New Roman" w:cs="Times New Roman"/>
                <w:b w:val="0"/>
                <w:bCs w:val="0"/>
                <w:noProof/>
                <w:webHidden/>
              </w:rPr>
              <w:tab/>
            </w:r>
            <w:r w:rsidR="00C8438C" w:rsidRPr="00C8438C">
              <w:rPr>
                <w:rFonts w:ascii="Times New Roman" w:hAnsi="Times New Roman" w:cs="Times New Roman"/>
                <w:b w:val="0"/>
                <w:bCs w:val="0"/>
                <w:noProof/>
                <w:webHidden/>
              </w:rPr>
              <w:fldChar w:fldCharType="begin"/>
            </w:r>
            <w:r w:rsidR="00C8438C" w:rsidRPr="00C8438C">
              <w:rPr>
                <w:rFonts w:ascii="Times New Roman" w:hAnsi="Times New Roman" w:cs="Times New Roman"/>
                <w:b w:val="0"/>
                <w:bCs w:val="0"/>
                <w:noProof/>
                <w:webHidden/>
              </w:rPr>
              <w:instrText xml:space="preserve"> PAGEREF _Toc47089610 \h </w:instrText>
            </w:r>
            <w:r w:rsidR="00C8438C" w:rsidRPr="00C8438C">
              <w:rPr>
                <w:rFonts w:ascii="Times New Roman" w:hAnsi="Times New Roman" w:cs="Times New Roman"/>
                <w:b w:val="0"/>
                <w:bCs w:val="0"/>
                <w:noProof/>
                <w:webHidden/>
              </w:rPr>
            </w:r>
            <w:r w:rsidR="00C8438C" w:rsidRPr="00C8438C">
              <w:rPr>
                <w:rFonts w:ascii="Times New Roman" w:hAnsi="Times New Roman" w:cs="Times New Roman"/>
                <w:b w:val="0"/>
                <w:bCs w:val="0"/>
                <w:noProof/>
                <w:webHidden/>
              </w:rPr>
              <w:fldChar w:fldCharType="separate"/>
            </w:r>
            <w:r w:rsidR="00C8438C" w:rsidRPr="00C8438C">
              <w:rPr>
                <w:rFonts w:ascii="Times New Roman" w:hAnsi="Times New Roman" w:cs="Times New Roman"/>
                <w:b w:val="0"/>
                <w:bCs w:val="0"/>
                <w:noProof/>
                <w:webHidden/>
              </w:rPr>
              <w:t>14</w:t>
            </w:r>
            <w:r w:rsidR="00C8438C" w:rsidRPr="00C8438C">
              <w:rPr>
                <w:rFonts w:ascii="Times New Roman" w:hAnsi="Times New Roman" w:cs="Times New Roman"/>
                <w:b w:val="0"/>
                <w:bCs w:val="0"/>
                <w:noProof/>
                <w:webHidden/>
              </w:rPr>
              <w:fldChar w:fldCharType="end"/>
            </w:r>
          </w:hyperlink>
        </w:p>
        <w:p w:rsidR="00C8438C" w:rsidRPr="00C8438C" w:rsidRDefault="00CF09E3">
          <w:pPr>
            <w:pStyle w:val="TOC2"/>
            <w:tabs>
              <w:tab w:val="left" w:pos="660"/>
              <w:tab w:val="right" w:leader="dot" w:pos="8731"/>
            </w:tabs>
            <w:rPr>
              <w:rFonts w:ascii="Times New Roman" w:eastAsiaTheme="minorEastAsia" w:hAnsi="Times New Roman" w:cs="Times New Roman"/>
              <w:b w:val="0"/>
              <w:bCs w:val="0"/>
              <w:noProof/>
              <w:sz w:val="24"/>
              <w:szCs w:val="24"/>
              <w:lang w:eastAsia="en-GB" w:bidi="ar-SA"/>
            </w:rPr>
          </w:pPr>
          <w:hyperlink w:anchor="_Toc47089611" w:history="1">
            <w:r w:rsidR="00C8438C" w:rsidRPr="00C8438C">
              <w:rPr>
                <w:rStyle w:val="Hyperlink"/>
                <w:rFonts w:ascii="Times New Roman" w:hAnsi="Times New Roman" w:cs="Times New Roman"/>
                <w:b w:val="0"/>
                <w:bCs w:val="0"/>
                <w:noProof/>
                <w:lang w:val="en-GB"/>
              </w:rPr>
              <w:t></w:t>
            </w:r>
            <w:r w:rsidR="00C8438C" w:rsidRPr="00C8438C">
              <w:rPr>
                <w:rFonts w:ascii="Times New Roman" w:eastAsiaTheme="minorEastAsia" w:hAnsi="Times New Roman" w:cs="Times New Roman"/>
                <w:b w:val="0"/>
                <w:bCs w:val="0"/>
                <w:noProof/>
                <w:sz w:val="24"/>
                <w:szCs w:val="24"/>
                <w:lang w:eastAsia="en-GB" w:bidi="ar-SA"/>
              </w:rPr>
              <w:tab/>
            </w:r>
            <w:r w:rsidR="00C8438C" w:rsidRPr="00C8438C">
              <w:rPr>
                <w:rStyle w:val="Hyperlink"/>
                <w:rFonts w:ascii="Times New Roman" w:hAnsi="Times New Roman" w:cs="Times New Roman"/>
                <w:b w:val="0"/>
                <w:bCs w:val="0"/>
                <w:noProof/>
                <w:lang w:val="en-GB"/>
              </w:rPr>
              <w:t>Trans. Eu platform</w:t>
            </w:r>
            <w:r w:rsidR="00C8438C" w:rsidRPr="00C8438C">
              <w:rPr>
                <w:rFonts w:ascii="Times New Roman" w:hAnsi="Times New Roman" w:cs="Times New Roman"/>
                <w:b w:val="0"/>
                <w:bCs w:val="0"/>
                <w:noProof/>
                <w:webHidden/>
              </w:rPr>
              <w:tab/>
            </w:r>
            <w:r w:rsidR="00C8438C" w:rsidRPr="00C8438C">
              <w:rPr>
                <w:rFonts w:ascii="Times New Roman" w:hAnsi="Times New Roman" w:cs="Times New Roman"/>
                <w:b w:val="0"/>
                <w:bCs w:val="0"/>
                <w:noProof/>
                <w:webHidden/>
              </w:rPr>
              <w:fldChar w:fldCharType="begin"/>
            </w:r>
            <w:r w:rsidR="00C8438C" w:rsidRPr="00C8438C">
              <w:rPr>
                <w:rFonts w:ascii="Times New Roman" w:hAnsi="Times New Roman" w:cs="Times New Roman"/>
                <w:b w:val="0"/>
                <w:bCs w:val="0"/>
                <w:noProof/>
                <w:webHidden/>
              </w:rPr>
              <w:instrText xml:space="preserve"> PAGEREF _Toc47089611 \h </w:instrText>
            </w:r>
            <w:r w:rsidR="00C8438C" w:rsidRPr="00C8438C">
              <w:rPr>
                <w:rFonts w:ascii="Times New Roman" w:hAnsi="Times New Roman" w:cs="Times New Roman"/>
                <w:b w:val="0"/>
                <w:bCs w:val="0"/>
                <w:noProof/>
                <w:webHidden/>
              </w:rPr>
            </w:r>
            <w:r w:rsidR="00C8438C" w:rsidRPr="00C8438C">
              <w:rPr>
                <w:rFonts w:ascii="Times New Roman" w:hAnsi="Times New Roman" w:cs="Times New Roman"/>
                <w:b w:val="0"/>
                <w:bCs w:val="0"/>
                <w:noProof/>
                <w:webHidden/>
              </w:rPr>
              <w:fldChar w:fldCharType="separate"/>
            </w:r>
            <w:r w:rsidR="00C8438C" w:rsidRPr="00C8438C">
              <w:rPr>
                <w:rFonts w:ascii="Times New Roman" w:hAnsi="Times New Roman" w:cs="Times New Roman"/>
                <w:b w:val="0"/>
                <w:bCs w:val="0"/>
                <w:noProof/>
                <w:webHidden/>
              </w:rPr>
              <w:t>15</w:t>
            </w:r>
            <w:r w:rsidR="00C8438C" w:rsidRPr="00C8438C">
              <w:rPr>
                <w:rFonts w:ascii="Times New Roman" w:hAnsi="Times New Roman" w:cs="Times New Roman"/>
                <w:b w:val="0"/>
                <w:bCs w:val="0"/>
                <w:noProof/>
                <w:webHidden/>
              </w:rPr>
              <w:fldChar w:fldCharType="end"/>
            </w:r>
          </w:hyperlink>
        </w:p>
        <w:p w:rsidR="00C8438C" w:rsidRPr="00C8438C" w:rsidRDefault="00CF09E3">
          <w:pPr>
            <w:pStyle w:val="TOC1"/>
            <w:tabs>
              <w:tab w:val="left" w:pos="440"/>
              <w:tab w:val="right" w:leader="dot" w:pos="8731"/>
            </w:tabs>
            <w:rPr>
              <w:rFonts w:ascii="Times New Roman" w:eastAsiaTheme="minorEastAsia" w:hAnsi="Times New Roman" w:cs="Times New Roman"/>
              <w:b w:val="0"/>
              <w:bCs w:val="0"/>
              <w:i w:val="0"/>
              <w:iCs w:val="0"/>
              <w:noProof/>
              <w:lang w:eastAsia="en-GB" w:bidi="ar-SA"/>
            </w:rPr>
          </w:pPr>
          <w:hyperlink w:anchor="_Toc47089612" w:history="1">
            <w:r w:rsidR="00C8438C" w:rsidRPr="00C8438C">
              <w:rPr>
                <w:rStyle w:val="Hyperlink"/>
                <w:rFonts w:ascii="Times New Roman" w:hAnsi="Times New Roman" w:cs="Times New Roman"/>
                <w:b w:val="0"/>
                <w:bCs w:val="0"/>
                <w:i w:val="0"/>
                <w:iCs w:val="0"/>
                <w:noProof/>
                <w:lang w:val="en-GB"/>
              </w:rPr>
              <w:t>4.</w:t>
            </w:r>
            <w:r w:rsidR="00C8438C" w:rsidRPr="00C8438C">
              <w:rPr>
                <w:rFonts w:ascii="Times New Roman" w:eastAsiaTheme="minorEastAsia" w:hAnsi="Times New Roman" w:cs="Times New Roman"/>
                <w:b w:val="0"/>
                <w:bCs w:val="0"/>
                <w:i w:val="0"/>
                <w:iCs w:val="0"/>
                <w:noProof/>
                <w:lang w:eastAsia="en-GB" w:bidi="ar-SA"/>
              </w:rPr>
              <w:tab/>
            </w:r>
            <w:r w:rsidR="00C8438C" w:rsidRPr="00C8438C">
              <w:rPr>
                <w:rStyle w:val="Hyperlink"/>
                <w:rFonts w:ascii="Times New Roman" w:hAnsi="Times New Roman" w:cs="Times New Roman"/>
                <w:b w:val="0"/>
                <w:bCs w:val="0"/>
                <w:i w:val="0"/>
                <w:iCs w:val="0"/>
                <w:noProof/>
                <w:lang w:val="en-GB"/>
              </w:rPr>
              <w:t>APPROPRIATE BUSINESS MODEL FOR NEW FREIGHT EXCHANGE PLATFORM – RECOMMENDATIONS AND OPPORTUNITIES</w:t>
            </w:r>
            <w:r w:rsidR="00C8438C" w:rsidRPr="00C8438C">
              <w:rPr>
                <w:rFonts w:ascii="Times New Roman" w:hAnsi="Times New Roman" w:cs="Times New Roman"/>
                <w:b w:val="0"/>
                <w:bCs w:val="0"/>
                <w:i w:val="0"/>
                <w:iCs w:val="0"/>
                <w:noProof/>
                <w:webHidden/>
              </w:rPr>
              <w:tab/>
            </w:r>
            <w:r w:rsidR="00C8438C" w:rsidRPr="00C8438C">
              <w:rPr>
                <w:rFonts w:ascii="Times New Roman" w:hAnsi="Times New Roman" w:cs="Times New Roman"/>
                <w:b w:val="0"/>
                <w:bCs w:val="0"/>
                <w:i w:val="0"/>
                <w:iCs w:val="0"/>
                <w:noProof/>
                <w:webHidden/>
              </w:rPr>
              <w:fldChar w:fldCharType="begin"/>
            </w:r>
            <w:r w:rsidR="00C8438C" w:rsidRPr="00C8438C">
              <w:rPr>
                <w:rFonts w:ascii="Times New Roman" w:hAnsi="Times New Roman" w:cs="Times New Roman"/>
                <w:b w:val="0"/>
                <w:bCs w:val="0"/>
                <w:i w:val="0"/>
                <w:iCs w:val="0"/>
                <w:noProof/>
                <w:webHidden/>
              </w:rPr>
              <w:instrText xml:space="preserve"> PAGEREF _Toc47089612 \h </w:instrText>
            </w:r>
            <w:r w:rsidR="00C8438C" w:rsidRPr="00C8438C">
              <w:rPr>
                <w:rFonts w:ascii="Times New Roman" w:hAnsi="Times New Roman" w:cs="Times New Roman"/>
                <w:b w:val="0"/>
                <w:bCs w:val="0"/>
                <w:i w:val="0"/>
                <w:iCs w:val="0"/>
                <w:noProof/>
                <w:webHidden/>
              </w:rPr>
            </w:r>
            <w:r w:rsidR="00C8438C" w:rsidRPr="00C8438C">
              <w:rPr>
                <w:rFonts w:ascii="Times New Roman" w:hAnsi="Times New Roman" w:cs="Times New Roman"/>
                <w:b w:val="0"/>
                <w:bCs w:val="0"/>
                <w:i w:val="0"/>
                <w:iCs w:val="0"/>
                <w:noProof/>
                <w:webHidden/>
              </w:rPr>
              <w:fldChar w:fldCharType="separate"/>
            </w:r>
            <w:r w:rsidR="00C8438C" w:rsidRPr="00C8438C">
              <w:rPr>
                <w:rFonts w:ascii="Times New Roman" w:hAnsi="Times New Roman" w:cs="Times New Roman"/>
                <w:b w:val="0"/>
                <w:bCs w:val="0"/>
                <w:i w:val="0"/>
                <w:iCs w:val="0"/>
                <w:noProof/>
                <w:webHidden/>
              </w:rPr>
              <w:t>20</w:t>
            </w:r>
            <w:r w:rsidR="00C8438C" w:rsidRPr="00C8438C">
              <w:rPr>
                <w:rFonts w:ascii="Times New Roman" w:hAnsi="Times New Roman" w:cs="Times New Roman"/>
                <w:b w:val="0"/>
                <w:bCs w:val="0"/>
                <w:i w:val="0"/>
                <w:iCs w:val="0"/>
                <w:noProof/>
                <w:webHidden/>
              </w:rPr>
              <w:fldChar w:fldCharType="end"/>
            </w:r>
          </w:hyperlink>
        </w:p>
        <w:p w:rsidR="00C8438C" w:rsidRPr="00C8438C" w:rsidRDefault="00CF09E3">
          <w:pPr>
            <w:pStyle w:val="TOC1"/>
            <w:tabs>
              <w:tab w:val="right" w:leader="dot" w:pos="8731"/>
            </w:tabs>
            <w:rPr>
              <w:rFonts w:ascii="Times New Roman" w:eastAsiaTheme="minorEastAsia" w:hAnsi="Times New Roman" w:cs="Times New Roman"/>
              <w:b w:val="0"/>
              <w:bCs w:val="0"/>
              <w:i w:val="0"/>
              <w:iCs w:val="0"/>
              <w:noProof/>
              <w:lang w:eastAsia="en-GB" w:bidi="ar-SA"/>
            </w:rPr>
          </w:pPr>
          <w:hyperlink w:anchor="_Toc47089613" w:history="1">
            <w:r w:rsidR="00C8438C" w:rsidRPr="00C8438C">
              <w:rPr>
                <w:rStyle w:val="Hyperlink"/>
                <w:rFonts w:ascii="Times New Roman" w:hAnsi="Times New Roman" w:cs="Times New Roman"/>
                <w:b w:val="0"/>
                <w:bCs w:val="0"/>
                <w:i w:val="0"/>
                <w:iCs w:val="0"/>
                <w:noProof/>
                <w:lang w:val="en-GB"/>
              </w:rPr>
              <w:t>CONCLUSIONS</w:t>
            </w:r>
            <w:r w:rsidR="00C8438C" w:rsidRPr="00C8438C">
              <w:rPr>
                <w:rFonts w:ascii="Times New Roman" w:hAnsi="Times New Roman" w:cs="Times New Roman"/>
                <w:b w:val="0"/>
                <w:bCs w:val="0"/>
                <w:i w:val="0"/>
                <w:iCs w:val="0"/>
                <w:noProof/>
                <w:webHidden/>
              </w:rPr>
              <w:tab/>
            </w:r>
            <w:r w:rsidR="00C8438C" w:rsidRPr="00C8438C">
              <w:rPr>
                <w:rFonts w:ascii="Times New Roman" w:hAnsi="Times New Roman" w:cs="Times New Roman"/>
                <w:b w:val="0"/>
                <w:bCs w:val="0"/>
                <w:i w:val="0"/>
                <w:iCs w:val="0"/>
                <w:noProof/>
                <w:webHidden/>
              </w:rPr>
              <w:fldChar w:fldCharType="begin"/>
            </w:r>
            <w:r w:rsidR="00C8438C" w:rsidRPr="00C8438C">
              <w:rPr>
                <w:rFonts w:ascii="Times New Roman" w:hAnsi="Times New Roman" w:cs="Times New Roman"/>
                <w:b w:val="0"/>
                <w:bCs w:val="0"/>
                <w:i w:val="0"/>
                <w:iCs w:val="0"/>
                <w:noProof/>
                <w:webHidden/>
              </w:rPr>
              <w:instrText xml:space="preserve"> PAGEREF _Toc47089613 \h </w:instrText>
            </w:r>
            <w:r w:rsidR="00C8438C" w:rsidRPr="00C8438C">
              <w:rPr>
                <w:rFonts w:ascii="Times New Roman" w:hAnsi="Times New Roman" w:cs="Times New Roman"/>
                <w:b w:val="0"/>
                <w:bCs w:val="0"/>
                <w:i w:val="0"/>
                <w:iCs w:val="0"/>
                <w:noProof/>
                <w:webHidden/>
              </w:rPr>
            </w:r>
            <w:r w:rsidR="00C8438C" w:rsidRPr="00C8438C">
              <w:rPr>
                <w:rFonts w:ascii="Times New Roman" w:hAnsi="Times New Roman" w:cs="Times New Roman"/>
                <w:b w:val="0"/>
                <w:bCs w:val="0"/>
                <w:i w:val="0"/>
                <w:iCs w:val="0"/>
                <w:noProof/>
                <w:webHidden/>
              </w:rPr>
              <w:fldChar w:fldCharType="separate"/>
            </w:r>
            <w:r w:rsidR="00C8438C" w:rsidRPr="00C8438C">
              <w:rPr>
                <w:rFonts w:ascii="Times New Roman" w:hAnsi="Times New Roman" w:cs="Times New Roman"/>
                <w:b w:val="0"/>
                <w:bCs w:val="0"/>
                <w:i w:val="0"/>
                <w:iCs w:val="0"/>
                <w:noProof/>
                <w:webHidden/>
              </w:rPr>
              <w:t>23</w:t>
            </w:r>
            <w:r w:rsidR="00C8438C" w:rsidRPr="00C8438C">
              <w:rPr>
                <w:rFonts w:ascii="Times New Roman" w:hAnsi="Times New Roman" w:cs="Times New Roman"/>
                <w:b w:val="0"/>
                <w:bCs w:val="0"/>
                <w:i w:val="0"/>
                <w:iCs w:val="0"/>
                <w:noProof/>
                <w:webHidden/>
              </w:rPr>
              <w:fldChar w:fldCharType="end"/>
            </w:r>
          </w:hyperlink>
        </w:p>
        <w:p w:rsidR="00C8438C" w:rsidRPr="00C8438C" w:rsidRDefault="00CF09E3">
          <w:pPr>
            <w:pStyle w:val="TOC1"/>
            <w:tabs>
              <w:tab w:val="right" w:leader="dot" w:pos="8731"/>
            </w:tabs>
            <w:rPr>
              <w:rFonts w:ascii="Times New Roman" w:eastAsiaTheme="minorEastAsia" w:hAnsi="Times New Roman" w:cs="Times New Roman"/>
              <w:b w:val="0"/>
              <w:bCs w:val="0"/>
              <w:i w:val="0"/>
              <w:iCs w:val="0"/>
              <w:noProof/>
              <w:lang w:eastAsia="en-GB" w:bidi="ar-SA"/>
            </w:rPr>
          </w:pPr>
          <w:hyperlink w:anchor="_Toc47089614" w:history="1">
            <w:r w:rsidR="00C8438C" w:rsidRPr="00C8438C">
              <w:rPr>
                <w:rStyle w:val="Hyperlink"/>
                <w:rFonts w:ascii="Times New Roman" w:hAnsi="Times New Roman" w:cs="Times New Roman"/>
                <w:b w:val="0"/>
                <w:bCs w:val="0"/>
                <w:i w:val="0"/>
                <w:iCs w:val="0"/>
                <w:noProof/>
              </w:rPr>
              <w:t>References</w:t>
            </w:r>
            <w:r w:rsidR="00C8438C" w:rsidRPr="00C8438C">
              <w:rPr>
                <w:rFonts w:ascii="Times New Roman" w:hAnsi="Times New Roman" w:cs="Times New Roman"/>
                <w:b w:val="0"/>
                <w:bCs w:val="0"/>
                <w:i w:val="0"/>
                <w:iCs w:val="0"/>
                <w:noProof/>
                <w:webHidden/>
              </w:rPr>
              <w:tab/>
            </w:r>
            <w:r w:rsidR="00C8438C" w:rsidRPr="00C8438C">
              <w:rPr>
                <w:rFonts w:ascii="Times New Roman" w:hAnsi="Times New Roman" w:cs="Times New Roman"/>
                <w:b w:val="0"/>
                <w:bCs w:val="0"/>
                <w:i w:val="0"/>
                <w:iCs w:val="0"/>
                <w:noProof/>
                <w:webHidden/>
              </w:rPr>
              <w:fldChar w:fldCharType="begin"/>
            </w:r>
            <w:r w:rsidR="00C8438C" w:rsidRPr="00C8438C">
              <w:rPr>
                <w:rFonts w:ascii="Times New Roman" w:hAnsi="Times New Roman" w:cs="Times New Roman"/>
                <w:b w:val="0"/>
                <w:bCs w:val="0"/>
                <w:i w:val="0"/>
                <w:iCs w:val="0"/>
                <w:noProof/>
                <w:webHidden/>
              </w:rPr>
              <w:instrText xml:space="preserve"> PAGEREF _Toc47089614 \h </w:instrText>
            </w:r>
            <w:r w:rsidR="00C8438C" w:rsidRPr="00C8438C">
              <w:rPr>
                <w:rFonts w:ascii="Times New Roman" w:hAnsi="Times New Roman" w:cs="Times New Roman"/>
                <w:b w:val="0"/>
                <w:bCs w:val="0"/>
                <w:i w:val="0"/>
                <w:iCs w:val="0"/>
                <w:noProof/>
                <w:webHidden/>
              </w:rPr>
            </w:r>
            <w:r w:rsidR="00C8438C" w:rsidRPr="00C8438C">
              <w:rPr>
                <w:rFonts w:ascii="Times New Roman" w:hAnsi="Times New Roman" w:cs="Times New Roman"/>
                <w:b w:val="0"/>
                <w:bCs w:val="0"/>
                <w:i w:val="0"/>
                <w:iCs w:val="0"/>
                <w:noProof/>
                <w:webHidden/>
              </w:rPr>
              <w:fldChar w:fldCharType="separate"/>
            </w:r>
            <w:r w:rsidR="00C8438C" w:rsidRPr="00C8438C">
              <w:rPr>
                <w:rFonts w:ascii="Times New Roman" w:hAnsi="Times New Roman" w:cs="Times New Roman"/>
                <w:b w:val="0"/>
                <w:bCs w:val="0"/>
                <w:i w:val="0"/>
                <w:iCs w:val="0"/>
                <w:noProof/>
                <w:webHidden/>
              </w:rPr>
              <w:t>25</w:t>
            </w:r>
            <w:r w:rsidR="00C8438C" w:rsidRPr="00C8438C">
              <w:rPr>
                <w:rFonts w:ascii="Times New Roman" w:hAnsi="Times New Roman" w:cs="Times New Roman"/>
                <w:b w:val="0"/>
                <w:bCs w:val="0"/>
                <w:i w:val="0"/>
                <w:iCs w:val="0"/>
                <w:noProof/>
                <w:webHidden/>
              </w:rPr>
              <w:fldChar w:fldCharType="end"/>
            </w:r>
          </w:hyperlink>
        </w:p>
        <w:p w:rsidR="00846D05" w:rsidRPr="00C8438C" w:rsidRDefault="00846D05">
          <w:pPr>
            <w:rPr>
              <w:rFonts w:ascii="Times New Roman" w:hAnsi="Times New Roman" w:cs="Times New Roman"/>
            </w:rPr>
          </w:pPr>
          <w:r w:rsidRPr="00C8438C">
            <w:rPr>
              <w:rFonts w:ascii="Times New Roman" w:hAnsi="Times New Roman" w:cs="Times New Roman"/>
              <w:noProof/>
            </w:rPr>
            <w:fldChar w:fldCharType="end"/>
          </w:r>
        </w:p>
      </w:sdtContent>
    </w:sdt>
    <w:p w:rsidR="006D1562" w:rsidRDefault="006D1562" w:rsidP="00651C68">
      <w:pPr>
        <w:jc w:val="center"/>
        <w:rPr>
          <w:rFonts w:ascii="Times New Roman" w:hAnsi="Times New Roman" w:cs="Times New Roman"/>
        </w:rPr>
      </w:pPr>
    </w:p>
    <w:p w:rsidR="00651C68" w:rsidRDefault="00651C68" w:rsidP="00651C68">
      <w:pPr>
        <w:jc w:val="center"/>
        <w:rPr>
          <w:rFonts w:ascii="Times New Roman" w:hAnsi="Times New Roman" w:cs="Times New Roman"/>
        </w:rPr>
      </w:pPr>
    </w:p>
    <w:p w:rsidR="00651C68" w:rsidRDefault="00651C68" w:rsidP="00651C68">
      <w:pPr>
        <w:jc w:val="center"/>
        <w:rPr>
          <w:rFonts w:ascii="Times New Roman" w:hAnsi="Times New Roman" w:cs="Times New Roman"/>
        </w:rPr>
      </w:pPr>
    </w:p>
    <w:p w:rsidR="00651C68" w:rsidRPr="000E6F32" w:rsidRDefault="00651C68" w:rsidP="00846D05">
      <w:pPr>
        <w:rPr>
          <w:rFonts w:ascii="Times New Roman" w:hAnsi="Times New Roman" w:cs="Times New Roman"/>
        </w:rPr>
        <w:sectPr w:rsidR="00651C68" w:rsidRPr="000E6F32" w:rsidSect="003634D6">
          <w:headerReference w:type="default" r:id="rId11"/>
          <w:footerReference w:type="default" r:id="rId12"/>
          <w:pgSz w:w="11909" w:h="16834" w:code="9"/>
          <w:pgMar w:top="1728" w:right="1584" w:bottom="1440" w:left="1584" w:header="706" w:footer="1310" w:gutter="0"/>
          <w:pgNumType w:start="1"/>
          <w:cols w:space="720"/>
        </w:sectPr>
      </w:pPr>
    </w:p>
    <w:p w:rsidR="007A6B51" w:rsidRPr="005A138A" w:rsidRDefault="00C17529" w:rsidP="005A138A">
      <w:pPr>
        <w:pStyle w:val="Heading1"/>
        <w:tabs>
          <w:tab w:val="left" w:pos="1540"/>
          <w:tab w:val="left" w:pos="1541"/>
        </w:tabs>
        <w:spacing w:before="0" w:after="240"/>
        <w:ind w:left="1080" w:firstLine="0"/>
        <w:jc w:val="left"/>
        <w:rPr>
          <w:rFonts w:ascii="Times New Roman" w:hAnsi="Times New Roman" w:cs="Times New Roman"/>
        </w:rPr>
      </w:pPr>
      <w:bookmarkStart w:id="1" w:name="_Toc43916013"/>
      <w:bookmarkStart w:id="2" w:name="_Toc47089601"/>
      <w:r w:rsidRPr="009D5AE5">
        <w:rPr>
          <w:rFonts w:ascii="Times New Roman" w:hAnsi="Times New Roman" w:cs="Times New Roman"/>
        </w:rPr>
        <w:lastRenderedPageBreak/>
        <w:t>INTRODUCTION</w:t>
      </w:r>
      <w:bookmarkEnd w:id="1"/>
      <w:bookmarkEnd w:id="2"/>
    </w:p>
    <w:p w:rsidR="00341D60" w:rsidRDefault="007A6B51" w:rsidP="00AF3C36">
      <w:pPr>
        <w:ind w:firstLine="720"/>
        <w:rPr>
          <w:rFonts w:ascii="Times New Roman" w:hAnsi="Times New Roman"/>
          <w:lang w:val="en-GB"/>
        </w:rPr>
      </w:pPr>
      <w:r w:rsidRPr="00693FB9">
        <w:rPr>
          <w:rFonts w:ascii="Times New Roman" w:hAnsi="Times New Roman"/>
          <w:lang w:val="en-GB"/>
        </w:rPr>
        <w:t xml:space="preserve">A business model defines how a business works and the logic that creates its value. It provides the vital links between an organization’s vision and strategy with its structures and processes </w:t>
      </w:r>
      <w:sdt>
        <w:sdtPr>
          <w:rPr>
            <w:rFonts w:ascii="Times New Roman" w:hAnsi="Times New Roman"/>
            <w:lang w:val="en-GB"/>
          </w:rPr>
          <w:id w:val="-527570552"/>
          <w:citation/>
        </w:sdtPr>
        <w:sdtEndPr/>
        <w:sdtContent>
          <w:r>
            <w:rPr>
              <w:rFonts w:ascii="Times New Roman" w:hAnsi="Times New Roman"/>
              <w:lang w:val="en-GB"/>
            </w:rPr>
            <w:fldChar w:fldCharType="begin"/>
          </w:r>
          <w:r>
            <w:rPr>
              <w:rFonts w:ascii="Times New Roman" w:hAnsi="Times New Roman"/>
            </w:rPr>
            <w:instrText xml:space="preserve"> CITATION LiF07 \l 1033 </w:instrText>
          </w:r>
          <w:r>
            <w:rPr>
              <w:rFonts w:ascii="Times New Roman" w:hAnsi="Times New Roman"/>
              <w:lang w:val="en-GB"/>
            </w:rPr>
            <w:fldChar w:fldCharType="separate"/>
          </w:r>
          <w:r w:rsidR="00A65794" w:rsidRPr="00A65794">
            <w:rPr>
              <w:rFonts w:ascii="Times New Roman" w:hAnsi="Times New Roman"/>
              <w:noProof/>
            </w:rPr>
            <w:t>(Li, 2007)</w:t>
          </w:r>
          <w:r>
            <w:rPr>
              <w:rFonts w:ascii="Times New Roman" w:hAnsi="Times New Roman"/>
              <w:lang w:val="en-GB"/>
            </w:rPr>
            <w:fldChar w:fldCharType="end"/>
          </w:r>
        </w:sdtContent>
      </w:sdt>
      <w:r w:rsidRPr="00693FB9">
        <w:rPr>
          <w:rFonts w:ascii="Times New Roman" w:hAnsi="Times New Roman"/>
          <w:lang w:val="en-GB"/>
        </w:rPr>
        <w:t xml:space="preserve">. Business models are essential for translating commercial opportunities into revenue generating activities, but despite the apparent focus on commercial sustainability, any sustainable business models </w:t>
      </w:r>
      <w:r w:rsidR="00474774">
        <w:rPr>
          <w:rFonts w:ascii="Times New Roman" w:hAnsi="Times New Roman"/>
          <w:lang w:val="en-GB"/>
        </w:rPr>
        <w:t>for</w:t>
      </w:r>
      <w:r w:rsidRPr="00693FB9">
        <w:rPr>
          <w:rFonts w:ascii="Times New Roman" w:hAnsi="Times New Roman"/>
          <w:lang w:val="en-GB"/>
        </w:rPr>
        <w:t xml:space="preserve"> </w:t>
      </w:r>
      <w:r>
        <w:rPr>
          <w:rFonts w:ascii="Times New Roman" w:hAnsi="Times New Roman"/>
          <w:lang w:val="en-GB"/>
        </w:rPr>
        <w:t>freight exchange platforms</w:t>
      </w:r>
      <w:r w:rsidRPr="00693FB9">
        <w:rPr>
          <w:rFonts w:ascii="Times New Roman" w:hAnsi="Times New Roman"/>
          <w:lang w:val="en-GB"/>
        </w:rPr>
        <w:t xml:space="preserve"> </w:t>
      </w:r>
      <w:r w:rsidR="00474774">
        <w:rPr>
          <w:rFonts w:ascii="Times New Roman" w:hAnsi="Times New Roman"/>
          <w:lang w:val="en-GB"/>
        </w:rPr>
        <w:t xml:space="preserve">development </w:t>
      </w:r>
      <w:r w:rsidRPr="00693FB9">
        <w:rPr>
          <w:rFonts w:ascii="Times New Roman" w:hAnsi="Times New Roman"/>
          <w:lang w:val="en-GB"/>
        </w:rPr>
        <w:t xml:space="preserve">need to consider the divergent nature and unique characteristics of the </w:t>
      </w:r>
      <w:r>
        <w:rPr>
          <w:rFonts w:ascii="Times New Roman" w:hAnsi="Times New Roman"/>
          <w:lang w:val="en-GB"/>
        </w:rPr>
        <w:t xml:space="preserve">transport </w:t>
      </w:r>
      <w:r w:rsidRPr="00693FB9">
        <w:rPr>
          <w:rFonts w:ascii="Times New Roman" w:hAnsi="Times New Roman"/>
          <w:lang w:val="en-GB"/>
        </w:rPr>
        <w:t xml:space="preserve">sector. The business models need to effectively address the tensions between creating commercial value and generating social and economic values; and the distribution of the benefits amongst different stakeholders. </w:t>
      </w:r>
      <w:r w:rsidR="000E32B5">
        <w:rPr>
          <w:rFonts w:ascii="Times New Roman" w:hAnsi="Times New Roman"/>
          <w:lang w:val="en-GB"/>
        </w:rPr>
        <w:t>However, t</w:t>
      </w:r>
      <w:r w:rsidR="00341D60">
        <w:rPr>
          <w:rFonts w:ascii="Times New Roman" w:hAnsi="Times New Roman"/>
          <w:lang w:val="en-GB"/>
        </w:rPr>
        <w:t>he recent developments of freight exchange platforms and the</w:t>
      </w:r>
      <w:r w:rsidR="00341D60" w:rsidRPr="00341D60">
        <w:rPr>
          <w:rFonts w:ascii="Times New Roman" w:hAnsi="Times New Roman"/>
          <w:lang w:val="en-GB"/>
        </w:rPr>
        <w:t xml:space="preserve"> high rates of failure experienced by </w:t>
      </w:r>
      <w:r w:rsidR="00C8438C">
        <w:rPr>
          <w:rFonts w:ascii="Times New Roman" w:hAnsi="Times New Roman"/>
          <w:lang w:val="en-GB"/>
        </w:rPr>
        <w:t xml:space="preserve">the </w:t>
      </w:r>
      <w:r w:rsidR="00341D60" w:rsidRPr="00341D60">
        <w:rPr>
          <w:rFonts w:ascii="Times New Roman" w:hAnsi="Times New Roman"/>
          <w:lang w:val="en-GB"/>
        </w:rPr>
        <w:t>most of these new web-based intermediaries</w:t>
      </w:r>
      <w:r w:rsidR="00341D60">
        <w:rPr>
          <w:rFonts w:ascii="Times New Roman" w:hAnsi="Times New Roman"/>
          <w:lang w:val="en-GB"/>
        </w:rPr>
        <w:t xml:space="preserve"> </w:t>
      </w:r>
      <w:r w:rsidR="00341D60" w:rsidRPr="00341D60">
        <w:rPr>
          <w:rFonts w:ascii="Times New Roman" w:hAnsi="Times New Roman"/>
          <w:lang w:val="en-GB"/>
        </w:rPr>
        <w:t>justify interest in their future viability</w:t>
      </w:r>
      <w:r w:rsidR="00341D60">
        <w:rPr>
          <w:rFonts w:ascii="Times New Roman" w:hAnsi="Times New Roman"/>
          <w:lang w:val="en-GB"/>
        </w:rPr>
        <w:t xml:space="preserve">. This could be achieved by the development of appropriate business models that provide </w:t>
      </w:r>
      <w:r w:rsidR="00341D60" w:rsidRPr="00341D60">
        <w:rPr>
          <w:rFonts w:ascii="Times New Roman" w:hAnsi="Times New Roman"/>
          <w:lang w:val="en-GB"/>
        </w:rPr>
        <w:t>the strategic</w:t>
      </w:r>
      <w:r w:rsidR="00341D60">
        <w:rPr>
          <w:rFonts w:ascii="Times New Roman" w:hAnsi="Times New Roman"/>
          <w:lang w:val="en-GB"/>
        </w:rPr>
        <w:t xml:space="preserve"> </w:t>
      </w:r>
      <w:r w:rsidR="00341D60" w:rsidRPr="00341D60">
        <w:rPr>
          <w:rFonts w:ascii="Times New Roman" w:hAnsi="Times New Roman"/>
          <w:lang w:val="en-GB"/>
        </w:rPr>
        <w:t>choices and the competitive positioning of transport electronic marketplaces and their potential relevance for viability in the long term</w:t>
      </w:r>
      <w:r w:rsidR="00341D60">
        <w:rPr>
          <w:rFonts w:ascii="Times New Roman" w:hAnsi="Times New Roman"/>
          <w:lang w:val="en-GB"/>
        </w:rPr>
        <w:t>.</w:t>
      </w:r>
      <w:r w:rsidR="000E32B5">
        <w:rPr>
          <w:rFonts w:ascii="Times New Roman" w:hAnsi="Times New Roman"/>
          <w:lang w:val="en-GB"/>
        </w:rPr>
        <w:t xml:space="preserve"> Moreover, with regards to the current global COVID-19 pandemic, d</w:t>
      </w:r>
      <w:r w:rsidR="000E32B5" w:rsidRPr="000E32B5">
        <w:rPr>
          <w:rFonts w:ascii="Times New Roman" w:hAnsi="Times New Roman"/>
          <w:lang w:val="en-GB"/>
        </w:rPr>
        <w:t>igital platforms have already proven</w:t>
      </w:r>
      <w:r w:rsidR="000E32B5">
        <w:rPr>
          <w:rFonts w:ascii="Times New Roman" w:hAnsi="Times New Roman"/>
          <w:lang w:val="en-GB"/>
        </w:rPr>
        <w:t xml:space="preserve"> </w:t>
      </w:r>
      <w:r w:rsidR="000E32B5" w:rsidRPr="000E32B5">
        <w:rPr>
          <w:rFonts w:ascii="Times New Roman" w:hAnsi="Times New Roman"/>
          <w:lang w:val="en-GB"/>
        </w:rPr>
        <w:t>their disruptive potential in other industries.</w:t>
      </w:r>
      <w:r w:rsidR="000E32B5">
        <w:rPr>
          <w:rFonts w:ascii="Times New Roman" w:hAnsi="Times New Roman"/>
          <w:lang w:val="en-GB"/>
        </w:rPr>
        <w:t xml:space="preserve"> The application of </w:t>
      </w:r>
      <w:r w:rsidR="000E32B5" w:rsidRPr="000E32B5">
        <w:rPr>
          <w:rFonts w:ascii="Times New Roman" w:hAnsi="Times New Roman"/>
          <w:lang w:val="en-GB"/>
        </w:rPr>
        <w:t>new technologies enable</w:t>
      </w:r>
      <w:r w:rsidR="000E32B5">
        <w:rPr>
          <w:rFonts w:ascii="Times New Roman" w:hAnsi="Times New Roman"/>
          <w:lang w:val="en-GB"/>
        </w:rPr>
        <w:t>s</w:t>
      </w:r>
      <w:r w:rsidR="000E32B5" w:rsidRPr="000E32B5">
        <w:rPr>
          <w:rFonts w:ascii="Times New Roman" w:hAnsi="Times New Roman"/>
          <w:lang w:val="en-GB"/>
        </w:rPr>
        <w:t xml:space="preserve"> market players to increase</w:t>
      </w:r>
      <w:r w:rsidR="000E32B5">
        <w:rPr>
          <w:rFonts w:ascii="Times New Roman" w:hAnsi="Times New Roman"/>
          <w:lang w:val="en-GB"/>
        </w:rPr>
        <w:t xml:space="preserve"> </w:t>
      </w:r>
      <w:r w:rsidR="000E32B5" w:rsidRPr="000E32B5">
        <w:rPr>
          <w:rFonts w:ascii="Times New Roman" w:hAnsi="Times New Roman"/>
          <w:lang w:val="en-GB"/>
        </w:rPr>
        <w:t>efficiency in operations and administrative functions.</w:t>
      </w:r>
      <w:r w:rsidR="000E32B5">
        <w:rPr>
          <w:rFonts w:ascii="Times New Roman" w:hAnsi="Times New Roman"/>
          <w:lang w:val="en-GB"/>
        </w:rPr>
        <w:t xml:space="preserve"> Something more, by deploying new digital freight exchange platforms, transport </w:t>
      </w:r>
      <w:r w:rsidR="000E32B5" w:rsidRPr="000E32B5">
        <w:rPr>
          <w:rFonts w:ascii="Times New Roman" w:hAnsi="Times New Roman"/>
          <w:lang w:val="en-GB"/>
        </w:rPr>
        <w:t>companies may introduce new service offerings that</w:t>
      </w:r>
      <w:r w:rsidR="000E32B5">
        <w:rPr>
          <w:rFonts w:ascii="Times New Roman" w:hAnsi="Times New Roman"/>
          <w:lang w:val="en-GB"/>
        </w:rPr>
        <w:t xml:space="preserve"> </w:t>
      </w:r>
      <w:r w:rsidR="000E32B5" w:rsidRPr="000E32B5">
        <w:rPr>
          <w:rFonts w:ascii="Times New Roman" w:hAnsi="Times New Roman"/>
          <w:lang w:val="en-GB"/>
        </w:rPr>
        <w:t>have not been possible before</w:t>
      </w:r>
      <w:r w:rsidR="000E32B5">
        <w:rPr>
          <w:rFonts w:ascii="Times New Roman" w:hAnsi="Times New Roman"/>
          <w:lang w:val="en-GB"/>
        </w:rPr>
        <w:t>. T</w:t>
      </w:r>
      <w:r w:rsidR="000E32B5" w:rsidRPr="000E32B5">
        <w:rPr>
          <w:rFonts w:ascii="Times New Roman" w:hAnsi="Times New Roman"/>
          <w:lang w:val="en-GB"/>
        </w:rPr>
        <w:t xml:space="preserve">hese strategic options </w:t>
      </w:r>
      <w:r w:rsidR="000E32B5">
        <w:rPr>
          <w:rFonts w:ascii="Times New Roman" w:hAnsi="Times New Roman"/>
          <w:lang w:val="en-GB"/>
        </w:rPr>
        <w:t>provide</w:t>
      </w:r>
      <w:r w:rsidR="000E32B5" w:rsidRPr="000E32B5">
        <w:rPr>
          <w:rFonts w:ascii="Times New Roman" w:hAnsi="Times New Roman"/>
          <w:lang w:val="en-GB"/>
        </w:rPr>
        <w:t xml:space="preserve"> opportunities</w:t>
      </w:r>
      <w:r w:rsidR="000E32B5">
        <w:rPr>
          <w:rFonts w:ascii="Times New Roman" w:hAnsi="Times New Roman"/>
          <w:lang w:val="en-GB"/>
        </w:rPr>
        <w:t xml:space="preserve"> </w:t>
      </w:r>
      <w:r w:rsidR="000E32B5" w:rsidRPr="000E32B5">
        <w:rPr>
          <w:rFonts w:ascii="Times New Roman" w:hAnsi="Times New Roman"/>
          <w:lang w:val="en-GB"/>
        </w:rPr>
        <w:t xml:space="preserve">for established players to “improve their play”, </w:t>
      </w:r>
      <w:r w:rsidR="000E32B5">
        <w:rPr>
          <w:rFonts w:ascii="Times New Roman" w:hAnsi="Times New Roman"/>
          <w:lang w:val="en-GB"/>
        </w:rPr>
        <w:t xml:space="preserve">but </w:t>
      </w:r>
      <w:r w:rsidR="000E32B5" w:rsidRPr="000E32B5">
        <w:rPr>
          <w:rFonts w:ascii="Times New Roman" w:hAnsi="Times New Roman"/>
          <w:lang w:val="en-GB"/>
        </w:rPr>
        <w:t xml:space="preserve">there is </w:t>
      </w:r>
      <w:r w:rsidR="000E32B5">
        <w:rPr>
          <w:rFonts w:ascii="Times New Roman" w:hAnsi="Times New Roman"/>
          <w:lang w:val="en-GB"/>
        </w:rPr>
        <w:t xml:space="preserve">an additional </w:t>
      </w:r>
      <w:r w:rsidR="000E32B5" w:rsidRPr="000E32B5">
        <w:rPr>
          <w:rFonts w:ascii="Times New Roman" w:hAnsi="Times New Roman"/>
          <w:lang w:val="en-GB"/>
        </w:rPr>
        <w:t xml:space="preserve">alternative </w:t>
      </w:r>
      <w:r w:rsidR="000E32B5">
        <w:rPr>
          <w:rFonts w:ascii="Times New Roman" w:hAnsi="Times New Roman"/>
          <w:lang w:val="en-GB"/>
        </w:rPr>
        <w:t xml:space="preserve">to </w:t>
      </w:r>
      <w:r w:rsidR="000E32B5" w:rsidRPr="000E32B5">
        <w:rPr>
          <w:rFonts w:ascii="Times New Roman" w:hAnsi="Times New Roman"/>
          <w:lang w:val="en-GB"/>
        </w:rPr>
        <w:t>gain more and more traction</w:t>
      </w:r>
      <w:r w:rsidR="000E32B5">
        <w:rPr>
          <w:rFonts w:ascii="Times New Roman" w:hAnsi="Times New Roman"/>
          <w:lang w:val="en-GB"/>
        </w:rPr>
        <w:t xml:space="preserve"> as well</w:t>
      </w:r>
      <w:r w:rsidR="000E32B5" w:rsidRPr="000E32B5">
        <w:rPr>
          <w:rFonts w:ascii="Times New Roman" w:hAnsi="Times New Roman"/>
          <w:lang w:val="en-GB"/>
        </w:rPr>
        <w:t>, as it allows market</w:t>
      </w:r>
      <w:r w:rsidR="000E32B5">
        <w:rPr>
          <w:rFonts w:ascii="Times New Roman" w:hAnsi="Times New Roman"/>
          <w:lang w:val="en-GB"/>
        </w:rPr>
        <w:t xml:space="preserve"> </w:t>
      </w:r>
      <w:r w:rsidR="000E32B5" w:rsidRPr="000E32B5">
        <w:rPr>
          <w:rFonts w:ascii="Times New Roman" w:hAnsi="Times New Roman"/>
          <w:lang w:val="en-GB"/>
        </w:rPr>
        <w:t xml:space="preserve">participants to entirely “change the game” in the </w:t>
      </w:r>
      <w:r w:rsidR="000E32B5">
        <w:rPr>
          <w:rFonts w:ascii="Times New Roman" w:hAnsi="Times New Roman"/>
          <w:lang w:val="en-GB"/>
        </w:rPr>
        <w:t xml:space="preserve">transport </w:t>
      </w:r>
      <w:r w:rsidR="000E32B5" w:rsidRPr="000E32B5">
        <w:rPr>
          <w:rFonts w:ascii="Times New Roman" w:hAnsi="Times New Roman"/>
          <w:lang w:val="en-GB"/>
        </w:rPr>
        <w:t>industry</w:t>
      </w:r>
      <w:r w:rsidR="000E32B5">
        <w:rPr>
          <w:rFonts w:ascii="Times New Roman" w:hAnsi="Times New Roman"/>
          <w:lang w:val="en-GB"/>
        </w:rPr>
        <w:t xml:space="preserve"> </w:t>
      </w:r>
      <w:sdt>
        <w:sdtPr>
          <w:rPr>
            <w:rFonts w:ascii="Times New Roman" w:hAnsi="Times New Roman"/>
            <w:lang w:val="en-GB"/>
          </w:rPr>
          <w:id w:val="-157612541"/>
          <w:citation/>
        </w:sdtPr>
        <w:sdtEndPr/>
        <w:sdtContent>
          <w:r w:rsidR="000E32B5">
            <w:rPr>
              <w:rFonts w:ascii="Times New Roman" w:hAnsi="Times New Roman"/>
              <w:lang w:val="en-GB"/>
            </w:rPr>
            <w:fldChar w:fldCharType="begin"/>
          </w:r>
          <w:r w:rsidR="000E32B5">
            <w:rPr>
              <w:rFonts w:ascii="Times New Roman" w:hAnsi="Times New Roman"/>
            </w:rPr>
            <w:instrText xml:space="preserve"> CITATION Ral17 \l 1033 </w:instrText>
          </w:r>
          <w:r w:rsidR="000E32B5">
            <w:rPr>
              <w:rFonts w:ascii="Times New Roman" w:hAnsi="Times New Roman"/>
              <w:lang w:val="en-GB"/>
            </w:rPr>
            <w:fldChar w:fldCharType="separate"/>
          </w:r>
          <w:r w:rsidR="00A65794" w:rsidRPr="00A65794">
            <w:rPr>
              <w:rFonts w:ascii="Times New Roman" w:hAnsi="Times New Roman"/>
              <w:noProof/>
            </w:rPr>
            <w:t>(Baron, et al., 2017)</w:t>
          </w:r>
          <w:r w:rsidR="000E32B5">
            <w:rPr>
              <w:rFonts w:ascii="Times New Roman" w:hAnsi="Times New Roman"/>
              <w:lang w:val="en-GB"/>
            </w:rPr>
            <w:fldChar w:fldCharType="end"/>
          </w:r>
        </w:sdtContent>
      </w:sdt>
      <w:r w:rsidR="000E32B5" w:rsidRPr="000E32B5">
        <w:rPr>
          <w:rFonts w:ascii="Times New Roman" w:hAnsi="Times New Roman"/>
          <w:lang w:val="en-GB"/>
        </w:rPr>
        <w:t>.</w:t>
      </w:r>
    </w:p>
    <w:p w:rsidR="007A6B51" w:rsidRDefault="007A6B51" w:rsidP="007A6B51">
      <w:pPr>
        <w:jc w:val="left"/>
        <w:rPr>
          <w:rFonts w:ascii="Times New Roman" w:hAnsi="Times New Roman"/>
          <w:b/>
          <w:lang w:val="en-GB"/>
        </w:rPr>
      </w:pPr>
    </w:p>
    <w:p w:rsidR="007A6B51" w:rsidRPr="007A6B51" w:rsidRDefault="00C17529" w:rsidP="00F43639">
      <w:pPr>
        <w:pStyle w:val="Heading1"/>
        <w:numPr>
          <w:ilvl w:val="0"/>
          <w:numId w:val="1"/>
        </w:numPr>
        <w:rPr>
          <w:lang w:val="en-GB"/>
        </w:rPr>
      </w:pPr>
      <w:bookmarkStart w:id="3" w:name="_Toc47089602"/>
      <w:r w:rsidRPr="007A6B51">
        <w:rPr>
          <w:lang w:val="en-GB"/>
        </w:rPr>
        <w:t>FRAMEWORK FOR DEVELOPING BUSINESS MODELS FOR FREIGHT EXCHANGE PLATFORMS</w:t>
      </w:r>
      <w:bookmarkEnd w:id="3"/>
    </w:p>
    <w:p w:rsidR="007A6B51" w:rsidRPr="00693FB9" w:rsidRDefault="007A6B51" w:rsidP="007A6B51">
      <w:pPr>
        <w:rPr>
          <w:rFonts w:ascii="Times New Roman" w:hAnsi="Times New Roman"/>
          <w:lang w:val="en-GB"/>
        </w:rPr>
      </w:pPr>
    </w:p>
    <w:p w:rsidR="007A6B51" w:rsidRPr="00693FB9" w:rsidRDefault="007A6B51" w:rsidP="00AF3C36">
      <w:pPr>
        <w:ind w:firstLine="720"/>
        <w:rPr>
          <w:rFonts w:ascii="Times New Roman" w:hAnsi="Times New Roman"/>
          <w:lang w:val="en-GB"/>
        </w:rPr>
      </w:pPr>
      <w:r w:rsidRPr="00693FB9">
        <w:rPr>
          <w:rFonts w:ascii="Times New Roman" w:hAnsi="Times New Roman"/>
          <w:lang w:val="en-GB"/>
        </w:rPr>
        <w:t>The framework for the business-models’ establishment sugge</w:t>
      </w:r>
      <w:r>
        <w:rPr>
          <w:rFonts w:ascii="Times New Roman" w:hAnsi="Times New Roman"/>
          <w:lang w:val="en-GB"/>
        </w:rPr>
        <w:t xml:space="preserve">sted by Ostenwalder and Pigneur </w:t>
      </w:r>
      <w:sdt>
        <w:sdtPr>
          <w:rPr>
            <w:rFonts w:ascii="Times New Roman" w:hAnsi="Times New Roman"/>
            <w:lang w:val="en-GB"/>
          </w:rPr>
          <w:id w:val="850613552"/>
          <w:citation/>
        </w:sdtPr>
        <w:sdtEndPr/>
        <w:sdtContent>
          <w:r>
            <w:rPr>
              <w:rFonts w:ascii="Times New Roman" w:hAnsi="Times New Roman"/>
              <w:lang w:val="en-GB"/>
            </w:rPr>
            <w:fldChar w:fldCharType="begin"/>
          </w:r>
          <w:r>
            <w:rPr>
              <w:rFonts w:ascii="Times New Roman" w:hAnsi="Times New Roman"/>
            </w:rPr>
            <w:instrText xml:space="preserve">CITATION AOs02 \l 1033 </w:instrText>
          </w:r>
          <w:r>
            <w:rPr>
              <w:rFonts w:ascii="Times New Roman" w:hAnsi="Times New Roman"/>
              <w:lang w:val="en-GB"/>
            </w:rPr>
            <w:fldChar w:fldCharType="separate"/>
          </w:r>
          <w:r w:rsidR="00A65794" w:rsidRPr="00A65794">
            <w:rPr>
              <w:rFonts w:ascii="Times New Roman" w:hAnsi="Times New Roman"/>
              <w:noProof/>
            </w:rPr>
            <w:t>(Ostenwalder &amp; Pigneur, 2002)</w:t>
          </w:r>
          <w:r>
            <w:rPr>
              <w:rFonts w:ascii="Times New Roman" w:hAnsi="Times New Roman"/>
              <w:lang w:val="en-GB"/>
            </w:rPr>
            <w:fldChar w:fldCharType="end"/>
          </w:r>
        </w:sdtContent>
      </w:sdt>
      <w:r>
        <w:rPr>
          <w:rFonts w:ascii="Times New Roman" w:hAnsi="Times New Roman"/>
          <w:lang w:val="en-GB"/>
        </w:rPr>
        <w:t xml:space="preserve"> includes 4 main elements: Products and Services; </w:t>
      </w:r>
      <w:r w:rsidRPr="00693FB9">
        <w:rPr>
          <w:rFonts w:ascii="Times New Roman" w:hAnsi="Times New Roman"/>
          <w:lang w:val="en-GB"/>
        </w:rPr>
        <w:t>Infrastructure and the network of partners;</w:t>
      </w:r>
      <w:r>
        <w:rPr>
          <w:rFonts w:ascii="Times New Roman" w:hAnsi="Times New Roman"/>
          <w:lang w:val="en-GB"/>
        </w:rPr>
        <w:t xml:space="preserve"> </w:t>
      </w:r>
      <w:r w:rsidRPr="00693FB9">
        <w:rPr>
          <w:rFonts w:ascii="Times New Roman" w:hAnsi="Times New Roman"/>
          <w:lang w:val="en-GB"/>
        </w:rPr>
        <w:t>Relatio</w:t>
      </w:r>
      <w:r>
        <w:rPr>
          <w:rFonts w:ascii="Times New Roman" w:hAnsi="Times New Roman"/>
          <w:lang w:val="en-GB"/>
        </w:rPr>
        <w:t xml:space="preserve">nships (relations) capital; and </w:t>
      </w:r>
      <w:r w:rsidRPr="00693FB9">
        <w:rPr>
          <w:rFonts w:ascii="Times New Roman" w:hAnsi="Times New Roman"/>
          <w:lang w:val="en-GB"/>
        </w:rPr>
        <w:t>Financial aspects.</w:t>
      </w:r>
    </w:p>
    <w:p w:rsidR="007A6B51" w:rsidRDefault="007A6B51" w:rsidP="007A6B51">
      <w:pPr>
        <w:rPr>
          <w:rFonts w:ascii="Times New Roman" w:hAnsi="Times New Roman"/>
          <w:lang w:val="en-GB"/>
        </w:rPr>
      </w:pPr>
      <w:r w:rsidRPr="00693FB9">
        <w:rPr>
          <w:rFonts w:ascii="Times New Roman" w:hAnsi="Times New Roman"/>
          <w:lang w:val="en-GB"/>
        </w:rPr>
        <w:t xml:space="preserve">In addition, the sustainability of every business-model depends to a great extent on </w:t>
      </w:r>
      <w:r w:rsidRPr="003A6BBC">
        <w:rPr>
          <w:rFonts w:ascii="Times New Roman" w:hAnsi="Times New Roman"/>
          <w:i/>
          <w:lang w:val="en-GB"/>
        </w:rPr>
        <w:t>stakeholder</w:t>
      </w:r>
      <w:r w:rsidR="00C8438C">
        <w:rPr>
          <w:rFonts w:ascii="Times New Roman" w:hAnsi="Times New Roman"/>
          <w:i/>
          <w:lang w:val="en-GB"/>
        </w:rPr>
        <w:t>s’</w:t>
      </w:r>
      <w:r w:rsidRPr="003A6BBC">
        <w:rPr>
          <w:rFonts w:ascii="Times New Roman" w:hAnsi="Times New Roman"/>
          <w:i/>
          <w:lang w:val="en-GB"/>
        </w:rPr>
        <w:t xml:space="preserve"> credibility</w:t>
      </w:r>
      <w:r>
        <w:rPr>
          <w:rFonts w:ascii="Times New Roman" w:hAnsi="Times New Roman"/>
          <w:i/>
          <w:lang w:val="en-GB"/>
        </w:rPr>
        <w:t xml:space="preserve"> </w:t>
      </w:r>
      <w:r w:rsidRPr="006B6722">
        <w:rPr>
          <w:rFonts w:ascii="Times New Roman" w:hAnsi="Times New Roman"/>
          <w:lang w:val="en-GB"/>
        </w:rPr>
        <w:t>as suggested by Giannoutakis and Li</w:t>
      </w:r>
      <w:r>
        <w:rPr>
          <w:rFonts w:ascii="Times New Roman" w:hAnsi="Times New Roman"/>
          <w:lang w:val="en-GB"/>
        </w:rPr>
        <w:t xml:space="preserve"> (</w:t>
      </w:r>
      <w:r w:rsidRPr="006B6722">
        <w:rPr>
          <w:rFonts w:ascii="Times New Roman" w:hAnsi="Times New Roman"/>
          <w:lang w:val="en-GB"/>
        </w:rPr>
        <w:t>201</w:t>
      </w:r>
      <w:r>
        <w:rPr>
          <w:rFonts w:ascii="Times New Roman" w:hAnsi="Times New Roman"/>
          <w:lang w:val="en-GB"/>
        </w:rPr>
        <w:t>1</w:t>
      </w:r>
      <w:r>
        <w:rPr>
          <w:rFonts w:ascii="Times New Roman" w:hAnsi="Times New Roman"/>
          <w:i/>
          <w:lang w:val="en-GB"/>
        </w:rPr>
        <w:t>)</w:t>
      </w:r>
      <w:r w:rsidRPr="00693FB9">
        <w:rPr>
          <w:rFonts w:ascii="Times New Roman" w:hAnsi="Times New Roman"/>
          <w:lang w:val="en-GB"/>
        </w:rPr>
        <w:t xml:space="preserve">, which include both internal and external stakeholders. For any </w:t>
      </w:r>
      <w:r w:rsidR="00474774">
        <w:rPr>
          <w:rFonts w:ascii="Times New Roman" w:hAnsi="Times New Roman"/>
          <w:lang w:val="en-GB"/>
        </w:rPr>
        <w:t xml:space="preserve">business model </w:t>
      </w:r>
      <w:r w:rsidRPr="00693FB9">
        <w:rPr>
          <w:rFonts w:ascii="Times New Roman" w:hAnsi="Times New Roman"/>
          <w:lang w:val="en-GB"/>
        </w:rPr>
        <w:t>project to be sustainable</w:t>
      </w:r>
      <w:r w:rsidR="00474774">
        <w:rPr>
          <w:rFonts w:ascii="Times New Roman" w:hAnsi="Times New Roman"/>
          <w:lang w:val="en-GB"/>
        </w:rPr>
        <w:t>,</w:t>
      </w:r>
      <w:r w:rsidRPr="00693FB9">
        <w:rPr>
          <w:rFonts w:ascii="Times New Roman" w:hAnsi="Times New Roman"/>
          <w:lang w:val="en-GB"/>
        </w:rPr>
        <w:t xml:space="preserve"> these elements </w:t>
      </w:r>
      <w:r w:rsidR="00C8438C">
        <w:rPr>
          <w:rFonts w:ascii="Times New Roman" w:hAnsi="Times New Roman"/>
          <w:lang w:val="en-GB"/>
        </w:rPr>
        <w:t>have to</w:t>
      </w:r>
      <w:r w:rsidRPr="00693FB9">
        <w:rPr>
          <w:rFonts w:ascii="Times New Roman" w:hAnsi="Times New Roman"/>
          <w:lang w:val="en-GB"/>
        </w:rPr>
        <w:t xml:space="preserve"> be addressed. </w:t>
      </w:r>
    </w:p>
    <w:p w:rsidR="00C8438C" w:rsidRDefault="00C8438C" w:rsidP="007A6B51">
      <w:pPr>
        <w:rPr>
          <w:rFonts w:ascii="Times New Roman" w:hAnsi="Times New Roman"/>
          <w:lang w:val="en-GB"/>
        </w:rPr>
      </w:pPr>
    </w:p>
    <w:p w:rsidR="00C8438C" w:rsidRDefault="00C8438C" w:rsidP="007A6B51">
      <w:pPr>
        <w:rPr>
          <w:rFonts w:ascii="Times New Roman" w:hAnsi="Times New Roman"/>
          <w:lang w:val="en-GB"/>
        </w:rPr>
      </w:pPr>
    </w:p>
    <w:p w:rsidR="005A138A" w:rsidRPr="00693FB9" w:rsidRDefault="005A138A" w:rsidP="007A6B51">
      <w:pPr>
        <w:rPr>
          <w:rFonts w:ascii="Times New Roman" w:hAnsi="Times New Roman"/>
          <w:lang w:val="en-GB"/>
        </w:rPr>
      </w:pPr>
    </w:p>
    <w:p w:rsidR="007A6B51" w:rsidRPr="004132F1" w:rsidRDefault="007A6B51" w:rsidP="004132F1">
      <w:pPr>
        <w:pStyle w:val="ListParagraph"/>
        <w:numPr>
          <w:ilvl w:val="0"/>
          <w:numId w:val="12"/>
        </w:numPr>
        <w:rPr>
          <w:b/>
          <w:bCs/>
          <w:i/>
          <w:iCs/>
          <w:lang w:val="en-GB"/>
        </w:rPr>
      </w:pPr>
      <w:r w:rsidRPr="004132F1">
        <w:rPr>
          <w:b/>
          <w:bCs/>
          <w:i/>
          <w:iCs/>
          <w:lang w:val="en-GB"/>
        </w:rPr>
        <w:lastRenderedPageBreak/>
        <w:t>Product and services</w:t>
      </w:r>
    </w:p>
    <w:p w:rsidR="007A6B51" w:rsidRDefault="007A6B51" w:rsidP="00AF3C36">
      <w:pPr>
        <w:ind w:firstLine="360"/>
        <w:rPr>
          <w:rFonts w:ascii="Times New Roman" w:hAnsi="Times New Roman"/>
          <w:lang w:val="en-GB"/>
        </w:rPr>
      </w:pPr>
      <w:r w:rsidRPr="00693FB9">
        <w:rPr>
          <w:rFonts w:ascii="Times New Roman" w:hAnsi="Times New Roman"/>
          <w:lang w:val="en-GB"/>
        </w:rPr>
        <w:t xml:space="preserve">The products and services provide the base for revenues and benefits for different </w:t>
      </w:r>
      <w:r w:rsidR="00474774">
        <w:rPr>
          <w:rFonts w:ascii="Times New Roman" w:hAnsi="Times New Roman"/>
          <w:lang w:val="en-GB"/>
        </w:rPr>
        <w:t xml:space="preserve">stakeholders’ </w:t>
      </w:r>
      <w:r w:rsidRPr="00693FB9">
        <w:rPr>
          <w:rFonts w:ascii="Times New Roman" w:hAnsi="Times New Roman"/>
          <w:lang w:val="en-GB"/>
        </w:rPr>
        <w:t xml:space="preserve"> gro</w:t>
      </w:r>
      <w:r>
        <w:rPr>
          <w:rFonts w:ascii="Times New Roman" w:hAnsi="Times New Roman"/>
          <w:lang w:val="en-GB"/>
        </w:rPr>
        <w:t>ups and categories (see figure 1</w:t>
      </w:r>
      <w:r w:rsidRPr="00693FB9">
        <w:rPr>
          <w:rFonts w:ascii="Times New Roman" w:hAnsi="Times New Roman"/>
          <w:lang w:val="en-GB"/>
        </w:rPr>
        <w:t>).</w:t>
      </w:r>
      <w:r>
        <w:rPr>
          <w:rFonts w:ascii="Times New Roman" w:hAnsi="Times New Roman"/>
          <w:lang w:val="en-GB"/>
        </w:rPr>
        <w:t xml:space="preserve"> </w:t>
      </w:r>
      <w:r w:rsidRPr="00236F3C">
        <w:rPr>
          <w:rFonts w:ascii="Times New Roman" w:hAnsi="Times New Roman"/>
          <w:lang w:val="en-GB"/>
        </w:rPr>
        <w:t xml:space="preserve">The benefits of </w:t>
      </w:r>
      <w:r w:rsidR="00F47B78">
        <w:rPr>
          <w:rFonts w:ascii="Times New Roman" w:hAnsi="Times New Roman"/>
          <w:lang w:val="en-GB"/>
        </w:rPr>
        <w:t>freight exchange platform</w:t>
      </w:r>
      <w:r w:rsidR="00B879AE">
        <w:rPr>
          <w:rFonts w:ascii="Times New Roman" w:hAnsi="Times New Roman"/>
          <w:lang w:val="en-GB"/>
        </w:rPr>
        <w:t>s’</w:t>
      </w:r>
      <w:r w:rsidRPr="00236F3C">
        <w:rPr>
          <w:rFonts w:ascii="Times New Roman" w:hAnsi="Times New Roman"/>
          <w:lang w:val="en-GB"/>
        </w:rPr>
        <w:t xml:space="preserve"> </w:t>
      </w:r>
      <w:r w:rsidR="00474774">
        <w:rPr>
          <w:rFonts w:ascii="Times New Roman" w:hAnsi="Times New Roman"/>
          <w:lang w:val="en-GB"/>
        </w:rPr>
        <w:t xml:space="preserve">(FEP) </w:t>
      </w:r>
      <w:r w:rsidRPr="00236F3C">
        <w:rPr>
          <w:rFonts w:ascii="Times New Roman" w:hAnsi="Times New Roman"/>
          <w:lang w:val="en-GB"/>
        </w:rPr>
        <w:t xml:space="preserve">deployment start from the </w:t>
      </w:r>
      <w:r w:rsidR="00C8438C">
        <w:rPr>
          <w:rFonts w:ascii="Times New Roman" w:hAnsi="Times New Roman"/>
          <w:lang w:val="en-GB"/>
        </w:rPr>
        <w:t>exchange platform</w:t>
      </w:r>
      <w:r w:rsidR="00F47B78">
        <w:rPr>
          <w:rFonts w:ascii="Times New Roman" w:hAnsi="Times New Roman"/>
          <w:lang w:val="en-GB"/>
        </w:rPr>
        <w:t xml:space="preserve"> </w:t>
      </w:r>
      <w:r w:rsidRPr="00236F3C">
        <w:rPr>
          <w:rFonts w:ascii="Times New Roman" w:hAnsi="Times New Roman"/>
          <w:lang w:val="en-GB"/>
        </w:rPr>
        <w:t xml:space="preserve">service providers. The second level represents the benefits for the </w:t>
      </w:r>
      <w:r w:rsidR="00F47B78">
        <w:rPr>
          <w:rFonts w:ascii="Times New Roman" w:hAnsi="Times New Roman"/>
          <w:lang w:val="en-GB"/>
        </w:rPr>
        <w:t>platforms’</w:t>
      </w:r>
      <w:r w:rsidR="00474774">
        <w:rPr>
          <w:rFonts w:ascii="Times New Roman" w:hAnsi="Times New Roman"/>
          <w:lang w:val="en-GB"/>
        </w:rPr>
        <w:t xml:space="preserve"> </w:t>
      </w:r>
      <w:r w:rsidRPr="00236F3C">
        <w:rPr>
          <w:rFonts w:ascii="Times New Roman" w:hAnsi="Times New Roman"/>
          <w:lang w:val="en-GB"/>
        </w:rPr>
        <w:t xml:space="preserve">users, including using </w:t>
      </w:r>
      <w:r w:rsidR="00F47B78">
        <w:rPr>
          <w:rFonts w:ascii="Times New Roman" w:hAnsi="Times New Roman"/>
          <w:lang w:val="en-GB"/>
        </w:rPr>
        <w:t>better and efficient</w:t>
      </w:r>
      <w:r w:rsidRPr="00236F3C">
        <w:rPr>
          <w:rFonts w:ascii="Times New Roman" w:hAnsi="Times New Roman"/>
          <w:lang w:val="en-GB"/>
        </w:rPr>
        <w:t xml:space="preserve"> transport services, time saving</w:t>
      </w:r>
      <w:r w:rsidR="00474774">
        <w:rPr>
          <w:rFonts w:ascii="Times New Roman" w:hAnsi="Times New Roman"/>
          <w:lang w:val="en-GB"/>
        </w:rPr>
        <w:t>s</w:t>
      </w:r>
      <w:r w:rsidRPr="00236F3C">
        <w:rPr>
          <w:rFonts w:ascii="Times New Roman" w:hAnsi="Times New Roman"/>
          <w:lang w:val="en-GB"/>
        </w:rPr>
        <w:t xml:space="preserve">, </w:t>
      </w:r>
      <w:r w:rsidR="00F47B78">
        <w:rPr>
          <w:rFonts w:ascii="Times New Roman" w:hAnsi="Times New Roman"/>
          <w:lang w:val="en-GB"/>
        </w:rPr>
        <w:t>improved agreement procedures</w:t>
      </w:r>
      <w:r w:rsidRPr="00236F3C">
        <w:rPr>
          <w:rFonts w:ascii="Times New Roman" w:hAnsi="Times New Roman"/>
          <w:lang w:val="en-GB"/>
        </w:rPr>
        <w:t xml:space="preserve"> and other benefits. This level includes also all the benefits for the people </w:t>
      </w:r>
      <w:r w:rsidR="00C8438C">
        <w:rPr>
          <w:rFonts w:ascii="Times New Roman" w:hAnsi="Times New Roman"/>
          <w:lang w:val="en-GB"/>
        </w:rPr>
        <w:t xml:space="preserve">and companies </w:t>
      </w:r>
      <w:r w:rsidRPr="00236F3C">
        <w:rPr>
          <w:rFonts w:ascii="Times New Roman" w:hAnsi="Times New Roman"/>
          <w:lang w:val="en-GB"/>
        </w:rPr>
        <w:t xml:space="preserve">willing to pay for </w:t>
      </w:r>
      <w:r w:rsidR="00F47B78">
        <w:rPr>
          <w:rFonts w:ascii="Times New Roman" w:hAnsi="Times New Roman"/>
          <w:lang w:val="en-GB"/>
        </w:rPr>
        <w:t>freight exchange</w:t>
      </w:r>
      <w:r w:rsidRPr="00236F3C">
        <w:rPr>
          <w:rFonts w:ascii="Times New Roman" w:hAnsi="Times New Roman"/>
          <w:lang w:val="en-GB"/>
        </w:rPr>
        <w:t xml:space="preserve"> services. Thus, business opportunities for more companies wishing to enter the market such as mediators </w:t>
      </w:r>
      <w:r w:rsidR="00474774">
        <w:rPr>
          <w:rFonts w:ascii="Times New Roman" w:hAnsi="Times New Roman"/>
          <w:lang w:val="en-GB"/>
        </w:rPr>
        <w:t xml:space="preserve">(forwarders) </w:t>
      </w:r>
      <w:r w:rsidRPr="00236F3C">
        <w:rPr>
          <w:rFonts w:ascii="Times New Roman" w:hAnsi="Times New Roman"/>
          <w:lang w:val="en-GB"/>
        </w:rPr>
        <w:t xml:space="preserve">and service providers could be created. On the top level, benefits for the </w:t>
      </w:r>
      <w:r w:rsidR="00474774">
        <w:rPr>
          <w:rFonts w:ascii="Times New Roman" w:hAnsi="Times New Roman"/>
          <w:lang w:val="en-GB"/>
        </w:rPr>
        <w:t>transport sector</w:t>
      </w:r>
      <w:r w:rsidRPr="00236F3C">
        <w:rPr>
          <w:rFonts w:ascii="Times New Roman" w:hAnsi="Times New Roman"/>
          <w:lang w:val="en-GB"/>
        </w:rPr>
        <w:t xml:space="preserve"> as whole could be created in the form of external positive effects such as savings </w:t>
      </w:r>
      <w:r w:rsidR="00474774">
        <w:rPr>
          <w:rFonts w:ascii="Times New Roman" w:hAnsi="Times New Roman"/>
          <w:lang w:val="en-GB"/>
        </w:rPr>
        <w:t>for transport companies</w:t>
      </w:r>
      <w:r w:rsidRPr="00236F3C">
        <w:rPr>
          <w:rFonts w:ascii="Times New Roman" w:hAnsi="Times New Roman"/>
          <w:lang w:val="en-GB"/>
        </w:rPr>
        <w:t xml:space="preserve">, less </w:t>
      </w:r>
      <w:r w:rsidR="00474774">
        <w:rPr>
          <w:rFonts w:ascii="Times New Roman" w:hAnsi="Times New Roman"/>
          <w:lang w:val="en-GB"/>
        </w:rPr>
        <w:t xml:space="preserve">time </w:t>
      </w:r>
      <w:r w:rsidRPr="00236F3C">
        <w:rPr>
          <w:rFonts w:ascii="Times New Roman" w:hAnsi="Times New Roman"/>
          <w:lang w:val="en-GB"/>
        </w:rPr>
        <w:t xml:space="preserve">response spending, reduced </w:t>
      </w:r>
      <w:r w:rsidR="00F47B78">
        <w:rPr>
          <w:rFonts w:ascii="Times New Roman" w:hAnsi="Times New Roman"/>
          <w:lang w:val="en-GB"/>
        </w:rPr>
        <w:t>empty runs</w:t>
      </w:r>
      <w:r w:rsidRPr="00236F3C">
        <w:rPr>
          <w:rFonts w:ascii="Times New Roman" w:hAnsi="Times New Roman"/>
          <w:lang w:val="en-GB"/>
        </w:rPr>
        <w:t xml:space="preserve">, </w:t>
      </w:r>
      <w:r w:rsidR="00F47B78">
        <w:rPr>
          <w:rFonts w:ascii="Times New Roman" w:hAnsi="Times New Roman"/>
          <w:lang w:val="en-GB"/>
        </w:rPr>
        <w:t>higher transport efficiency</w:t>
      </w:r>
      <w:r w:rsidRPr="00236F3C">
        <w:rPr>
          <w:rFonts w:ascii="Times New Roman" w:hAnsi="Times New Roman"/>
          <w:lang w:val="en-GB"/>
        </w:rPr>
        <w:t xml:space="preserve"> etc.</w:t>
      </w:r>
    </w:p>
    <w:p w:rsidR="00474774" w:rsidRDefault="00474774" w:rsidP="007A6B51">
      <w:pPr>
        <w:rPr>
          <w:rFonts w:ascii="Times New Roman" w:hAnsi="Times New Roman"/>
          <w:lang w:val="en-GB"/>
        </w:rPr>
      </w:pPr>
    </w:p>
    <w:p w:rsidR="007A6B51" w:rsidRDefault="006F0B75" w:rsidP="00852DD6">
      <w:pPr>
        <w:rPr>
          <w:rFonts w:ascii="Times New Roman" w:hAnsi="Times New Roman"/>
          <w:lang w:val="en-GB"/>
        </w:rPr>
      </w:pPr>
      <w:r w:rsidRPr="00A94CB9">
        <w:rPr>
          <w:noProof/>
          <w:lang w:bidi="ar-SA"/>
        </w:rPr>
        <mc:AlternateContent>
          <mc:Choice Requires="wpc">
            <w:drawing>
              <wp:anchor distT="0" distB="0" distL="114300" distR="114300" simplePos="0" relativeHeight="251659264" behindDoc="0" locked="0" layoutInCell="1" allowOverlap="1" wp14:anchorId="727F6ACC" wp14:editId="11EDE912">
                <wp:simplePos x="0" y="0"/>
                <wp:positionH relativeFrom="page">
                  <wp:posOffset>1002030</wp:posOffset>
                </wp:positionH>
                <wp:positionV relativeFrom="line">
                  <wp:posOffset>238760</wp:posOffset>
                </wp:positionV>
                <wp:extent cx="5759450" cy="3429000"/>
                <wp:effectExtent l="0" t="0" r="31750" b="0"/>
                <wp:wrapTopAndBottom/>
                <wp:docPr id="17" name="Пла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Oval 4"/>
                        <wps:cNvSpPr>
                          <a:spLocks noChangeArrowheads="1"/>
                        </wps:cNvSpPr>
                        <wps:spPr bwMode="auto">
                          <a:xfrm>
                            <a:off x="9523" y="155112"/>
                            <a:ext cx="1586126" cy="838419"/>
                          </a:xfrm>
                          <a:prstGeom prst="ellipse">
                            <a:avLst/>
                          </a:prstGeom>
                          <a:solidFill>
                            <a:srgbClr val="FFFFFF"/>
                          </a:solidFill>
                          <a:ln w="9525">
                            <a:solidFill>
                              <a:srgbClr val="000000"/>
                            </a:solidFill>
                            <a:round/>
                            <a:headEnd/>
                            <a:tailEnd/>
                          </a:ln>
                        </wps:spPr>
                        <wps:txbx>
                          <w:txbxContent>
                            <w:p w:rsidR="00C8438C" w:rsidRPr="000557E3" w:rsidRDefault="00C8438C" w:rsidP="00474774">
                              <w:pPr>
                                <w:spacing w:line="240" w:lineRule="auto"/>
                                <w:jc w:val="center"/>
                                <w:rPr>
                                  <w:b/>
                                </w:rPr>
                              </w:pPr>
                              <w:r>
                                <w:rPr>
                                  <w:b/>
                                </w:rPr>
                                <w:t>Transport sector</w:t>
                              </w:r>
                            </w:p>
                          </w:txbxContent>
                        </wps:txbx>
                        <wps:bodyPr rot="0" vert="horz" wrap="square" lIns="91440" tIns="45720" rIns="91440" bIns="45720" anchor="t" anchorCtr="0" upright="1">
                          <a:noAutofit/>
                        </wps:bodyPr>
                      </wps:wsp>
                      <wps:wsp>
                        <wps:cNvPr id="6" name="Oval 5"/>
                        <wps:cNvSpPr>
                          <a:spLocks noChangeArrowheads="1"/>
                        </wps:cNvSpPr>
                        <wps:spPr bwMode="auto">
                          <a:xfrm>
                            <a:off x="0" y="1419731"/>
                            <a:ext cx="1538211" cy="772017"/>
                          </a:xfrm>
                          <a:prstGeom prst="ellipse">
                            <a:avLst/>
                          </a:prstGeom>
                          <a:solidFill>
                            <a:srgbClr val="FFFFFF"/>
                          </a:solidFill>
                          <a:ln w="9525">
                            <a:solidFill>
                              <a:srgbClr val="000000"/>
                            </a:solidFill>
                            <a:round/>
                            <a:headEnd/>
                            <a:tailEnd/>
                          </a:ln>
                        </wps:spPr>
                        <wps:txbx>
                          <w:txbxContent>
                            <w:p w:rsidR="00C8438C" w:rsidRPr="00116108" w:rsidRDefault="00C8438C" w:rsidP="00474774">
                              <w:pPr>
                                <w:spacing w:line="240" w:lineRule="auto"/>
                                <w:jc w:val="center"/>
                                <w:rPr>
                                  <w:b/>
                                </w:rPr>
                              </w:pPr>
                              <w:r>
                                <w:rPr>
                                  <w:b/>
                                </w:rPr>
                                <w:t>FEP users</w:t>
                              </w:r>
                            </w:p>
                          </w:txbxContent>
                        </wps:txbx>
                        <wps:bodyPr rot="0" vert="horz" wrap="square" lIns="91440" tIns="45720" rIns="91440" bIns="45720" anchor="t" anchorCtr="0" upright="1">
                          <a:noAutofit/>
                        </wps:bodyPr>
                      </wps:wsp>
                      <wps:wsp>
                        <wps:cNvPr id="7" name="Oval 6"/>
                        <wps:cNvSpPr>
                          <a:spLocks noChangeArrowheads="1"/>
                        </wps:cNvSpPr>
                        <wps:spPr bwMode="auto">
                          <a:xfrm>
                            <a:off x="9525" y="2303761"/>
                            <a:ext cx="1484986" cy="877620"/>
                          </a:xfrm>
                          <a:prstGeom prst="ellipse">
                            <a:avLst/>
                          </a:prstGeom>
                          <a:solidFill>
                            <a:srgbClr val="FFFFFF"/>
                          </a:solidFill>
                          <a:ln w="9525">
                            <a:solidFill>
                              <a:srgbClr val="000000"/>
                            </a:solidFill>
                            <a:round/>
                            <a:headEnd/>
                            <a:tailEnd/>
                          </a:ln>
                        </wps:spPr>
                        <wps:txbx>
                          <w:txbxContent>
                            <w:p w:rsidR="00C8438C" w:rsidRPr="00116108" w:rsidRDefault="00C8438C" w:rsidP="00474774">
                              <w:pPr>
                                <w:spacing w:line="240" w:lineRule="auto"/>
                                <w:jc w:val="center"/>
                                <w:rPr>
                                  <w:b/>
                                </w:rPr>
                              </w:pPr>
                              <w:r>
                                <w:rPr>
                                  <w:b/>
                                </w:rPr>
                                <w:t>FEP providers</w:t>
                              </w:r>
                            </w:p>
                          </w:txbxContent>
                        </wps:txbx>
                        <wps:bodyPr rot="0" vert="horz" wrap="square" lIns="91440" tIns="45720" rIns="91440" bIns="45720" anchor="t" anchorCtr="0" upright="1">
                          <a:noAutofit/>
                        </wps:bodyPr>
                      </wps:wsp>
                      <wps:wsp>
                        <wps:cNvPr id="8" name="AutoShape 7"/>
                        <wps:cNvSpPr>
                          <a:spLocks noChangeArrowheads="1"/>
                        </wps:cNvSpPr>
                        <wps:spPr bwMode="auto">
                          <a:xfrm>
                            <a:off x="1595801" y="362410"/>
                            <a:ext cx="919228" cy="486411"/>
                          </a:xfrm>
                          <a:prstGeom prst="leftArrow">
                            <a:avLst>
                              <a:gd name="adj1" fmla="val 50000"/>
                              <a:gd name="adj2" fmla="val 501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8"/>
                        <wps:cNvSpPr>
                          <a:spLocks noChangeArrowheads="1"/>
                        </wps:cNvSpPr>
                        <wps:spPr bwMode="auto">
                          <a:xfrm>
                            <a:off x="1538592" y="1497608"/>
                            <a:ext cx="900722" cy="484811"/>
                          </a:xfrm>
                          <a:prstGeom prst="leftArrow">
                            <a:avLst>
                              <a:gd name="adj1" fmla="val 50000"/>
                              <a:gd name="adj2" fmla="val 422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9"/>
                        <wps:cNvSpPr>
                          <a:spLocks noChangeArrowheads="1"/>
                        </wps:cNvSpPr>
                        <wps:spPr bwMode="auto">
                          <a:xfrm>
                            <a:off x="1514475" y="2533839"/>
                            <a:ext cx="957834" cy="484811"/>
                          </a:xfrm>
                          <a:prstGeom prst="rightArrow">
                            <a:avLst>
                              <a:gd name="adj1" fmla="val 50000"/>
                              <a:gd name="adj2" fmla="val 433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10"/>
                        <wps:cNvSpPr>
                          <a:spLocks noChangeArrowheads="1"/>
                        </wps:cNvSpPr>
                        <wps:spPr bwMode="auto">
                          <a:xfrm>
                            <a:off x="4900613" y="76801"/>
                            <a:ext cx="860107" cy="3142650"/>
                          </a:xfrm>
                          <a:prstGeom prst="upArrow">
                            <a:avLst>
                              <a:gd name="adj1" fmla="val 50000"/>
                              <a:gd name="adj2" fmla="val 148419"/>
                            </a:avLst>
                          </a:prstGeom>
                          <a:solidFill>
                            <a:srgbClr val="FFFFFF"/>
                          </a:solidFill>
                          <a:ln w="9525">
                            <a:solidFill>
                              <a:srgbClr val="000000"/>
                            </a:solidFill>
                            <a:miter lim="800000"/>
                            <a:headEnd/>
                            <a:tailEnd/>
                          </a:ln>
                        </wps:spPr>
                        <wps:txbx>
                          <w:txbxContent>
                            <w:p w:rsidR="00C8438C" w:rsidRPr="00116108" w:rsidRDefault="00C8438C" w:rsidP="00474774">
                              <w:pPr>
                                <w:jc w:val="center"/>
                                <w:rPr>
                                  <w:rFonts w:ascii="Trebuchet MS" w:hAnsi="Trebuchet MS"/>
                                  <w:b/>
                                </w:rPr>
                              </w:pPr>
                              <w:r>
                                <w:rPr>
                                  <w:rFonts w:ascii="Trebuchet MS" w:hAnsi="Trebuchet MS"/>
                                  <w:b/>
                                </w:rPr>
                                <w:t>Value</w:t>
                              </w:r>
                            </w:p>
                          </w:txbxContent>
                        </wps:txbx>
                        <wps:bodyPr rot="0" vert="eaVert" wrap="square" lIns="91440" tIns="45720" rIns="91440" bIns="45720" anchor="t" anchorCtr="0" upright="1">
                          <a:noAutofit/>
                        </wps:bodyPr>
                      </wps:wsp>
                      <wps:wsp>
                        <wps:cNvPr id="14" name="AutoShape 11"/>
                        <wps:cNvSpPr>
                          <a:spLocks noChangeArrowheads="1"/>
                        </wps:cNvSpPr>
                        <wps:spPr bwMode="auto">
                          <a:xfrm>
                            <a:off x="2515034" y="0"/>
                            <a:ext cx="2323490" cy="993531"/>
                          </a:xfrm>
                          <a:prstGeom prst="roundRect">
                            <a:avLst>
                              <a:gd name="adj" fmla="val 16667"/>
                            </a:avLst>
                          </a:prstGeom>
                          <a:solidFill>
                            <a:srgbClr val="FFFFFF"/>
                          </a:solidFill>
                          <a:ln w="9525">
                            <a:solidFill>
                              <a:srgbClr val="000000"/>
                            </a:solidFill>
                            <a:round/>
                            <a:headEnd/>
                            <a:tailEnd/>
                          </a:ln>
                        </wps:spPr>
                        <wps:txbx>
                          <w:txbxContent>
                            <w:p w:rsidR="00C8438C" w:rsidRPr="0094682A" w:rsidRDefault="00C8438C" w:rsidP="00474774">
                              <w:pPr>
                                <w:spacing w:line="240" w:lineRule="auto"/>
                                <w:jc w:val="center"/>
                                <w:rPr>
                                  <w:rFonts w:ascii="Trebuchet MS" w:hAnsi="Trebuchet MS"/>
                                  <w:sz w:val="20"/>
                                  <w:szCs w:val="20"/>
                                </w:rPr>
                              </w:pPr>
                              <w:r>
                                <w:rPr>
                                  <w:rFonts w:ascii="Trebuchet MS" w:hAnsi="Trebuchet MS"/>
                                  <w:sz w:val="20"/>
                                  <w:szCs w:val="20"/>
                                </w:rPr>
                                <w:t>-time savings for the carriers and loaders</w:t>
                              </w:r>
                              <w:r w:rsidRPr="0094682A">
                                <w:rPr>
                                  <w:rFonts w:ascii="Trebuchet MS" w:hAnsi="Trebuchet MS"/>
                                  <w:sz w:val="20"/>
                                  <w:szCs w:val="20"/>
                                </w:rPr>
                                <w:t>;</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 less time response spending;</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 reduced empty runs;</w:t>
                              </w:r>
                            </w:p>
                            <w:p w:rsidR="00C8438C" w:rsidRPr="00474774" w:rsidRDefault="00C8438C" w:rsidP="00474774">
                              <w:pPr>
                                <w:jc w:val="center"/>
                                <w:rPr>
                                  <w:rFonts w:ascii="Trebuchet MS" w:hAnsi="Trebuchet MS"/>
                                  <w:sz w:val="20"/>
                                  <w:szCs w:val="20"/>
                                </w:rPr>
                              </w:pPr>
                              <w:r>
                                <w:rPr>
                                  <w:rFonts w:ascii="Trebuchet MS" w:hAnsi="Trebuchet MS"/>
                                  <w:sz w:val="20"/>
                                  <w:szCs w:val="20"/>
                                </w:rPr>
                                <w:t>- higher transport efficiency etc.</w:t>
                              </w:r>
                            </w:p>
                          </w:txbxContent>
                        </wps:txbx>
                        <wps:bodyPr rot="0" vert="horz" wrap="square" lIns="91440" tIns="45720" rIns="91440" bIns="45720" anchor="t" anchorCtr="0" upright="1">
                          <a:noAutofit/>
                        </wps:bodyPr>
                      </wps:wsp>
                      <wps:wsp>
                        <wps:cNvPr id="15" name="AutoShape 12"/>
                        <wps:cNvSpPr>
                          <a:spLocks noChangeArrowheads="1"/>
                        </wps:cNvSpPr>
                        <wps:spPr bwMode="auto">
                          <a:xfrm>
                            <a:off x="2439314" y="1163552"/>
                            <a:ext cx="2385098" cy="1112924"/>
                          </a:xfrm>
                          <a:prstGeom prst="roundRect">
                            <a:avLst>
                              <a:gd name="adj" fmla="val 16667"/>
                            </a:avLst>
                          </a:prstGeom>
                          <a:solidFill>
                            <a:srgbClr val="FFFFFF"/>
                          </a:solidFill>
                          <a:ln w="9525">
                            <a:solidFill>
                              <a:srgbClr val="000000"/>
                            </a:solidFill>
                            <a:round/>
                            <a:headEnd/>
                            <a:tailEnd/>
                          </a:ln>
                        </wps:spPr>
                        <wps:txbx>
                          <w:txbxContent>
                            <w:p w:rsidR="00C8438C" w:rsidRPr="0094682A" w:rsidRDefault="00C8438C" w:rsidP="00474774">
                              <w:pPr>
                                <w:spacing w:line="240" w:lineRule="auto"/>
                                <w:jc w:val="center"/>
                                <w:rPr>
                                  <w:rFonts w:ascii="Trebuchet MS" w:hAnsi="Trebuchet MS"/>
                                  <w:sz w:val="20"/>
                                  <w:szCs w:val="20"/>
                                </w:rPr>
                              </w:pPr>
                              <w:r w:rsidRPr="0094682A">
                                <w:rPr>
                                  <w:rFonts w:ascii="Trebuchet MS" w:hAnsi="Trebuchet MS"/>
                                  <w:sz w:val="20"/>
                                  <w:szCs w:val="20"/>
                                </w:rPr>
                                <w:t>-</w:t>
                              </w:r>
                              <w:r>
                                <w:rPr>
                                  <w:rFonts w:ascii="Trebuchet MS" w:hAnsi="Trebuchet MS"/>
                                  <w:sz w:val="20"/>
                                  <w:szCs w:val="20"/>
                                </w:rPr>
                                <w:t>Services’ quality improvements</w:t>
                              </w:r>
                              <w:r w:rsidRPr="0094682A">
                                <w:rPr>
                                  <w:rFonts w:ascii="Trebuchet MS" w:hAnsi="Trebuchet MS"/>
                                  <w:sz w:val="20"/>
                                  <w:szCs w:val="20"/>
                                </w:rPr>
                                <w:t>;</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 time savings;</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-service convenience for route choice;</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-Benefits from the platforms ;</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-Platform management;</w:t>
                              </w:r>
                            </w:p>
                            <w:p w:rsidR="00C8438C" w:rsidRPr="0094682A" w:rsidRDefault="00C8438C" w:rsidP="00474774">
                              <w:pPr>
                                <w:spacing w:line="240" w:lineRule="auto"/>
                                <w:jc w:val="center"/>
                                <w:rPr>
                                  <w:rFonts w:ascii="Trebuchet MS" w:hAnsi="Trebuchet MS"/>
                                  <w:sz w:val="20"/>
                                  <w:szCs w:val="20"/>
                                </w:rPr>
                              </w:pPr>
                              <w:r>
                                <w:rPr>
                                  <w:rFonts w:ascii="Trebuchet MS" w:hAnsi="Trebuchet MS"/>
                                  <w:sz w:val="20"/>
                                  <w:szCs w:val="20"/>
                                </w:rPr>
                                <w:t>-Reduced emissions etc.j</w:t>
                              </w:r>
                            </w:p>
                          </w:txbxContent>
                        </wps:txbx>
                        <wps:bodyPr rot="0" vert="horz" wrap="square" lIns="91440" tIns="45720" rIns="91440" bIns="45720" anchor="t" anchorCtr="0" upright="1">
                          <a:noAutofit/>
                        </wps:bodyPr>
                      </wps:wsp>
                      <wps:wsp>
                        <wps:cNvPr id="16" name="AutoShape 13"/>
                        <wps:cNvSpPr>
                          <a:spLocks noChangeArrowheads="1"/>
                        </wps:cNvSpPr>
                        <wps:spPr bwMode="auto">
                          <a:xfrm>
                            <a:off x="2472309" y="2476001"/>
                            <a:ext cx="2433104" cy="743450"/>
                          </a:xfrm>
                          <a:prstGeom prst="roundRect">
                            <a:avLst>
                              <a:gd name="adj" fmla="val 16667"/>
                            </a:avLst>
                          </a:prstGeom>
                          <a:solidFill>
                            <a:srgbClr val="FFFFFF"/>
                          </a:solidFill>
                          <a:ln w="9525">
                            <a:solidFill>
                              <a:srgbClr val="000000"/>
                            </a:solidFill>
                            <a:round/>
                            <a:headEnd/>
                            <a:tailEnd/>
                          </a:ln>
                        </wps:spPr>
                        <wps:txbx>
                          <w:txbxContent>
                            <w:p w:rsidR="00C8438C" w:rsidRDefault="00C8438C" w:rsidP="00474774">
                              <w:pPr>
                                <w:spacing w:line="240" w:lineRule="auto"/>
                                <w:jc w:val="center"/>
                                <w:rPr>
                                  <w:rFonts w:ascii="Trebuchet MS" w:hAnsi="Trebuchet MS"/>
                                  <w:sz w:val="20"/>
                                  <w:szCs w:val="20"/>
                                </w:rPr>
                              </w:pP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-smart services</w:t>
                              </w:r>
                            </w:p>
                            <w:p w:rsidR="00C8438C" w:rsidRPr="00EA5C35" w:rsidRDefault="00C8438C" w:rsidP="00474774">
                              <w:pPr>
                                <w:spacing w:line="240" w:lineRule="auto"/>
                                <w:jc w:val="center"/>
                                <w:rPr>
                                  <w:rFonts w:ascii="Trebuchet MS" w:hAnsi="Trebuchet MS"/>
                                  <w:sz w:val="20"/>
                                  <w:szCs w:val="20"/>
                                </w:rPr>
                              </w:pPr>
                              <w:r>
                                <w:rPr>
                                  <w:rFonts w:ascii="Trebuchet MS" w:hAnsi="Trebuchet MS"/>
                                  <w:sz w:val="20"/>
                                  <w:szCs w:val="20"/>
                                </w:rPr>
                                <w:t>-information and communication infrastructure etc.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7F6ACC" id="Платно 13" o:spid="_x0000_s1026" editas="canvas" style="position:absolute;left:0;text-align:left;margin-left:78.9pt;margin-top:18.8pt;width:453.5pt;height:270pt;z-index:251659264;mso-position-horizontal-relative:page;mso-position-vertical-relative:line" coordsize="57594,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34290;visibility:visible;mso-wrap-style:square">
                  <v:fill o:detectmouseclick="t"/>
                  <v:path o:connecttype="none"/>
                </v:shape>
                <v:oval id="Oval 4" o:spid="_x0000_s1028" style="position:absolute;left:95;top:1551;width:15861;height: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textbox>
                    <w:txbxContent>
                      <w:p w:rsidR="00C8438C" w:rsidRPr="000557E3" w:rsidRDefault="00C8438C" w:rsidP="00474774">
                        <w:pPr>
                          <w:spacing w:line="240" w:lineRule="auto"/>
                          <w:jc w:val="center"/>
                          <w:rPr>
                            <w:b/>
                          </w:rPr>
                        </w:pPr>
                        <w:r>
                          <w:rPr>
                            <w:b/>
                          </w:rPr>
                          <w:t>Transport sector</w:t>
                        </w:r>
                      </w:p>
                    </w:txbxContent>
                  </v:textbox>
                </v:oval>
                <v:oval id="Oval 5" o:spid="_x0000_s1029" style="position:absolute;top:14197;width:15382;height:7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rsidR="00C8438C" w:rsidRPr="00116108" w:rsidRDefault="00C8438C" w:rsidP="00474774">
                        <w:pPr>
                          <w:spacing w:line="240" w:lineRule="auto"/>
                          <w:jc w:val="center"/>
                          <w:rPr>
                            <w:b/>
                          </w:rPr>
                        </w:pPr>
                        <w:r>
                          <w:rPr>
                            <w:b/>
                          </w:rPr>
                          <w:t>FEP users</w:t>
                        </w:r>
                      </w:p>
                    </w:txbxContent>
                  </v:textbox>
                </v:oval>
                <v:oval id="Oval 6" o:spid="_x0000_s1030" style="position:absolute;left:95;top:23037;width:14850;height:8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textbox>
                    <w:txbxContent>
                      <w:p w:rsidR="00C8438C" w:rsidRPr="00116108" w:rsidRDefault="00C8438C" w:rsidP="00474774">
                        <w:pPr>
                          <w:spacing w:line="240" w:lineRule="auto"/>
                          <w:jc w:val="center"/>
                          <w:rPr>
                            <w:b/>
                          </w:rPr>
                        </w:pPr>
                        <w:r>
                          <w:rPr>
                            <w:b/>
                          </w:rPr>
                          <w:t>FEP providers</w:t>
                        </w:r>
                      </w:p>
                    </w:txbxContent>
                  </v:textbox>
                </v:oval>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 o:spid="_x0000_s1031" type="#_x0000_t66" style="position:absolute;left:15958;top:3624;width:9192;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" adj="5734"/>
                <v:shape id="AutoShape 8" o:spid="_x0000_s1032" type="#_x0000_t66" style="position:absolute;left:15385;top:14976;width:9008;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" adj="490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33" type="#_x0000_t13" style="position:absolute;left:15144;top:25338;width:9579;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" adj="16864"/>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34" type="#_x0000_t68" style="position:absolute;left:49006;top:768;width:8601;height:3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" adj="8774">
                  <v:textbox style="layout-flow:vertical-ideographic">
                    <w:txbxContent>
                      <w:p w:rsidR="00C8438C" w:rsidRPr="00116108" w:rsidRDefault="00C8438C" w:rsidP="00474774">
                        <w:pPr>
                          <w:jc w:val="center"/>
                          <w:rPr>
                            <w:rFonts w:ascii="Trebuchet MS" w:hAnsi="Trebuchet MS"/>
                            <w:b/>
                          </w:rPr>
                        </w:pPr>
                        <w:r>
                          <w:rPr>
                            <w:rFonts w:ascii="Trebuchet MS" w:hAnsi="Trebuchet MS"/>
                            <w:b/>
                          </w:rPr>
                          <w:t>Value</w:t>
                        </w:r>
                      </w:p>
                    </w:txbxContent>
                  </v:textbox>
                </v:shape>
                <v:roundrect id="AutoShape 11" o:spid="_x0000_s1035" style="position:absolute;left:25150;width:23235;height:99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textbox>
                    <w:txbxContent>
                      <w:p w:rsidR="00C8438C" w:rsidRPr="0094682A" w:rsidRDefault="00C8438C" w:rsidP="00474774">
                        <w:pPr>
                          <w:spacing w:line="240" w:lineRule="auto"/>
                          <w:jc w:val="center"/>
                          <w:rPr>
                            <w:rFonts w:ascii="Trebuchet MS" w:hAnsi="Trebuchet MS"/>
                            <w:sz w:val="20"/>
                            <w:szCs w:val="20"/>
                          </w:rPr>
                        </w:pPr>
                        <w:r>
                          <w:rPr>
                            <w:rFonts w:ascii="Trebuchet MS" w:hAnsi="Trebuchet MS"/>
                            <w:sz w:val="20"/>
                            <w:szCs w:val="20"/>
                          </w:rPr>
                          <w:t>-time savings for the carriers and loaders</w:t>
                        </w:r>
                        <w:r w:rsidRPr="0094682A">
                          <w:rPr>
                            <w:rFonts w:ascii="Trebuchet MS" w:hAnsi="Trebuchet MS"/>
                            <w:sz w:val="20"/>
                            <w:szCs w:val="20"/>
                          </w:rPr>
                          <w:t>;</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 less time response spending;</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 reduced empty runs;</w:t>
                        </w:r>
                      </w:p>
                      <w:p w:rsidR="00C8438C" w:rsidRPr="00474774" w:rsidRDefault="00C8438C" w:rsidP="00474774">
                        <w:pPr>
                          <w:jc w:val="center"/>
                          <w:rPr>
                            <w:rFonts w:ascii="Trebuchet MS" w:hAnsi="Trebuchet MS"/>
                            <w:sz w:val="20"/>
                            <w:szCs w:val="20"/>
                          </w:rPr>
                        </w:pPr>
                        <w:r>
                          <w:rPr>
                            <w:rFonts w:ascii="Trebuchet MS" w:hAnsi="Trebuchet MS"/>
                            <w:sz w:val="20"/>
                            <w:szCs w:val="20"/>
                          </w:rPr>
                          <w:t>- higher transport efficiency etc.</w:t>
                        </w:r>
                      </w:p>
                    </w:txbxContent>
                  </v:textbox>
                </v:roundrect>
                <v:roundrect id="AutoShape 12" o:spid="_x0000_s1036" style="position:absolute;left:24393;top:11635;width:23851;height:11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">
                  <v:textbox>
                    <w:txbxContent>
                      <w:p w:rsidR="00C8438C" w:rsidRPr="0094682A" w:rsidRDefault="00C8438C" w:rsidP="00474774">
                        <w:pPr>
                          <w:spacing w:line="240" w:lineRule="auto"/>
                          <w:jc w:val="center"/>
                          <w:rPr>
                            <w:rFonts w:ascii="Trebuchet MS" w:hAnsi="Trebuchet MS"/>
                            <w:sz w:val="20"/>
                            <w:szCs w:val="20"/>
                          </w:rPr>
                        </w:pPr>
                        <w:r w:rsidRPr="0094682A">
                          <w:rPr>
                            <w:rFonts w:ascii="Trebuchet MS" w:hAnsi="Trebuchet MS"/>
                            <w:sz w:val="20"/>
                            <w:szCs w:val="20"/>
                          </w:rPr>
                          <w:t>-</w:t>
                        </w:r>
                        <w:r>
                          <w:rPr>
                            <w:rFonts w:ascii="Trebuchet MS" w:hAnsi="Trebuchet MS"/>
                            <w:sz w:val="20"/>
                            <w:szCs w:val="20"/>
                          </w:rPr>
                          <w:t>Services’ quality improvements</w:t>
                        </w:r>
                        <w:r w:rsidRPr="0094682A">
                          <w:rPr>
                            <w:rFonts w:ascii="Trebuchet MS" w:hAnsi="Trebuchet MS"/>
                            <w:sz w:val="20"/>
                            <w:szCs w:val="20"/>
                          </w:rPr>
                          <w:t>;</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 time savings;</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-service convenience for route choice;</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-Benefits from the platforms ;</w:t>
                        </w: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-Platform management;</w:t>
                        </w:r>
                      </w:p>
                      <w:p w:rsidR="00C8438C" w:rsidRPr="0094682A" w:rsidRDefault="00C8438C" w:rsidP="00474774">
                        <w:pPr>
                          <w:spacing w:line="240" w:lineRule="auto"/>
                          <w:jc w:val="center"/>
                          <w:rPr>
                            <w:rFonts w:ascii="Trebuchet MS" w:hAnsi="Trebuchet MS"/>
                            <w:sz w:val="20"/>
                            <w:szCs w:val="20"/>
                          </w:rPr>
                        </w:pPr>
                        <w:r>
                          <w:rPr>
                            <w:rFonts w:ascii="Trebuchet MS" w:hAnsi="Trebuchet MS"/>
                            <w:sz w:val="20"/>
                            <w:szCs w:val="20"/>
                          </w:rPr>
                          <w:t>-Reduced emissions etc.j</w:t>
                        </w:r>
                      </w:p>
                    </w:txbxContent>
                  </v:textbox>
                </v:roundrect>
                <v:roundrect id="AutoShape 13" o:spid="_x0000_s1037" style="position:absolute;left:24723;top:24760;width:24331;height:74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rsidR="00C8438C" w:rsidRDefault="00C8438C" w:rsidP="00474774">
                        <w:pPr>
                          <w:spacing w:line="240" w:lineRule="auto"/>
                          <w:jc w:val="center"/>
                          <w:rPr>
                            <w:rFonts w:ascii="Trebuchet MS" w:hAnsi="Trebuchet MS"/>
                            <w:sz w:val="20"/>
                            <w:szCs w:val="20"/>
                          </w:rPr>
                        </w:pPr>
                      </w:p>
                      <w:p w:rsidR="00C8438C" w:rsidRDefault="00C8438C" w:rsidP="00474774">
                        <w:pPr>
                          <w:spacing w:line="240" w:lineRule="auto"/>
                          <w:jc w:val="center"/>
                          <w:rPr>
                            <w:rFonts w:ascii="Trebuchet MS" w:hAnsi="Trebuchet MS"/>
                            <w:sz w:val="20"/>
                            <w:szCs w:val="20"/>
                          </w:rPr>
                        </w:pPr>
                        <w:r>
                          <w:rPr>
                            <w:rFonts w:ascii="Trebuchet MS" w:hAnsi="Trebuchet MS"/>
                            <w:sz w:val="20"/>
                            <w:szCs w:val="20"/>
                          </w:rPr>
                          <w:t>-smart services</w:t>
                        </w:r>
                      </w:p>
                      <w:p w:rsidR="00C8438C" w:rsidRPr="00EA5C35" w:rsidRDefault="00C8438C" w:rsidP="00474774">
                        <w:pPr>
                          <w:spacing w:line="240" w:lineRule="auto"/>
                          <w:jc w:val="center"/>
                          <w:rPr>
                            <w:rFonts w:ascii="Trebuchet MS" w:hAnsi="Trebuchet MS"/>
                            <w:sz w:val="20"/>
                            <w:szCs w:val="20"/>
                          </w:rPr>
                        </w:pPr>
                        <w:r>
                          <w:rPr>
                            <w:rFonts w:ascii="Trebuchet MS" w:hAnsi="Trebuchet MS"/>
                            <w:sz w:val="20"/>
                            <w:szCs w:val="20"/>
                          </w:rPr>
                          <w:t>-information and communication infrastructure etc.</w:t>
                        </w:r>
                      </w:p>
                    </w:txbxContent>
                  </v:textbox>
                </v:roundrect>
                <w10:wrap type="topAndBottom" anchorx="page" anchory="line"/>
              </v:group>
            </w:pict>
          </mc:Fallback>
        </mc:AlternateContent>
      </w:r>
    </w:p>
    <w:p w:rsidR="007D5A45" w:rsidRPr="007D5A45" w:rsidRDefault="007D5A45" w:rsidP="007D5A45">
      <w:pPr>
        <w:pStyle w:val="Caption"/>
        <w:rPr>
          <w:rFonts w:ascii="Times New Roman" w:hAnsi="Times New Roman" w:cs="Times New Roman"/>
          <w:color w:val="000000" w:themeColor="text1"/>
          <w:lang w:val="en-GB"/>
        </w:rPr>
      </w:pPr>
      <w:r w:rsidRPr="007D5A45">
        <w:rPr>
          <w:color w:val="000000" w:themeColor="text1"/>
        </w:rPr>
        <w:t xml:space="preserve">Figure </w:t>
      </w:r>
      <w:r w:rsidRPr="007D5A45">
        <w:rPr>
          <w:color w:val="000000" w:themeColor="text1"/>
        </w:rPr>
        <w:fldChar w:fldCharType="begin"/>
      </w:r>
      <w:r w:rsidRPr="007D5A45">
        <w:rPr>
          <w:color w:val="000000" w:themeColor="text1"/>
        </w:rPr>
        <w:instrText xml:space="preserve"> SEQ Figure \* ARABIC </w:instrText>
      </w:r>
      <w:r w:rsidRPr="007D5A45">
        <w:rPr>
          <w:color w:val="000000" w:themeColor="text1"/>
        </w:rPr>
        <w:fldChar w:fldCharType="separate"/>
      </w:r>
      <w:r w:rsidR="00C054CE">
        <w:rPr>
          <w:noProof/>
          <w:color w:val="000000" w:themeColor="text1"/>
        </w:rPr>
        <w:t>1</w:t>
      </w:r>
      <w:r w:rsidRPr="007D5A45">
        <w:rPr>
          <w:color w:val="000000" w:themeColor="text1"/>
        </w:rPr>
        <w:fldChar w:fldCharType="end"/>
      </w:r>
      <w:r w:rsidRPr="007D5A45">
        <w:rPr>
          <w:color w:val="000000" w:themeColor="text1"/>
        </w:rPr>
        <w:t xml:space="preserve"> </w:t>
      </w:r>
      <w:r w:rsidRPr="007D5A45">
        <w:rPr>
          <w:rFonts w:ascii="Times New Roman" w:hAnsi="Times New Roman"/>
          <w:color w:val="000000" w:themeColor="text1"/>
          <w:szCs w:val="22"/>
          <w:lang w:val="en-GB"/>
        </w:rPr>
        <w:t>Value proposition for freight exchange platform</w:t>
      </w:r>
    </w:p>
    <w:p w:rsidR="007A6B51" w:rsidRPr="00852DD6" w:rsidRDefault="007A6B51" w:rsidP="007A6B51">
      <w:pPr>
        <w:pStyle w:val="Caption"/>
        <w:spacing w:after="0"/>
        <w:jc w:val="center"/>
        <w:rPr>
          <w:rFonts w:ascii="Times New Roman" w:hAnsi="Times New Roman"/>
          <w:color w:val="000000" w:themeColor="text1"/>
          <w:sz w:val="22"/>
          <w:szCs w:val="22"/>
          <w:lang w:val="en-GB"/>
        </w:rPr>
      </w:pPr>
      <w:r w:rsidRPr="00852DD6">
        <w:rPr>
          <w:rFonts w:ascii="Times New Roman" w:hAnsi="Times New Roman"/>
          <w:color w:val="000000" w:themeColor="text1"/>
          <w:szCs w:val="22"/>
          <w:lang w:val="en-GB"/>
        </w:rPr>
        <w:t>Source:  Based on the idea of Giannoutakis &amp; Li, 2011</w:t>
      </w:r>
    </w:p>
    <w:p w:rsidR="007A6B51" w:rsidRDefault="007A6B51" w:rsidP="007A6B51">
      <w:pPr>
        <w:rPr>
          <w:rFonts w:ascii="Times New Roman" w:hAnsi="Times New Roman"/>
          <w:lang w:val="en-GB"/>
        </w:rPr>
      </w:pPr>
    </w:p>
    <w:p w:rsidR="007A6B51" w:rsidRPr="004132F1" w:rsidRDefault="00F47B78" w:rsidP="004132F1">
      <w:pPr>
        <w:pStyle w:val="ListParagraph"/>
        <w:numPr>
          <w:ilvl w:val="0"/>
          <w:numId w:val="12"/>
        </w:numPr>
        <w:rPr>
          <w:b/>
          <w:bCs/>
          <w:i/>
          <w:iCs/>
          <w:lang w:val="en-GB"/>
        </w:rPr>
      </w:pPr>
      <w:r w:rsidRPr="004132F1">
        <w:rPr>
          <w:b/>
          <w:bCs/>
          <w:i/>
          <w:iCs/>
          <w:lang w:val="en-GB"/>
        </w:rPr>
        <w:t>N</w:t>
      </w:r>
      <w:r w:rsidR="007A6B51" w:rsidRPr="004132F1">
        <w:rPr>
          <w:b/>
          <w:bCs/>
          <w:i/>
          <w:iCs/>
          <w:lang w:val="en-GB"/>
        </w:rPr>
        <w:t>etwork of partners</w:t>
      </w:r>
    </w:p>
    <w:p w:rsidR="007A6B51" w:rsidRDefault="007A6B51" w:rsidP="00AF3C36">
      <w:pPr>
        <w:ind w:firstLine="360"/>
        <w:rPr>
          <w:rFonts w:ascii="Times New Roman" w:hAnsi="Times New Roman"/>
          <w:lang w:val="en-GB"/>
        </w:rPr>
      </w:pPr>
      <w:r w:rsidRPr="00236F3C">
        <w:rPr>
          <w:rFonts w:ascii="Times New Roman" w:hAnsi="Times New Roman"/>
          <w:lang w:val="en-GB"/>
        </w:rPr>
        <w:t xml:space="preserve">This element refers to the identification of the main stakeholders behind </w:t>
      </w:r>
      <w:r w:rsidR="00F47B78">
        <w:rPr>
          <w:rFonts w:ascii="Times New Roman" w:hAnsi="Times New Roman"/>
          <w:lang w:val="en-GB"/>
        </w:rPr>
        <w:t>freight exchange platforms</w:t>
      </w:r>
      <w:r w:rsidRPr="00236F3C">
        <w:rPr>
          <w:rFonts w:ascii="Times New Roman" w:hAnsi="Times New Roman"/>
          <w:lang w:val="en-GB"/>
        </w:rPr>
        <w:t xml:space="preserve"> and management.  A network </w:t>
      </w:r>
      <w:r w:rsidR="00F47B78">
        <w:rPr>
          <w:rFonts w:ascii="Times New Roman" w:hAnsi="Times New Roman"/>
          <w:lang w:val="en-GB"/>
        </w:rPr>
        <w:t xml:space="preserve">of partners </w:t>
      </w:r>
      <w:r w:rsidRPr="00236F3C">
        <w:rPr>
          <w:rFonts w:ascii="Times New Roman" w:hAnsi="Times New Roman"/>
          <w:lang w:val="en-GB"/>
        </w:rPr>
        <w:t xml:space="preserve">could include stakeholders like the </w:t>
      </w:r>
      <w:r w:rsidR="00A47C1B">
        <w:rPr>
          <w:rFonts w:ascii="Times New Roman" w:hAnsi="Times New Roman"/>
          <w:lang w:val="en-GB"/>
        </w:rPr>
        <w:t>transport operators (carriers)</w:t>
      </w:r>
      <w:r w:rsidRPr="00236F3C">
        <w:rPr>
          <w:rFonts w:ascii="Times New Roman" w:hAnsi="Times New Roman"/>
          <w:lang w:val="en-GB"/>
        </w:rPr>
        <w:t>, transport groups</w:t>
      </w:r>
      <w:r w:rsidR="00A47C1B">
        <w:rPr>
          <w:rFonts w:ascii="Times New Roman" w:hAnsi="Times New Roman"/>
          <w:lang w:val="en-GB"/>
        </w:rPr>
        <w:t xml:space="preserve"> and organizations</w:t>
      </w:r>
      <w:r w:rsidRPr="00236F3C">
        <w:rPr>
          <w:rFonts w:ascii="Times New Roman" w:hAnsi="Times New Roman"/>
          <w:lang w:val="en-GB"/>
        </w:rPr>
        <w:t xml:space="preserve">, </w:t>
      </w:r>
      <w:r w:rsidR="00F47B78">
        <w:rPr>
          <w:rFonts w:ascii="Times New Roman" w:hAnsi="Times New Roman"/>
          <w:lang w:val="en-GB"/>
        </w:rPr>
        <w:t>individual transport</w:t>
      </w:r>
      <w:r w:rsidRPr="00236F3C">
        <w:rPr>
          <w:rFonts w:ascii="Times New Roman" w:hAnsi="Times New Roman"/>
          <w:lang w:val="en-GB"/>
        </w:rPr>
        <w:t xml:space="preserve"> companies, </w:t>
      </w:r>
      <w:r w:rsidR="00F47B78">
        <w:rPr>
          <w:rFonts w:ascii="Times New Roman" w:hAnsi="Times New Roman"/>
          <w:lang w:val="en-GB"/>
        </w:rPr>
        <w:t>ICT</w:t>
      </w:r>
      <w:r w:rsidRPr="00236F3C">
        <w:rPr>
          <w:rFonts w:ascii="Times New Roman" w:hAnsi="Times New Roman"/>
          <w:lang w:val="en-GB"/>
        </w:rPr>
        <w:t xml:space="preserve"> </w:t>
      </w:r>
      <w:r w:rsidRPr="00236F3C">
        <w:rPr>
          <w:rFonts w:ascii="Times New Roman" w:hAnsi="Times New Roman"/>
          <w:lang w:val="en-GB"/>
        </w:rPr>
        <w:lastRenderedPageBreak/>
        <w:t xml:space="preserve">technology companies, </w:t>
      </w:r>
      <w:r w:rsidR="00F47B78">
        <w:rPr>
          <w:rFonts w:ascii="Times New Roman" w:hAnsi="Times New Roman"/>
          <w:lang w:val="en-GB"/>
        </w:rPr>
        <w:t>forwarders</w:t>
      </w:r>
      <w:r w:rsidRPr="00236F3C">
        <w:rPr>
          <w:rFonts w:ascii="Times New Roman" w:hAnsi="Times New Roman"/>
          <w:lang w:val="en-GB"/>
        </w:rPr>
        <w:t xml:space="preserve">, the </w:t>
      </w:r>
      <w:r w:rsidR="00F47B78">
        <w:rPr>
          <w:rFonts w:ascii="Times New Roman" w:hAnsi="Times New Roman"/>
          <w:lang w:val="en-GB"/>
        </w:rPr>
        <w:t>transport</w:t>
      </w:r>
      <w:r w:rsidRPr="00236F3C">
        <w:rPr>
          <w:rFonts w:ascii="Times New Roman" w:hAnsi="Times New Roman"/>
          <w:lang w:val="en-GB"/>
        </w:rPr>
        <w:t xml:space="preserve"> users</w:t>
      </w:r>
      <w:r w:rsidR="00C8438C">
        <w:rPr>
          <w:rFonts w:ascii="Times New Roman" w:hAnsi="Times New Roman"/>
          <w:lang w:val="en-GB"/>
        </w:rPr>
        <w:t>, payment services’ providers</w:t>
      </w:r>
      <w:r w:rsidRPr="00236F3C">
        <w:rPr>
          <w:rFonts w:ascii="Times New Roman" w:hAnsi="Times New Roman"/>
          <w:lang w:val="en-GB"/>
        </w:rPr>
        <w:t xml:space="preserve"> and others. All of them are interested in the answer of the question: How could </w:t>
      </w:r>
      <w:r w:rsidR="00F47B78">
        <w:rPr>
          <w:rFonts w:ascii="Times New Roman" w:hAnsi="Times New Roman"/>
          <w:lang w:val="en-GB"/>
        </w:rPr>
        <w:t>freight exchange platforms</w:t>
      </w:r>
      <w:r>
        <w:rPr>
          <w:rFonts w:ascii="Times New Roman" w:hAnsi="Times New Roman"/>
          <w:lang w:val="en-GB"/>
        </w:rPr>
        <w:t xml:space="preserve"> be used to provide benefits? </w:t>
      </w:r>
      <w:sdt>
        <w:sdtPr>
          <w:rPr>
            <w:rFonts w:ascii="Times New Roman" w:hAnsi="Times New Roman"/>
            <w:lang w:val="en-GB"/>
          </w:rPr>
          <w:id w:val="596220591"/>
          <w:citation/>
        </w:sdtPr>
        <w:sdtEndPr/>
        <w:sdtContent>
          <w:r>
            <w:rPr>
              <w:rFonts w:ascii="Times New Roman" w:hAnsi="Times New Roman"/>
              <w:lang w:val="en-GB"/>
            </w:rPr>
            <w:fldChar w:fldCharType="begin"/>
          </w:r>
          <w:r w:rsidR="00F47B78">
            <w:rPr>
              <w:rFonts w:ascii="Times New Roman" w:hAnsi="Times New Roman"/>
            </w:rPr>
            <w:instrText xml:space="preserve">CITATION TSk11 \l 1033 </w:instrText>
          </w:r>
          <w:r>
            <w:rPr>
              <w:rFonts w:ascii="Times New Roman" w:hAnsi="Times New Roman"/>
              <w:lang w:val="en-GB"/>
            </w:rPr>
            <w:fldChar w:fldCharType="separate"/>
          </w:r>
          <w:r w:rsidR="00A65794" w:rsidRPr="00A65794">
            <w:rPr>
              <w:rFonts w:ascii="Times New Roman" w:hAnsi="Times New Roman"/>
              <w:noProof/>
            </w:rPr>
            <w:t>(Skersys, et al., 2011)</w:t>
          </w:r>
          <w:r>
            <w:rPr>
              <w:rFonts w:ascii="Times New Roman" w:hAnsi="Times New Roman"/>
              <w:lang w:val="en-GB"/>
            </w:rPr>
            <w:fldChar w:fldCharType="end"/>
          </w:r>
        </w:sdtContent>
      </w:sdt>
      <w:r w:rsidRPr="00236F3C">
        <w:rPr>
          <w:rFonts w:ascii="Times New Roman" w:hAnsi="Times New Roman"/>
          <w:lang w:val="en-GB"/>
        </w:rPr>
        <w:t>.</w:t>
      </w:r>
    </w:p>
    <w:p w:rsidR="0026748F" w:rsidRDefault="0026748F" w:rsidP="007A6B51">
      <w:pPr>
        <w:rPr>
          <w:rFonts w:ascii="Times New Roman" w:hAnsi="Times New Roman"/>
          <w:lang w:val="en-GB"/>
        </w:rPr>
      </w:pPr>
    </w:p>
    <w:p w:rsidR="007A6B51" w:rsidRPr="004132F1" w:rsidRDefault="007A6B51" w:rsidP="004132F1">
      <w:pPr>
        <w:pStyle w:val="ListParagraph"/>
        <w:numPr>
          <w:ilvl w:val="0"/>
          <w:numId w:val="12"/>
        </w:numPr>
        <w:rPr>
          <w:b/>
          <w:bCs/>
          <w:i/>
          <w:iCs/>
          <w:lang w:val="en-GB"/>
        </w:rPr>
      </w:pPr>
      <w:r w:rsidRPr="004132F1">
        <w:rPr>
          <w:b/>
          <w:bCs/>
          <w:i/>
          <w:iCs/>
          <w:lang w:val="en-GB"/>
        </w:rPr>
        <w:t>Relationships capital</w:t>
      </w:r>
    </w:p>
    <w:p w:rsidR="007A6B51" w:rsidRDefault="00C8438C" w:rsidP="00AF3C36">
      <w:pPr>
        <w:ind w:firstLine="360"/>
        <w:rPr>
          <w:rFonts w:ascii="Times New Roman" w:hAnsi="Times New Roman"/>
          <w:lang w:val="en-GB"/>
        </w:rPr>
      </w:pPr>
      <w:r>
        <w:rPr>
          <w:rFonts w:ascii="Times New Roman" w:hAnsi="Times New Roman"/>
          <w:lang w:val="en-GB"/>
        </w:rPr>
        <w:t>Relationships</w:t>
      </w:r>
      <w:r w:rsidR="007A6B51" w:rsidRPr="00236F3C">
        <w:rPr>
          <w:rFonts w:ascii="Times New Roman" w:hAnsi="Times New Roman"/>
          <w:lang w:val="en-GB"/>
        </w:rPr>
        <w:t xml:space="preserve"> aspect </w:t>
      </w:r>
      <w:r>
        <w:rPr>
          <w:rFonts w:ascii="Times New Roman" w:hAnsi="Times New Roman"/>
          <w:lang w:val="en-GB"/>
        </w:rPr>
        <w:t>is</w:t>
      </w:r>
      <w:r w:rsidR="007A6B51" w:rsidRPr="00236F3C">
        <w:rPr>
          <w:rFonts w:ascii="Times New Roman" w:hAnsi="Times New Roman"/>
          <w:lang w:val="en-GB"/>
        </w:rPr>
        <w:t xml:space="preserve"> related to converting the value that the </w:t>
      </w:r>
      <w:r w:rsidR="00F47B78">
        <w:rPr>
          <w:rFonts w:ascii="Times New Roman" w:hAnsi="Times New Roman"/>
          <w:lang w:val="en-GB"/>
        </w:rPr>
        <w:t>platform</w:t>
      </w:r>
      <w:r w:rsidR="007A6B51" w:rsidRPr="00236F3C">
        <w:rPr>
          <w:rFonts w:ascii="Times New Roman" w:hAnsi="Times New Roman"/>
          <w:lang w:val="en-GB"/>
        </w:rPr>
        <w:t xml:space="preserve"> providers offer into revenues and profits, i.e. the pricing models they adopt, how the company makes efficient use of its tangible and intangible assets, how it converts the value of its products and assets into money. In the internet era companies’ interest</w:t>
      </w:r>
      <w:r>
        <w:rPr>
          <w:rFonts w:ascii="Times New Roman" w:hAnsi="Times New Roman"/>
          <w:lang w:val="en-GB"/>
        </w:rPr>
        <w:t>s</w:t>
      </w:r>
      <w:r w:rsidR="007A6B51" w:rsidRPr="00236F3C">
        <w:rPr>
          <w:rFonts w:ascii="Times New Roman" w:hAnsi="Times New Roman"/>
          <w:lang w:val="en-GB"/>
        </w:rPr>
        <w:t xml:space="preserve"> </w:t>
      </w:r>
      <w:r>
        <w:rPr>
          <w:rFonts w:ascii="Times New Roman" w:hAnsi="Times New Roman"/>
          <w:lang w:val="en-GB"/>
        </w:rPr>
        <w:t>are</w:t>
      </w:r>
      <w:r w:rsidR="007A6B51" w:rsidRPr="00236F3C">
        <w:rPr>
          <w:rFonts w:ascii="Times New Roman" w:hAnsi="Times New Roman"/>
          <w:lang w:val="en-GB"/>
        </w:rPr>
        <w:t xml:space="preserve"> shifting more rapidly to investments in intangible assets (e.g. reputation, network of suppliers, intellectual property, value of information), while tangible or physical assets constitute a decreasing percent</w:t>
      </w:r>
      <w:r w:rsidR="007A6B51">
        <w:rPr>
          <w:rFonts w:ascii="Times New Roman" w:hAnsi="Times New Roman"/>
          <w:lang w:val="en-GB"/>
        </w:rPr>
        <w:t>age of the total company value</w:t>
      </w:r>
      <w:r w:rsidR="00F47B78">
        <w:rPr>
          <w:rFonts w:ascii="Times New Roman" w:hAnsi="Times New Roman"/>
          <w:lang w:val="en-GB"/>
        </w:rPr>
        <w:t xml:space="preserve"> </w:t>
      </w:r>
      <w:sdt>
        <w:sdtPr>
          <w:rPr>
            <w:rFonts w:ascii="Times New Roman" w:hAnsi="Times New Roman"/>
            <w:lang w:val="en-GB"/>
          </w:rPr>
          <w:id w:val="1939383"/>
          <w:citation/>
        </w:sdtPr>
        <w:sdtEndPr/>
        <w:sdtContent>
          <w:r w:rsidR="00F47B78">
            <w:rPr>
              <w:rFonts w:ascii="Times New Roman" w:hAnsi="Times New Roman"/>
              <w:lang w:val="en-GB"/>
            </w:rPr>
            <w:fldChar w:fldCharType="begin"/>
          </w:r>
          <w:r w:rsidR="00F47B78">
            <w:rPr>
              <w:rFonts w:ascii="Times New Roman" w:hAnsi="Times New Roman"/>
            </w:rPr>
            <w:instrText xml:space="preserve"> CITATION LiF07 \l 1033 </w:instrText>
          </w:r>
          <w:r w:rsidR="00F47B78">
            <w:rPr>
              <w:rFonts w:ascii="Times New Roman" w:hAnsi="Times New Roman"/>
              <w:lang w:val="en-GB"/>
            </w:rPr>
            <w:fldChar w:fldCharType="separate"/>
          </w:r>
          <w:r w:rsidR="00A65794" w:rsidRPr="00A65794">
            <w:rPr>
              <w:rFonts w:ascii="Times New Roman" w:hAnsi="Times New Roman"/>
              <w:noProof/>
            </w:rPr>
            <w:t>(Li, 2007)</w:t>
          </w:r>
          <w:r w:rsidR="00F47B78">
            <w:rPr>
              <w:rFonts w:ascii="Times New Roman" w:hAnsi="Times New Roman"/>
              <w:lang w:val="en-GB"/>
            </w:rPr>
            <w:fldChar w:fldCharType="end"/>
          </w:r>
        </w:sdtContent>
      </w:sdt>
      <w:r w:rsidR="007A6B51" w:rsidRPr="00236F3C">
        <w:rPr>
          <w:rFonts w:ascii="Times New Roman" w:hAnsi="Times New Roman"/>
          <w:lang w:val="en-GB"/>
        </w:rPr>
        <w:t>. This contributes to cost reduction</w:t>
      </w:r>
      <w:r w:rsidR="00EA200A">
        <w:rPr>
          <w:rFonts w:ascii="Times New Roman" w:hAnsi="Times New Roman"/>
          <w:lang w:val="en-GB"/>
        </w:rPr>
        <w:t>s</w:t>
      </w:r>
      <w:r w:rsidR="007A6B51" w:rsidRPr="00236F3C">
        <w:rPr>
          <w:rFonts w:ascii="Times New Roman" w:hAnsi="Times New Roman"/>
          <w:lang w:val="en-GB"/>
        </w:rPr>
        <w:t xml:space="preserve"> and to more effective work of the systems with t</w:t>
      </w:r>
      <w:r w:rsidR="007A6B51">
        <w:rPr>
          <w:rFonts w:ascii="Times New Roman" w:hAnsi="Times New Roman"/>
          <w:lang w:val="en-GB"/>
        </w:rPr>
        <w:t>he same or even fewer resources</w:t>
      </w:r>
      <w:r w:rsidR="007A6B51" w:rsidRPr="00236F3C">
        <w:rPr>
          <w:rFonts w:ascii="Times New Roman" w:hAnsi="Times New Roman"/>
          <w:lang w:val="en-GB"/>
        </w:rPr>
        <w:t xml:space="preserve">.  </w:t>
      </w:r>
    </w:p>
    <w:p w:rsidR="00852DD6" w:rsidRDefault="00852DD6" w:rsidP="007A6B51">
      <w:pPr>
        <w:rPr>
          <w:rFonts w:ascii="Times New Roman" w:hAnsi="Times New Roman"/>
          <w:lang w:val="en-GB"/>
        </w:rPr>
      </w:pPr>
    </w:p>
    <w:p w:rsidR="007A6B51" w:rsidRPr="004132F1" w:rsidRDefault="007A6B51" w:rsidP="004132F1">
      <w:pPr>
        <w:pStyle w:val="ListParagraph"/>
        <w:numPr>
          <w:ilvl w:val="0"/>
          <w:numId w:val="12"/>
        </w:numPr>
        <w:rPr>
          <w:b/>
          <w:bCs/>
          <w:i/>
          <w:iCs/>
          <w:lang w:val="en-GB"/>
        </w:rPr>
      </w:pPr>
      <w:r w:rsidRPr="004132F1">
        <w:rPr>
          <w:b/>
          <w:bCs/>
          <w:i/>
          <w:iCs/>
          <w:lang w:val="en-GB"/>
        </w:rPr>
        <w:t>Financial aspects</w:t>
      </w:r>
    </w:p>
    <w:p w:rsidR="007A6B51" w:rsidRDefault="007A6B51" w:rsidP="00AF3C36">
      <w:pPr>
        <w:ind w:firstLine="360"/>
        <w:rPr>
          <w:rFonts w:ascii="Times New Roman" w:hAnsi="Times New Roman"/>
          <w:lang w:val="en-GB"/>
        </w:rPr>
      </w:pPr>
      <w:r w:rsidRPr="00236F3C">
        <w:rPr>
          <w:rFonts w:ascii="Times New Roman" w:hAnsi="Times New Roman"/>
          <w:lang w:val="en-GB"/>
        </w:rPr>
        <w:t>The financial aspects are very important as they sit upon all the previous three elements and affect them. It is therefore necessary to secure a sustainable business plan, able to offer satisfactory returns and benefits to the investors and provide assurance that the contributors will be rewarded.</w:t>
      </w:r>
    </w:p>
    <w:p w:rsidR="007A6B51" w:rsidRDefault="007A6B51" w:rsidP="007A6B51">
      <w:pPr>
        <w:rPr>
          <w:rFonts w:ascii="Times New Roman" w:hAnsi="Times New Roman"/>
          <w:lang w:val="en-GB"/>
        </w:rPr>
      </w:pPr>
    </w:p>
    <w:p w:rsidR="007A6B51" w:rsidRPr="004132F1" w:rsidRDefault="007A6B51" w:rsidP="004132F1">
      <w:pPr>
        <w:pStyle w:val="ListParagraph"/>
        <w:numPr>
          <w:ilvl w:val="0"/>
          <w:numId w:val="12"/>
        </w:numPr>
        <w:rPr>
          <w:b/>
          <w:bCs/>
          <w:i/>
          <w:iCs/>
          <w:lang w:val="en-GB"/>
        </w:rPr>
      </w:pPr>
      <w:r w:rsidRPr="004132F1">
        <w:rPr>
          <w:b/>
          <w:bCs/>
          <w:i/>
          <w:iCs/>
          <w:lang w:val="en-GB"/>
        </w:rPr>
        <w:t>Stakeholder</w:t>
      </w:r>
      <w:r w:rsidR="00B879AE">
        <w:rPr>
          <w:b/>
          <w:bCs/>
          <w:i/>
          <w:iCs/>
          <w:lang w:val="en-GB"/>
        </w:rPr>
        <w:t>s’</w:t>
      </w:r>
      <w:r w:rsidRPr="004132F1">
        <w:rPr>
          <w:b/>
          <w:bCs/>
          <w:i/>
          <w:iCs/>
          <w:lang w:val="en-GB"/>
        </w:rPr>
        <w:t xml:space="preserve"> </w:t>
      </w:r>
      <w:r w:rsidR="00B879AE">
        <w:rPr>
          <w:b/>
          <w:bCs/>
          <w:i/>
          <w:iCs/>
          <w:lang w:val="en-GB"/>
        </w:rPr>
        <w:t>c</w:t>
      </w:r>
      <w:r w:rsidRPr="004132F1">
        <w:rPr>
          <w:b/>
          <w:bCs/>
          <w:i/>
          <w:iCs/>
          <w:lang w:val="en-GB"/>
        </w:rPr>
        <w:t>redibility</w:t>
      </w:r>
    </w:p>
    <w:p w:rsidR="00B879AE" w:rsidRDefault="007A6B51" w:rsidP="00B879AE">
      <w:pPr>
        <w:ind w:firstLine="360"/>
        <w:rPr>
          <w:rFonts w:ascii="Times New Roman" w:hAnsi="Times New Roman"/>
          <w:lang w:val="en-GB"/>
        </w:rPr>
      </w:pPr>
      <w:r w:rsidRPr="00236F3C">
        <w:rPr>
          <w:rFonts w:ascii="Times New Roman" w:hAnsi="Times New Roman"/>
          <w:lang w:val="en-GB"/>
        </w:rPr>
        <w:t xml:space="preserve">The successful development of </w:t>
      </w:r>
      <w:r w:rsidR="00F47B78">
        <w:rPr>
          <w:rFonts w:ascii="Times New Roman" w:hAnsi="Times New Roman"/>
          <w:lang w:val="en-GB"/>
        </w:rPr>
        <w:t>freight exchange platforms</w:t>
      </w:r>
      <w:r w:rsidRPr="00236F3C">
        <w:rPr>
          <w:rFonts w:ascii="Times New Roman" w:hAnsi="Times New Roman"/>
          <w:lang w:val="en-GB"/>
        </w:rPr>
        <w:t xml:space="preserve"> also depends critically on the support of all key stakeholders, which goes beyond financial a</w:t>
      </w:r>
      <w:r>
        <w:rPr>
          <w:rFonts w:ascii="Times New Roman" w:hAnsi="Times New Roman"/>
          <w:lang w:val="en-GB"/>
        </w:rPr>
        <w:t>s</w:t>
      </w:r>
      <w:r w:rsidRPr="00236F3C">
        <w:rPr>
          <w:rFonts w:ascii="Times New Roman" w:hAnsi="Times New Roman"/>
          <w:lang w:val="en-GB"/>
        </w:rPr>
        <w:t>pects. A particularly important aspect of the stakeholder</w:t>
      </w:r>
      <w:r w:rsidR="00B879AE">
        <w:rPr>
          <w:rFonts w:ascii="Times New Roman" w:hAnsi="Times New Roman"/>
          <w:lang w:val="en-GB"/>
        </w:rPr>
        <w:t>s’</w:t>
      </w:r>
      <w:r w:rsidRPr="00236F3C">
        <w:rPr>
          <w:rFonts w:ascii="Times New Roman" w:hAnsi="Times New Roman"/>
          <w:lang w:val="en-GB"/>
        </w:rPr>
        <w:t xml:space="preserve"> credibility in </w:t>
      </w:r>
      <w:r w:rsidR="001475B7">
        <w:rPr>
          <w:rFonts w:ascii="Times New Roman" w:hAnsi="Times New Roman"/>
          <w:lang w:val="en-GB"/>
        </w:rPr>
        <w:t>freight exchange platforms development</w:t>
      </w:r>
      <w:r w:rsidRPr="00236F3C">
        <w:rPr>
          <w:rFonts w:ascii="Times New Roman" w:hAnsi="Times New Roman"/>
          <w:lang w:val="en-GB"/>
        </w:rPr>
        <w:t xml:space="preserve"> is about the distribution of potential benefits amongst different interest groups, and the wider economic benefits at the </w:t>
      </w:r>
      <w:r w:rsidR="000E7BF3">
        <w:rPr>
          <w:rFonts w:ascii="Times New Roman" w:hAnsi="Times New Roman"/>
          <w:lang w:val="en-GB"/>
        </w:rPr>
        <w:t>transport sector</w:t>
      </w:r>
      <w:r w:rsidRPr="00236F3C">
        <w:rPr>
          <w:rFonts w:ascii="Times New Roman" w:hAnsi="Times New Roman"/>
          <w:lang w:val="en-GB"/>
        </w:rPr>
        <w:t xml:space="preserve"> level.</w:t>
      </w:r>
      <w:r w:rsidR="00B879AE">
        <w:rPr>
          <w:rFonts w:ascii="Times New Roman" w:hAnsi="Times New Roman"/>
          <w:lang w:val="en-GB"/>
        </w:rPr>
        <w:t xml:space="preserve"> </w:t>
      </w:r>
      <w:r w:rsidRPr="00236F3C">
        <w:rPr>
          <w:rFonts w:ascii="Times New Roman" w:hAnsi="Times New Roman"/>
          <w:lang w:val="en-GB"/>
        </w:rPr>
        <w:t xml:space="preserve">This challenge could be addressed by establishing the appropriate  framework for </w:t>
      </w:r>
      <w:r w:rsidR="001475B7">
        <w:rPr>
          <w:rFonts w:ascii="Times New Roman" w:hAnsi="Times New Roman"/>
          <w:lang w:val="en-GB"/>
        </w:rPr>
        <w:t>FEP</w:t>
      </w:r>
      <w:r w:rsidRPr="00236F3C">
        <w:rPr>
          <w:rFonts w:ascii="Times New Roman" w:hAnsi="Times New Roman"/>
          <w:lang w:val="en-GB"/>
        </w:rPr>
        <w:t xml:space="preserve"> deployment and especially by using adaptive business-models.</w:t>
      </w:r>
      <w:r w:rsidR="000B1068">
        <w:rPr>
          <w:rFonts w:ascii="Times New Roman" w:hAnsi="Times New Roman"/>
          <w:lang w:val="en-GB"/>
        </w:rPr>
        <w:t xml:space="preserve"> </w:t>
      </w:r>
    </w:p>
    <w:p w:rsidR="007A6B51" w:rsidRDefault="000B1068" w:rsidP="00B879AE">
      <w:pPr>
        <w:ind w:firstLine="720"/>
        <w:rPr>
          <w:rFonts w:ascii="Times New Roman" w:hAnsi="Times New Roman"/>
          <w:lang w:val="en-GB"/>
        </w:rPr>
      </w:pPr>
      <w:r>
        <w:rPr>
          <w:rFonts w:ascii="Times New Roman" w:hAnsi="Times New Roman"/>
          <w:lang w:val="en-GB"/>
        </w:rPr>
        <w:t>The freight exchange platforms</w:t>
      </w:r>
      <w:r w:rsidRPr="000B1068">
        <w:rPr>
          <w:rFonts w:ascii="Times New Roman" w:hAnsi="Times New Roman"/>
          <w:lang w:val="en-GB"/>
        </w:rPr>
        <w:t xml:space="preserve"> aggregate buyers and sellers of transport services and facilitate</w:t>
      </w:r>
      <w:r>
        <w:rPr>
          <w:rFonts w:ascii="Times New Roman" w:hAnsi="Times New Roman"/>
          <w:lang w:val="en-GB"/>
        </w:rPr>
        <w:t xml:space="preserve"> </w:t>
      </w:r>
      <w:r w:rsidRPr="000B1068">
        <w:rPr>
          <w:rFonts w:ascii="Times New Roman" w:hAnsi="Times New Roman"/>
          <w:lang w:val="en-GB"/>
        </w:rPr>
        <w:t>transactions between them</w:t>
      </w:r>
      <w:r>
        <w:rPr>
          <w:rFonts w:ascii="Times New Roman" w:hAnsi="Times New Roman"/>
          <w:lang w:val="en-GB"/>
        </w:rPr>
        <w:t xml:space="preserve"> </w:t>
      </w:r>
      <w:sdt>
        <w:sdtPr>
          <w:rPr>
            <w:rFonts w:ascii="Times New Roman" w:hAnsi="Times New Roman"/>
            <w:lang w:val="en-GB"/>
          </w:rPr>
          <w:id w:val="-1658460238"/>
          <w:citation/>
        </w:sdtPr>
        <w:sdtEndPr/>
        <w:sdtContent>
          <w:r>
            <w:rPr>
              <w:rFonts w:ascii="Times New Roman" w:hAnsi="Times New Roman"/>
              <w:lang w:val="en-GB"/>
            </w:rPr>
            <w:fldChar w:fldCharType="begin"/>
          </w:r>
          <w:r>
            <w:rPr>
              <w:rFonts w:ascii="Times New Roman" w:hAnsi="Times New Roman"/>
            </w:rPr>
            <w:instrText xml:space="preserve"> CITATION Mar05 \l 1033 </w:instrText>
          </w:r>
          <w:r>
            <w:rPr>
              <w:rFonts w:ascii="Times New Roman" w:hAnsi="Times New Roman"/>
              <w:lang w:val="en-GB"/>
            </w:rPr>
            <w:fldChar w:fldCharType="separate"/>
          </w:r>
          <w:r w:rsidR="00A65794" w:rsidRPr="00A65794">
            <w:rPr>
              <w:rFonts w:ascii="Times New Roman" w:hAnsi="Times New Roman"/>
              <w:noProof/>
            </w:rPr>
            <w:t>(Marasco, 2005)</w:t>
          </w:r>
          <w:r>
            <w:rPr>
              <w:rFonts w:ascii="Times New Roman" w:hAnsi="Times New Roman"/>
              <w:lang w:val="en-GB"/>
            </w:rPr>
            <w:fldChar w:fldCharType="end"/>
          </w:r>
        </w:sdtContent>
      </w:sdt>
      <w:r w:rsidRPr="000B1068">
        <w:rPr>
          <w:rFonts w:ascii="Times New Roman" w:hAnsi="Times New Roman"/>
          <w:lang w:val="en-GB"/>
        </w:rPr>
        <w:t>.</w:t>
      </w:r>
      <w:r w:rsidR="00336675">
        <w:rPr>
          <w:rFonts w:ascii="Times New Roman" w:hAnsi="Times New Roman"/>
          <w:lang w:val="en-GB"/>
        </w:rPr>
        <w:t xml:space="preserve"> </w:t>
      </w:r>
      <w:r w:rsidR="00336675" w:rsidRPr="00336675">
        <w:rPr>
          <w:rFonts w:ascii="Times New Roman" w:hAnsi="Times New Roman"/>
          <w:lang w:val="en-GB"/>
        </w:rPr>
        <w:t>Th</w:t>
      </w:r>
      <w:r w:rsidR="00336675">
        <w:rPr>
          <w:rFonts w:ascii="Times New Roman" w:hAnsi="Times New Roman"/>
          <w:lang w:val="en-GB"/>
        </w:rPr>
        <w:t xml:space="preserve">is study </w:t>
      </w:r>
      <w:r w:rsidR="00336675" w:rsidRPr="00336675">
        <w:rPr>
          <w:rFonts w:ascii="Times New Roman" w:hAnsi="Times New Roman"/>
          <w:lang w:val="en-GB"/>
        </w:rPr>
        <w:t xml:space="preserve">suggests the opportunity to explore </w:t>
      </w:r>
      <w:r w:rsidR="00336675">
        <w:rPr>
          <w:rFonts w:ascii="Times New Roman" w:hAnsi="Times New Roman"/>
          <w:lang w:val="en-GB"/>
        </w:rPr>
        <w:t>existing</w:t>
      </w:r>
      <w:r w:rsidR="00336675" w:rsidRPr="00336675">
        <w:rPr>
          <w:rFonts w:ascii="Times New Roman" w:hAnsi="Times New Roman"/>
          <w:lang w:val="en-GB"/>
        </w:rPr>
        <w:t xml:space="preserve"> business model</w:t>
      </w:r>
      <w:r w:rsidR="00336675">
        <w:rPr>
          <w:rFonts w:ascii="Times New Roman" w:hAnsi="Times New Roman"/>
          <w:lang w:val="en-GB"/>
        </w:rPr>
        <w:t>s</w:t>
      </w:r>
      <w:r w:rsidR="00336675" w:rsidRPr="00336675">
        <w:rPr>
          <w:rFonts w:ascii="Times New Roman" w:hAnsi="Times New Roman"/>
          <w:lang w:val="en-GB"/>
        </w:rPr>
        <w:t xml:space="preserve"> to find out the potential features</w:t>
      </w:r>
      <w:r w:rsidR="00336675">
        <w:rPr>
          <w:rFonts w:ascii="Times New Roman" w:hAnsi="Times New Roman"/>
          <w:lang w:val="en-GB"/>
        </w:rPr>
        <w:t xml:space="preserve"> </w:t>
      </w:r>
      <w:r w:rsidR="00336675" w:rsidRPr="00336675">
        <w:rPr>
          <w:rFonts w:ascii="Times New Roman" w:hAnsi="Times New Roman"/>
          <w:lang w:val="en-GB"/>
        </w:rPr>
        <w:t>positively affecting the</w:t>
      </w:r>
      <w:r w:rsidR="00B879AE">
        <w:rPr>
          <w:rFonts w:ascii="Times New Roman" w:hAnsi="Times New Roman"/>
          <w:lang w:val="en-GB"/>
        </w:rPr>
        <w:t xml:space="preserve"> platforms’</w:t>
      </w:r>
      <w:r w:rsidR="00336675" w:rsidRPr="00336675">
        <w:rPr>
          <w:rFonts w:ascii="Times New Roman" w:hAnsi="Times New Roman"/>
          <w:lang w:val="en-GB"/>
        </w:rPr>
        <w:t xml:space="preserve"> capability to survive in a period of fierce competition and</w:t>
      </w:r>
      <w:r w:rsidR="00336675">
        <w:rPr>
          <w:rFonts w:ascii="Times New Roman" w:hAnsi="Times New Roman"/>
          <w:lang w:val="en-GB"/>
        </w:rPr>
        <w:t xml:space="preserve"> </w:t>
      </w:r>
      <w:r w:rsidR="00336675" w:rsidRPr="00336675">
        <w:rPr>
          <w:rFonts w:ascii="Times New Roman" w:hAnsi="Times New Roman"/>
          <w:lang w:val="en-GB"/>
        </w:rPr>
        <w:t>consolidation.</w:t>
      </w:r>
      <w:r w:rsidR="00041DE0">
        <w:rPr>
          <w:rFonts w:ascii="Times New Roman" w:hAnsi="Times New Roman"/>
          <w:lang w:val="en-GB"/>
        </w:rPr>
        <w:t xml:space="preserve"> On the other hand, t</w:t>
      </w:r>
      <w:r w:rsidR="00041DE0" w:rsidRPr="00041DE0">
        <w:rPr>
          <w:rFonts w:ascii="Times New Roman" w:hAnsi="Times New Roman"/>
          <w:lang w:val="en-GB"/>
        </w:rPr>
        <w:t xml:space="preserve">he </w:t>
      </w:r>
      <w:r w:rsidR="00041DE0">
        <w:rPr>
          <w:rFonts w:ascii="Times New Roman" w:hAnsi="Times New Roman"/>
          <w:lang w:val="en-GB"/>
        </w:rPr>
        <w:t xml:space="preserve">main </w:t>
      </w:r>
      <w:r w:rsidR="00041DE0" w:rsidRPr="00041DE0">
        <w:rPr>
          <w:rFonts w:ascii="Times New Roman" w:hAnsi="Times New Roman"/>
          <w:lang w:val="en-GB"/>
        </w:rPr>
        <w:t xml:space="preserve">purpose of this </w:t>
      </w:r>
      <w:r w:rsidR="00041DE0">
        <w:rPr>
          <w:rFonts w:ascii="Times New Roman" w:hAnsi="Times New Roman"/>
          <w:lang w:val="en-GB"/>
        </w:rPr>
        <w:t>study</w:t>
      </w:r>
      <w:r w:rsidR="00041DE0" w:rsidRPr="00041DE0">
        <w:rPr>
          <w:rFonts w:ascii="Times New Roman" w:hAnsi="Times New Roman"/>
          <w:lang w:val="en-GB"/>
        </w:rPr>
        <w:t xml:space="preserve"> is to gain a deeper understanding of different</w:t>
      </w:r>
      <w:r w:rsidR="00041DE0">
        <w:rPr>
          <w:rFonts w:ascii="Times New Roman" w:hAnsi="Times New Roman"/>
          <w:lang w:val="en-GB"/>
        </w:rPr>
        <w:t xml:space="preserve"> </w:t>
      </w:r>
      <w:r w:rsidR="00041DE0" w:rsidRPr="00041DE0">
        <w:rPr>
          <w:rFonts w:ascii="Times New Roman" w:hAnsi="Times New Roman"/>
          <w:lang w:val="en-GB"/>
        </w:rPr>
        <w:t xml:space="preserve">characteristics of business models </w:t>
      </w:r>
      <w:r w:rsidR="00B879AE">
        <w:rPr>
          <w:rFonts w:ascii="Times New Roman" w:hAnsi="Times New Roman"/>
          <w:lang w:val="en-GB"/>
        </w:rPr>
        <w:t>applicable for</w:t>
      </w:r>
      <w:r w:rsidR="00041DE0" w:rsidRPr="00041DE0">
        <w:rPr>
          <w:rFonts w:ascii="Times New Roman" w:hAnsi="Times New Roman"/>
          <w:lang w:val="en-GB"/>
        </w:rPr>
        <w:t xml:space="preserve"> transport electronic marketplaces </w:t>
      </w:r>
      <w:r w:rsidR="00041DE0">
        <w:rPr>
          <w:rFonts w:ascii="Times New Roman" w:hAnsi="Times New Roman"/>
          <w:lang w:val="en-GB"/>
        </w:rPr>
        <w:t xml:space="preserve">(freight exchange platforms) </w:t>
      </w:r>
      <w:r w:rsidR="00041DE0" w:rsidRPr="00041DE0">
        <w:rPr>
          <w:rFonts w:ascii="Times New Roman" w:hAnsi="Times New Roman"/>
          <w:lang w:val="en-GB"/>
        </w:rPr>
        <w:t>and thei</w:t>
      </w:r>
      <w:r w:rsidR="00041DE0">
        <w:rPr>
          <w:rFonts w:ascii="Times New Roman" w:hAnsi="Times New Roman"/>
          <w:lang w:val="en-GB"/>
        </w:rPr>
        <w:t xml:space="preserve">r </w:t>
      </w:r>
      <w:r w:rsidR="00041DE0" w:rsidRPr="00041DE0">
        <w:rPr>
          <w:rFonts w:ascii="Times New Roman" w:hAnsi="Times New Roman"/>
          <w:lang w:val="en-GB"/>
        </w:rPr>
        <w:t>potential relevance with regard to long term viability of these marketplaces.</w:t>
      </w:r>
      <w:r w:rsidR="00EF7A91">
        <w:rPr>
          <w:rFonts w:ascii="Times New Roman" w:hAnsi="Times New Roman"/>
          <w:lang w:val="en-GB"/>
        </w:rPr>
        <w:t xml:space="preserve"> </w:t>
      </w:r>
      <w:r w:rsidR="00EF7A91" w:rsidRPr="00EF7A91">
        <w:rPr>
          <w:rFonts w:ascii="Times New Roman" w:hAnsi="Times New Roman"/>
          <w:lang w:val="en-GB"/>
        </w:rPr>
        <w:t>To this end,</w:t>
      </w:r>
      <w:r w:rsidR="00EF7A91">
        <w:rPr>
          <w:rFonts w:ascii="Times New Roman" w:hAnsi="Times New Roman"/>
          <w:lang w:val="en-GB"/>
        </w:rPr>
        <w:t xml:space="preserve"> </w:t>
      </w:r>
      <w:r w:rsidR="00EF7A91" w:rsidRPr="00EF7A91">
        <w:rPr>
          <w:rFonts w:ascii="Times New Roman" w:hAnsi="Times New Roman"/>
          <w:lang w:val="en-GB"/>
        </w:rPr>
        <w:t xml:space="preserve">a reference framework encompassing several descriptive dimensions of </w:t>
      </w:r>
      <w:r w:rsidR="00EF7A91">
        <w:rPr>
          <w:rFonts w:ascii="Times New Roman" w:hAnsi="Times New Roman"/>
          <w:lang w:val="en-GB"/>
        </w:rPr>
        <w:t>FEP</w:t>
      </w:r>
      <w:r w:rsidR="00EF7A91" w:rsidRPr="00EF7A91">
        <w:rPr>
          <w:rFonts w:ascii="Times New Roman" w:hAnsi="Times New Roman"/>
          <w:lang w:val="en-GB"/>
        </w:rPr>
        <w:t xml:space="preserve"> business</w:t>
      </w:r>
      <w:r w:rsidR="00EF7A91">
        <w:rPr>
          <w:rFonts w:ascii="Times New Roman" w:hAnsi="Times New Roman"/>
          <w:lang w:val="en-GB"/>
        </w:rPr>
        <w:t xml:space="preserve"> </w:t>
      </w:r>
      <w:r w:rsidR="00EF7A91" w:rsidRPr="00EF7A91">
        <w:rPr>
          <w:rFonts w:ascii="Times New Roman" w:hAnsi="Times New Roman"/>
          <w:lang w:val="en-GB"/>
        </w:rPr>
        <w:t xml:space="preserve">models is identified </w:t>
      </w:r>
      <w:r w:rsidR="00EF7A91">
        <w:rPr>
          <w:rFonts w:ascii="Times New Roman" w:hAnsi="Times New Roman"/>
          <w:lang w:val="en-GB"/>
        </w:rPr>
        <w:t xml:space="preserve">(see figure 2) </w:t>
      </w:r>
      <w:r w:rsidR="00EF7A91" w:rsidRPr="00EF7A91">
        <w:rPr>
          <w:rFonts w:ascii="Times New Roman" w:hAnsi="Times New Roman"/>
          <w:lang w:val="en-GB"/>
        </w:rPr>
        <w:t>through an extensive review</w:t>
      </w:r>
      <w:r w:rsidR="00EF7A91">
        <w:rPr>
          <w:rFonts w:ascii="Times New Roman" w:hAnsi="Times New Roman"/>
          <w:lang w:val="en-GB"/>
        </w:rPr>
        <w:t xml:space="preserve"> of existing platforms</w:t>
      </w:r>
      <w:r w:rsidR="00EF7A91" w:rsidRPr="00EF7A91">
        <w:rPr>
          <w:rFonts w:ascii="Times New Roman" w:hAnsi="Times New Roman"/>
          <w:lang w:val="en-GB"/>
        </w:rPr>
        <w:t>. Such frame has been used</w:t>
      </w:r>
      <w:r w:rsidR="00EF7A91">
        <w:rPr>
          <w:rFonts w:ascii="Times New Roman" w:hAnsi="Times New Roman"/>
          <w:lang w:val="en-GB"/>
        </w:rPr>
        <w:t xml:space="preserve"> </w:t>
      </w:r>
      <w:r w:rsidR="00EF7A91" w:rsidRPr="00EF7A91">
        <w:rPr>
          <w:rFonts w:ascii="Times New Roman" w:hAnsi="Times New Roman"/>
          <w:lang w:val="en-GB"/>
        </w:rPr>
        <w:t xml:space="preserve">to analyse </w:t>
      </w:r>
      <w:r w:rsidR="00F17CE0">
        <w:rPr>
          <w:rFonts w:ascii="Times New Roman" w:hAnsi="Times New Roman"/>
          <w:lang w:val="en-GB"/>
        </w:rPr>
        <w:t>different</w:t>
      </w:r>
      <w:r w:rsidR="00EF7A91" w:rsidRPr="00EF7A91">
        <w:rPr>
          <w:rFonts w:ascii="Times New Roman" w:hAnsi="Times New Roman"/>
          <w:lang w:val="en-GB"/>
        </w:rPr>
        <w:t xml:space="preserve"> sample</w:t>
      </w:r>
      <w:r w:rsidR="00F17CE0">
        <w:rPr>
          <w:rFonts w:ascii="Times New Roman" w:hAnsi="Times New Roman"/>
          <w:lang w:val="en-GB"/>
        </w:rPr>
        <w:t>s</w:t>
      </w:r>
      <w:r w:rsidR="00EF7A91" w:rsidRPr="00EF7A91">
        <w:rPr>
          <w:rFonts w:ascii="Times New Roman" w:hAnsi="Times New Roman"/>
          <w:lang w:val="en-GB"/>
        </w:rPr>
        <w:t xml:space="preserve"> of </w:t>
      </w:r>
      <w:r w:rsidR="00EF7A91">
        <w:rPr>
          <w:rFonts w:ascii="Times New Roman" w:hAnsi="Times New Roman"/>
          <w:lang w:val="en-GB"/>
        </w:rPr>
        <w:t>freight exchange platforms</w:t>
      </w:r>
      <w:r w:rsidR="00EF7A91" w:rsidRPr="00EF7A91">
        <w:rPr>
          <w:rFonts w:ascii="Times New Roman" w:hAnsi="Times New Roman"/>
          <w:lang w:val="en-GB"/>
        </w:rPr>
        <w:t xml:space="preserve"> that are currently operating </w:t>
      </w:r>
      <w:r w:rsidR="00EF7A91">
        <w:rPr>
          <w:rFonts w:ascii="Times New Roman" w:hAnsi="Times New Roman"/>
          <w:lang w:val="en-GB"/>
        </w:rPr>
        <w:t>in different cou</w:t>
      </w:r>
      <w:r w:rsidR="00F17CE0">
        <w:rPr>
          <w:rFonts w:ascii="Times New Roman" w:hAnsi="Times New Roman"/>
          <w:lang w:val="en-GB"/>
        </w:rPr>
        <w:t>n</w:t>
      </w:r>
      <w:r w:rsidR="00EF7A91">
        <w:rPr>
          <w:rFonts w:ascii="Times New Roman" w:hAnsi="Times New Roman"/>
          <w:lang w:val="en-GB"/>
        </w:rPr>
        <w:t>tries</w:t>
      </w:r>
      <w:r w:rsidR="00EF7A91" w:rsidRPr="00EF7A91">
        <w:rPr>
          <w:rFonts w:ascii="Times New Roman" w:hAnsi="Times New Roman"/>
          <w:lang w:val="en-GB"/>
        </w:rPr>
        <w:t>.</w:t>
      </w:r>
    </w:p>
    <w:p w:rsidR="00EF7A91" w:rsidRDefault="00EF7A91" w:rsidP="00041DE0">
      <w:pPr>
        <w:rPr>
          <w:rFonts w:ascii="Times New Roman" w:hAnsi="Times New Roman"/>
          <w:lang w:val="en-GB"/>
        </w:rPr>
      </w:pPr>
    </w:p>
    <w:p w:rsidR="00336675" w:rsidRDefault="00336675" w:rsidP="000B1068">
      <w:pPr>
        <w:rPr>
          <w:rFonts w:ascii="Times New Roman" w:hAnsi="Times New Roman"/>
          <w:lang w:val="en-GB"/>
        </w:rPr>
      </w:pPr>
    </w:p>
    <w:p w:rsidR="007A6B51" w:rsidRPr="00091E6B" w:rsidRDefault="009C1A60" w:rsidP="00091E6B">
      <w:pPr>
        <w:jc w:val="center"/>
        <w:rPr>
          <w:rFonts w:ascii="Times New Roman" w:hAnsi="Times New Roman"/>
          <w:lang w:val="en-GB"/>
        </w:rPr>
      </w:pPr>
      <w:r w:rsidRPr="009C1A60">
        <w:rPr>
          <w:rFonts w:ascii="Times New Roman" w:hAnsi="Times New Roman"/>
          <w:noProof/>
          <w:lang w:bidi="ar-SA"/>
        </w:rPr>
        <w:drawing>
          <wp:inline distT="0" distB="0" distL="0" distR="0" wp14:anchorId="48F69461" wp14:editId="10CF8CC5">
            <wp:extent cx="5550535" cy="33877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50535" cy="3387725"/>
                    </a:xfrm>
                    <a:prstGeom prst="rect">
                      <a:avLst/>
                    </a:prstGeom>
                  </pic:spPr>
                </pic:pic>
              </a:graphicData>
            </a:graphic>
          </wp:inline>
        </w:drawing>
      </w:r>
    </w:p>
    <w:p w:rsidR="007A6B51" w:rsidRDefault="007D5A45" w:rsidP="007D5A45">
      <w:pPr>
        <w:pStyle w:val="Caption"/>
        <w:jc w:val="center"/>
        <w:rPr>
          <w:rFonts w:ascii="Times New Roman" w:hAnsi="Times New Roman"/>
          <w:color w:val="000000" w:themeColor="text1"/>
          <w:sz w:val="20"/>
          <w:lang w:val="en-GB"/>
        </w:rPr>
      </w:pPr>
      <w:r w:rsidRPr="007D5A45">
        <w:rPr>
          <w:color w:val="000000" w:themeColor="text1"/>
        </w:rPr>
        <w:t xml:space="preserve">Figure </w:t>
      </w:r>
      <w:r w:rsidRPr="007D5A45">
        <w:rPr>
          <w:color w:val="000000" w:themeColor="text1"/>
        </w:rPr>
        <w:fldChar w:fldCharType="begin"/>
      </w:r>
      <w:r w:rsidRPr="007D5A45">
        <w:rPr>
          <w:color w:val="000000" w:themeColor="text1"/>
        </w:rPr>
        <w:instrText xml:space="preserve"> SEQ Figure \* ARABIC </w:instrText>
      </w:r>
      <w:r w:rsidRPr="007D5A45">
        <w:rPr>
          <w:color w:val="000000" w:themeColor="text1"/>
        </w:rPr>
        <w:fldChar w:fldCharType="separate"/>
      </w:r>
      <w:r w:rsidR="00C054CE">
        <w:rPr>
          <w:noProof/>
          <w:color w:val="000000" w:themeColor="text1"/>
        </w:rPr>
        <w:t>2</w:t>
      </w:r>
      <w:r w:rsidRPr="007D5A45">
        <w:rPr>
          <w:color w:val="000000" w:themeColor="text1"/>
        </w:rPr>
        <w:fldChar w:fldCharType="end"/>
      </w:r>
      <w:r w:rsidRPr="007D5A45">
        <w:rPr>
          <w:color w:val="000000" w:themeColor="text1"/>
        </w:rPr>
        <w:t xml:space="preserve"> </w:t>
      </w:r>
      <w:r w:rsidR="00337A16" w:rsidRPr="007D5A45">
        <w:rPr>
          <w:rFonts w:ascii="Times New Roman" w:hAnsi="Times New Roman"/>
          <w:b w:val="0"/>
          <w:bCs w:val="0"/>
          <w:color w:val="000000" w:themeColor="text1"/>
          <w:sz w:val="20"/>
          <w:lang w:val="en-GB"/>
        </w:rPr>
        <w:t>F</w:t>
      </w:r>
      <w:r w:rsidR="007A6B51" w:rsidRPr="007D5A45">
        <w:rPr>
          <w:rFonts w:ascii="Times New Roman" w:hAnsi="Times New Roman"/>
          <w:color w:val="000000" w:themeColor="text1"/>
          <w:sz w:val="20"/>
          <w:lang w:val="en-GB"/>
        </w:rPr>
        <w:t xml:space="preserve">ramework for </w:t>
      </w:r>
      <w:r w:rsidR="006D42AE" w:rsidRPr="007D5A45">
        <w:rPr>
          <w:rFonts w:ascii="Times New Roman" w:hAnsi="Times New Roman"/>
          <w:color w:val="000000" w:themeColor="text1"/>
          <w:sz w:val="20"/>
          <w:lang w:val="en-GB"/>
        </w:rPr>
        <w:t>freight exchange platforms</w:t>
      </w:r>
      <w:r w:rsidR="007A6B51" w:rsidRPr="007D5A45">
        <w:rPr>
          <w:rFonts w:ascii="Times New Roman" w:hAnsi="Times New Roman"/>
          <w:color w:val="000000" w:themeColor="text1"/>
          <w:sz w:val="20"/>
          <w:lang w:val="en-GB"/>
        </w:rPr>
        <w:t xml:space="preserve"> deployment</w:t>
      </w:r>
    </w:p>
    <w:p w:rsidR="005A138A" w:rsidRPr="005A138A" w:rsidRDefault="005A138A" w:rsidP="005A138A">
      <w:pPr>
        <w:rPr>
          <w:lang w:val="en-GB"/>
        </w:rPr>
      </w:pPr>
    </w:p>
    <w:p w:rsidR="004132F1" w:rsidRDefault="004132F1" w:rsidP="004132F1">
      <w:pPr>
        <w:pStyle w:val="Heading1"/>
        <w:numPr>
          <w:ilvl w:val="0"/>
          <w:numId w:val="1"/>
        </w:numPr>
        <w:rPr>
          <w:lang w:val="en-GB"/>
        </w:rPr>
      </w:pPr>
      <w:bookmarkStart w:id="4" w:name="_Toc47089603"/>
      <w:r>
        <w:rPr>
          <w:lang w:val="en-GB"/>
        </w:rPr>
        <w:t>TYPES OF BUSINESS MODELS APPLICABLE FOR FREIGHT EXCHANGE PLATFORMS</w:t>
      </w:r>
      <w:bookmarkEnd w:id="4"/>
    </w:p>
    <w:p w:rsidR="004132F1" w:rsidRDefault="004132F1" w:rsidP="00AF3C36">
      <w:pPr>
        <w:ind w:firstLine="720"/>
        <w:rPr>
          <w:rFonts w:ascii="Times New Roman" w:hAnsi="Times New Roman" w:cs="Times New Roman"/>
          <w:lang w:val="en-GB"/>
        </w:rPr>
      </w:pPr>
      <w:r w:rsidRPr="00B4151D">
        <w:rPr>
          <w:rFonts w:ascii="Times New Roman" w:hAnsi="Times New Roman" w:cs="Times New Roman"/>
          <w:lang w:val="en-GB"/>
        </w:rPr>
        <w:t>There is a</w:t>
      </w:r>
      <w:r>
        <w:rPr>
          <w:rFonts w:ascii="Times New Roman" w:hAnsi="Times New Roman" w:cs="Times New Roman"/>
          <w:lang w:val="en-GB"/>
        </w:rPr>
        <w:t xml:space="preserve"> </w:t>
      </w:r>
      <w:r w:rsidRPr="00B4151D">
        <w:rPr>
          <w:rFonts w:ascii="Times New Roman" w:hAnsi="Times New Roman" w:cs="Times New Roman"/>
          <w:lang w:val="en-GB"/>
        </w:rPr>
        <w:t xml:space="preserve">significant variety of </w:t>
      </w:r>
      <w:r>
        <w:rPr>
          <w:rFonts w:ascii="Times New Roman" w:hAnsi="Times New Roman" w:cs="Times New Roman"/>
          <w:lang w:val="en-GB"/>
        </w:rPr>
        <w:t xml:space="preserve">business models applied for different freight exchange platforms and </w:t>
      </w:r>
      <w:r w:rsidRPr="00B4151D">
        <w:rPr>
          <w:rFonts w:ascii="Times New Roman" w:hAnsi="Times New Roman" w:cs="Times New Roman"/>
          <w:lang w:val="en-GB"/>
        </w:rPr>
        <w:t xml:space="preserve">provider types in the market. In order to </w:t>
      </w:r>
      <w:r>
        <w:rPr>
          <w:rFonts w:ascii="Times New Roman" w:hAnsi="Times New Roman" w:cs="Times New Roman"/>
          <w:lang w:val="en-GB"/>
        </w:rPr>
        <w:t>distinguish between</w:t>
      </w:r>
      <w:r w:rsidRPr="00B4151D">
        <w:rPr>
          <w:rFonts w:ascii="Times New Roman" w:hAnsi="Times New Roman" w:cs="Times New Roman"/>
          <w:lang w:val="en-GB"/>
        </w:rPr>
        <w:t xml:space="preserve"> the various</w:t>
      </w:r>
      <w:r>
        <w:rPr>
          <w:rFonts w:ascii="Times New Roman" w:hAnsi="Times New Roman" w:cs="Times New Roman"/>
          <w:lang w:val="en-GB"/>
        </w:rPr>
        <w:t xml:space="preserve"> </w:t>
      </w:r>
      <w:r w:rsidRPr="00B4151D">
        <w:rPr>
          <w:rFonts w:ascii="Times New Roman" w:hAnsi="Times New Roman" w:cs="Times New Roman"/>
          <w:lang w:val="en-GB"/>
        </w:rPr>
        <w:t>types, three key differentiating dimensions can be</w:t>
      </w:r>
      <w:r>
        <w:rPr>
          <w:rFonts w:ascii="Times New Roman" w:hAnsi="Times New Roman" w:cs="Times New Roman"/>
          <w:lang w:val="en-GB"/>
        </w:rPr>
        <w:t xml:space="preserve"> </w:t>
      </w:r>
      <w:r w:rsidRPr="00B4151D">
        <w:rPr>
          <w:rFonts w:ascii="Times New Roman" w:hAnsi="Times New Roman" w:cs="Times New Roman"/>
          <w:lang w:val="en-GB"/>
        </w:rPr>
        <w:t>considered</w:t>
      </w:r>
      <w:r>
        <w:rPr>
          <w:rFonts w:ascii="Times New Roman" w:hAnsi="Times New Roman" w:cs="Times New Roman"/>
          <w:lang w:val="en-GB"/>
        </w:rPr>
        <w:t xml:space="preserve"> based on the Baron et al (2017) study</w:t>
      </w:r>
      <w:r w:rsidRPr="00B4151D">
        <w:rPr>
          <w:rFonts w:ascii="Times New Roman" w:hAnsi="Times New Roman" w:cs="Times New Roman"/>
          <w:lang w:val="en-GB"/>
        </w:rPr>
        <w:t>.</w:t>
      </w:r>
      <w:r>
        <w:rPr>
          <w:rFonts w:ascii="Times New Roman" w:hAnsi="Times New Roman" w:cs="Times New Roman"/>
          <w:lang w:val="en-GB"/>
        </w:rPr>
        <w:t xml:space="preserve"> These are as follows:</w:t>
      </w:r>
    </w:p>
    <w:p w:rsidR="004132F1" w:rsidRPr="001A0D72" w:rsidRDefault="004132F1" w:rsidP="00AF3C36">
      <w:pPr>
        <w:ind w:firstLine="720"/>
        <w:rPr>
          <w:rFonts w:ascii="Times New Roman" w:hAnsi="Times New Roman" w:cs="Times New Roman"/>
          <w:i/>
          <w:iCs/>
          <w:lang w:val="en-GB"/>
        </w:rPr>
      </w:pPr>
      <w:r w:rsidRPr="001A0D72">
        <w:rPr>
          <w:rFonts w:ascii="Times New Roman" w:hAnsi="Times New Roman" w:cs="Times New Roman"/>
          <w:i/>
          <w:iCs/>
          <w:lang w:val="en-GB"/>
        </w:rPr>
        <w:t>1). Business models with value-chain focus</w:t>
      </w:r>
    </w:p>
    <w:p w:rsidR="004132F1" w:rsidRDefault="004132F1" w:rsidP="00AF3C36">
      <w:pPr>
        <w:ind w:firstLine="720"/>
        <w:rPr>
          <w:rFonts w:ascii="Times New Roman" w:hAnsi="Times New Roman" w:cs="Times New Roman"/>
          <w:lang w:val="en-GB"/>
        </w:rPr>
      </w:pPr>
      <w:r>
        <w:rPr>
          <w:rFonts w:ascii="Times New Roman" w:hAnsi="Times New Roman" w:cs="Times New Roman"/>
          <w:lang w:val="en-GB"/>
        </w:rPr>
        <w:t>These business models are focused on</w:t>
      </w:r>
      <w:r w:rsidRPr="0098430A">
        <w:rPr>
          <w:rFonts w:ascii="Times New Roman" w:hAnsi="Times New Roman" w:cs="Times New Roman"/>
          <w:lang w:val="en-GB"/>
        </w:rPr>
        <w:t xml:space="preserve"> the non-contracted part of</w:t>
      </w:r>
      <w:r>
        <w:rPr>
          <w:rFonts w:ascii="Times New Roman" w:hAnsi="Times New Roman" w:cs="Times New Roman"/>
          <w:lang w:val="en-GB"/>
        </w:rPr>
        <w:t xml:space="preserve"> </w:t>
      </w:r>
      <w:r w:rsidRPr="0098430A">
        <w:rPr>
          <w:rFonts w:ascii="Times New Roman" w:hAnsi="Times New Roman" w:cs="Times New Roman"/>
          <w:lang w:val="en-GB"/>
        </w:rPr>
        <w:t xml:space="preserve">the market, </w:t>
      </w:r>
      <w:r>
        <w:rPr>
          <w:rFonts w:ascii="Times New Roman" w:hAnsi="Times New Roman" w:cs="Times New Roman"/>
          <w:lang w:val="en-GB"/>
        </w:rPr>
        <w:t>or so-called</w:t>
      </w:r>
      <w:r w:rsidRPr="0098430A">
        <w:rPr>
          <w:rFonts w:ascii="Times New Roman" w:hAnsi="Times New Roman" w:cs="Times New Roman"/>
          <w:lang w:val="en-GB"/>
        </w:rPr>
        <w:t xml:space="preserve"> </w:t>
      </w:r>
      <w:r>
        <w:rPr>
          <w:rFonts w:ascii="Times New Roman" w:hAnsi="Times New Roman" w:cs="Times New Roman"/>
          <w:lang w:val="en-GB"/>
        </w:rPr>
        <w:t>‘</w:t>
      </w:r>
      <w:r w:rsidRPr="0098430A">
        <w:rPr>
          <w:rFonts w:ascii="Times New Roman" w:hAnsi="Times New Roman" w:cs="Times New Roman"/>
          <w:lang w:val="en-GB"/>
        </w:rPr>
        <w:t>spot busines</w:t>
      </w:r>
      <w:r>
        <w:rPr>
          <w:rFonts w:ascii="Times New Roman" w:hAnsi="Times New Roman" w:cs="Times New Roman"/>
          <w:lang w:val="en-GB"/>
        </w:rPr>
        <w:t xml:space="preserve">s’. The providers of these types of platforms need to guarantee they cover </w:t>
      </w:r>
      <w:r w:rsidRPr="00D505C1">
        <w:rPr>
          <w:rFonts w:ascii="Times New Roman" w:hAnsi="Times New Roman" w:cs="Times New Roman"/>
          <w:i/>
          <w:iCs/>
          <w:lang w:val="en-GB"/>
        </w:rPr>
        <w:t>the new value-chain elements</w:t>
      </w:r>
      <w:r>
        <w:rPr>
          <w:rFonts w:ascii="Times New Roman" w:hAnsi="Times New Roman" w:cs="Times New Roman"/>
          <w:i/>
          <w:iCs/>
          <w:lang w:val="en-GB"/>
        </w:rPr>
        <w:t>.</w:t>
      </w:r>
      <w:r w:rsidRPr="00D505C1">
        <w:rPr>
          <w:rFonts w:ascii="Times New Roman" w:hAnsi="Times New Roman" w:cs="Times New Roman"/>
          <w:lang w:val="en-GB"/>
        </w:rPr>
        <w:t xml:space="preserve"> </w:t>
      </w:r>
      <w:r>
        <w:rPr>
          <w:rFonts w:ascii="Times New Roman" w:hAnsi="Times New Roman" w:cs="Times New Roman"/>
          <w:lang w:val="en-GB"/>
        </w:rPr>
        <w:t>F</w:t>
      </w:r>
      <w:r w:rsidRPr="00D505C1">
        <w:rPr>
          <w:rFonts w:ascii="Times New Roman" w:hAnsi="Times New Roman" w:cs="Times New Roman"/>
          <w:lang w:val="en-GB"/>
        </w:rPr>
        <w:t>or example</w:t>
      </w:r>
      <w:r>
        <w:rPr>
          <w:rFonts w:ascii="Times New Roman" w:hAnsi="Times New Roman" w:cs="Times New Roman"/>
          <w:lang w:val="en-GB"/>
        </w:rPr>
        <w:t>,</w:t>
      </w:r>
      <w:r w:rsidRPr="00D505C1">
        <w:rPr>
          <w:rFonts w:ascii="Times New Roman" w:hAnsi="Times New Roman" w:cs="Times New Roman"/>
          <w:lang w:val="en-GB"/>
        </w:rPr>
        <w:t xml:space="preserve"> key account and operations management </w:t>
      </w:r>
      <w:r>
        <w:rPr>
          <w:rFonts w:ascii="Times New Roman" w:hAnsi="Times New Roman" w:cs="Times New Roman"/>
          <w:lang w:val="en-GB"/>
        </w:rPr>
        <w:t>for which f</w:t>
      </w:r>
      <w:r w:rsidRPr="00D505C1">
        <w:rPr>
          <w:rFonts w:ascii="Times New Roman" w:hAnsi="Times New Roman" w:cs="Times New Roman"/>
          <w:lang w:val="en-GB"/>
        </w:rPr>
        <w:t>orwarders and carriers have experienced senior sales and operations management structures in place. This allows them to manage continuous improvement, handle escalations and trigger corrective actions</w:t>
      </w:r>
      <w:r>
        <w:rPr>
          <w:rFonts w:ascii="Times New Roman" w:hAnsi="Times New Roman" w:cs="Times New Roman"/>
          <w:lang w:val="en-GB"/>
        </w:rPr>
        <w:t xml:space="preserve">. On the other hand, </w:t>
      </w:r>
      <w:r w:rsidRPr="00D505C1">
        <w:rPr>
          <w:rFonts w:ascii="Times New Roman" w:hAnsi="Times New Roman" w:cs="Times New Roman"/>
          <w:i/>
          <w:iCs/>
          <w:lang w:val="en-GB"/>
        </w:rPr>
        <w:t xml:space="preserve">some of the value-chain elements possess a very different nature in the contracted business – </w:t>
      </w:r>
      <w:r w:rsidRPr="00D505C1">
        <w:rPr>
          <w:rFonts w:ascii="Times New Roman" w:hAnsi="Times New Roman" w:cs="Times New Roman"/>
          <w:lang w:val="en-GB"/>
        </w:rPr>
        <w:t>for instance</w:t>
      </w:r>
      <w:r w:rsidR="00F17CE0">
        <w:rPr>
          <w:rFonts w:ascii="Times New Roman" w:hAnsi="Times New Roman" w:cs="Times New Roman"/>
          <w:lang w:val="en-GB"/>
        </w:rPr>
        <w:t>,</w:t>
      </w:r>
      <w:r w:rsidRPr="00D505C1">
        <w:rPr>
          <w:rFonts w:ascii="Times New Roman" w:hAnsi="Times New Roman" w:cs="Times New Roman"/>
          <w:lang w:val="en-GB"/>
        </w:rPr>
        <w:t xml:space="preserve"> large shippers expect their legal, commercial and other requirements to be followed rigorously instead of receiving standard service. This may require platforms to meet specific electronic data exchange (EDI), reporting or invoicing requirements.</w:t>
      </w:r>
    </w:p>
    <w:p w:rsidR="004132F1" w:rsidRPr="001A0D72" w:rsidRDefault="004132F1" w:rsidP="00AF3C36">
      <w:pPr>
        <w:ind w:firstLine="720"/>
        <w:rPr>
          <w:rFonts w:ascii="Times New Roman" w:hAnsi="Times New Roman" w:cs="Times New Roman"/>
          <w:i/>
          <w:iCs/>
          <w:lang w:val="en-GB"/>
        </w:rPr>
      </w:pPr>
      <w:r>
        <w:rPr>
          <w:rFonts w:ascii="Times New Roman" w:hAnsi="Times New Roman" w:cs="Times New Roman"/>
          <w:i/>
          <w:iCs/>
          <w:lang w:val="en-GB"/>
        </w:rPr>
        <w:t xml:space="preserve">2). </w:t>
      </w:r>
      <w:r w:rsidRPr="001A0D72">
        <w:rPr>
          <w:rFonts w:ascii="Times New Roman" w:hAnsi="Times New Roman" w:cs="Times New Roman"/>
          <w:i/>
          <w:iCs/>
          <w:lang w:val="en-GB"/>
        </w:rPr>
        <w:t>Decision-making quality</w:t>
      </w:r>
    </w:p>
    <w:p w:rsidR="004132F1" w:rsidRDefault="004132F1" w:rsidP="00AF3C36">
      <w:pPr>
        <w:ind w:firstLine="720"/>
        <w:rPr>
          <w:rFonts w:ascii="Times New Roman" w:hAnsi="Times New Roman" w:cs="Times New Roman"/>
          <w:lang w:val="en-GB"/>
        </w:rPr>
      </w:pPr>
      <w:r w:rsidRPr="00D505C1">
        <w:rPr>
          <w:rFonts w:ascii="Times New Roman" w:hAnsi="Times New Roman" w:cs="Times New Roman"/>
          <w:lang w:val="en-GB"/>
        </w:rPr>
        <w:t>Among the different</w:t>
      </w:r>
      <w:r>
        <w:rPr>
          <w:rFonts w:ascii="Times New Roman" w:hAnsi="Times New Roman" w:cs="Times New Roman"/>
          <w:lang w:val="en-GB"/>
        </w:rPr>
        <w:t xml:space="preserve"> </w:t>
      </w:r>
      <w:r w:rsidRPr="00D505C1">
        <w:rPr>
          <w:rFonts w:ascii="Times New Roman" w:hAnsi="Times New Roman" w:cs="Times New Roman"/>
          <w:lang w:val="en-GB"/>
        </w:rPr>
        <w:t>(digital) business models</w:t>
      </w:r>
      <w:r>
        <w:rPr>
          <w:rFonts w:ascii="Times New Roman" w:hAnsi="Times New Roman" w:cs="Times New Roman"/>
          <w:lang w:val="en-GB"/>
        </w:rPr>
        <w:t xml:space="preserve"> applied in different freight exchange platforms</w:t>
      </w:r>
      <w:r w:rsidRPr="00D505C1">
        <w:rPr>
          <w:rFonts w:ascii="Times New Roman" w:hAnsi="Times New Roman" w:cs="Times New Roman"/>
          <w:lang w:val="en-GB"/>
        </w:rPr>
        <w:t>, quality of decision-making varies</w:t>
      </w:r>
      <w:r>
        <w:rPr>
          <w:rFonts w:ascii="Times New Roman" w:hAnsi="Times New Roman" w:cs="Times New Roman"/>
          <w:lang w:val="en-GB"/>
        </w:rPr>
        <w:t xml:space="preserve"> </w:t>
      </w:r>
      <w:r w:rsidRPr="00D505C1">
        <w:rPr>
          <w:rFonts w:ascii="Times New Roman" w:hAnsi="Times New Roman" w:cs="Times New Roman"/>
          <w:lang w:val="en-GB"/>
        </w:rPr>
        <w:t xml:space="preserve">strongly. </w:t>
      </w:r>
      <w:r>
        <w:rPr>
          <w:rFonts w:ascii="Times New Roman" w:hAnsi="Times New Roman" w:cs="Times New Roman"/>
          <w:lang w:val="en-GB"/>
        </w:rPr>
        <w:t>For instance,</w:t>
      </w:r>
      <w:r w:rsidRPr="00D505C1">
        <w:rPr>
          <w:rFonts w:ascii="Times New Roman" w:hAnsi="Times New Roman" w:cs="Times New Roman"/>
          <w:lang w:val="en-GB"/>
        </w:rPr>
        <w:t xml:space="preserve"> basic platforms display </w:t>
      </w:r>
      <w:r>
        <w:rPr>
          <w:rFonts w:ascii="Times New Roman" w:hAnsi="Times New Roman" w:cs="Times New Roman"/>
          <w:lang w:val="en-GB"/>
        </w:rPr>
        <w:t xml:space="preserve">only basic </w:t>
      </w:r>
      <w:r w:rsidRPr="00D505C1">
        <w:rPr>
          <w:rFonts w:ascii="Times New Roman" w:hAnsi="Times New Roman" w:cs="Times New Roman"/>
          <w:lang w:val="en-GB"/>
        </w:rPr>
        <w:t>information,</w:t>
      </w:r>
      <w:r>
        <w:rPr>
          <w:rFonts w:ascii="Times New Roman" w:hAnsi="Times New Roman" w:cs="Times New Roman"/>
          <w:lang w:val="en-GB"/>
        </w:rPr>
        <w:t xml:space="preserve"> but the </w:t>
      </w:r>
      <w:r w:rsidRPr="00D505C1">
        <w:rPr>
          <w:rFonts w:ascii="Times New Roman" w:hAnsi="Times New Roman" w:cs="Times New Roman"/>
          <w:lang w:val="en-GB"/>
        </w:rPr>
        <w:t xml:space="preserve">advanced </w:t>
      </w:r>
      <w:r>
        <w:rPr>
          <w:rFonts w:ascii="Times New Roman" w:hAnsi="Times New Roman" w:cs="Times New Roman"/>
          <w:lang w:val="en-GB"/>
        </w:rPr>
        <w:t>ones</w:t>
      </w:r>
      <w:r w:rsidRPr="00D505C1">
        <w:rPr>
          <w:rFonts w:ascii="Times New Roman" w:hAnsi="Times New Roman" w:cs="Times New Roman"/>
          <w:lang w:val="en-GB"/>
        </w:rPr>
        <w:t xml:space="preserve"> allow for integration of real-time data</w:t>
      </w:r>
      <w:r>
        <w:rPr>
          <w:rFonts w:ascii="Times New Roman" w:hAnsi="Times New Roman" w:cs="Times New Roman"/>
          <w:lang w:val="en-GB"/>
        </w:rPr>
        <w:t xml:space="preserve"> </w:t>
      </w:r>
      <w:r w:rsidRPr="00D505C1">
        <w:rPr>
          <w:rFonts w:ascii="Times New Roman" w:hAnsi="Times New Roman" w:cs="Times New Roman"/>
          <w:lang w:val="en-GB"/>
        </w:rPr>
        <w:t>and/or advanced analytics to make automated decisions.</w:t>
      </w:r>
      <w:r>
        <w:rPr>
          <w:rFonts w:ascii="Times New Roman" w:hAnsi="Times New Roman" w:cs="Times New Roman"/>
          <w:lang w:val="en-GB"/>
        </w:rPr>
        <w:t xml:space="preserve"> </w:t>
      </w:r>
      <w:r w:rsidRPr="00D505C1">
        <w:rPr>
          <w:rFonts w:ascii="Times New Roman" w:hAnsi="Times New Roman" w:cs="Times New Roman"/>
          <w:lang w:val="en-GB"/>
        </w:rPr>
        <w:t xml:space="preserve">Many </w:t>
      </w:r>
      <w:r>
        <w:rPr>
          <w:rFonts w:ascii="Times New Roman" w:hAnsi="Times New Roman" w:cs="Times New Roman"/>
          <w:lang w:val="en-GB"/>
        </w:rPr>
        <w:t>forwarders, logistics providers and carriers</w:t>
      </w:r>
      <w:r w:rsidRPr="00D505C1">
        <w:rPr>
          <w:rFonts w:ascii="Times New Roman" w:hAnsi="Times New Roman" w:cs="Times New Roman"/>
          <w:lang w:val="en-GB"/>
        </w:rPr>
        <w:t xml:space="preserve"> still base their operational and commercial</w:t>
      </w:r>
      <w:r>
        <w:rPr>
          <w:rFonts w:ascii="Times New Roman" w:hAnsi="Times New Roman" w:cs="Times New Roman"/>
          <w:lang w:val="en-GB"/>
        </w:rPr>
        <w:t xml:space="preserve"> </w:t>
      </w:r>
      <w:r w:rsidRPr="00D505C1">
        <w:rPr>
          <w:rFonts w:ascii="Times New Roman" w:hAnsi="Times New Roman" w:cs="Times New Roman"/>
          <w:lang w:val="en-GB"/>
        </w:rPr>
        <w:t>decisions on manual data collection and heuristic methods.</w:t>
      </w:r>
      <w:r>
        <w:rPr>
          <w:rFonts w:ascii="Times New Roman" w:hAnsi="Times New Roman" w:cs="Times New Roman"/>
          <w:lang w:val="en-GB"/>
        </w:rPr>
        <w:t xml:space="preserve"> However, a</w:t>
      </w:r>
      <w:r w:rsidRPr="00D505C1">
        <w:rPr>
          <w:rFonts w:ascii="Times New Roman" w:hAnsi="Times New Roman" w:cs="Times New Roman"/>
          <w:lang w:val="en-GB"/>
        </w:rPr>
        <w:t>dvanced digital players find optimums in large data sets and</w:t>
      </w:r>
      <w:r>
        <w:rPr>
          <w:rFonts w:ascii="Times New Roman" w:hAnsi="Times New Roman" w:cs="Times New Roman"/>
          <w:lang w:val="en-GB"/>
        </w:rPr>
        <w:t xml:space="preserve"> </w:t>
      </w:r>
      <w:r w:rsidRPr="00D505C1">
        <w:rPr>
          <w:rFonts w:ascii="Times New Roman" w:hAnsi="Times New Roman" w:cs="Times New Roman"/>
          <w:lang w:val="en-GB"/>
        </w:rPr>
        <w:t>immediately adjust network structures and routes to increase</w:t>
      </w:r>
      <w:r>
        <w:rPr>
          <w:rFonts w:ascii="Times New Roman" w:hAnsi="Times New Roman" w:cs="Times New Roman"/>
          <w:lang w:val="en-GB"/>
        </w:rPr>
        <w:t xml:space="preserve"> </w:t>
      </w:r>
      <w:r w:rsidRPr="00D505C1">
        <w:rPr>
          <w:rFonts w:ascii="Times New Roman" w:hAnsi="Times New Roman" w:cs="Times New Roman"/>
          <w:lang w:val="en-GB"/>
        </w:rPr>
        <w:t xml:space="preserve">asset utilization. In spot pricing, it usually takes a </w:t>
      </w:r>
      <w:r>
        <w:rPr>
          <w:rFonts w:ascii="Times New Roman" w:hAnsi="Times New Roman" w:cs="Times New Roman"/>
          <w:lang w:val="en-GB"/>
        </w:rPr>
        <w:t>carriers or forwarders</w:t>
      </w:r>
      <w:r w:rsidRPr="00D505C1">
        <w:rPr>
          <w:rFonts w:ascii="Times New Roman" w:hAnsi="Times New Roman" w:cs="Times New Roman"/>
          <w:lang w:val="en-GB"/>
        </w:rPr>
        <w:t xml:space="preserve"> hours or</w:t>
      </w:r>
      <w:r>
        <w:rPr>
          <w:rFonts w:ascii="Times New Roman" w:hAnsi="Times New Roman" w:cs="Times New Roman"/>
          <w:lang w:val="en-GB"/>
        </w:rPr>
        <w:t xml:space="preserve"> </w:t>
      </w:r>
      <w:r w:rsidRPr="00D505C1">
        <w:rPr>
          <w:rFonts w:ascii="Times New Roman" w:hAnsi="Times New Roman" w:cs="Times New Roman"/>
          <w:lang w:val="en-GB"/>
        </w:rPr>
        <w:t>days to provide a response to a client rate request</w:t>
      </w:r>
      <w:r>
        <w:rPr>
          <w:rFonts w:ascii="Times New Roman" w:hAnsi="Times New Roman" w:cs="Times New Roman"/>
          <w:lang w:val="en-GB"/>
        </w:rPr>
        <w:t>, but</w:t>
      </w:r>
      <w:r w:rsidRPr="00D505C1">
        <w:rPr>
          <w:rFonts w:ascii="Times New Roman" w:hAnsi="Times New Roman" w:cs="Times New Roman"/>
          <w:lang w:val="en-GB"/>
        </w:rPr>
        <w:t xml:space="preserve"> </w:t>
      </w:r>
      <w:r>
        <w:rPr>
          <w:rFonts w:ascii="Times New Roman" w:hAnsi="Times New Roman" w:cs="Times New Roman"/>
          <w:lang w:val="en-GB"/>
        </w:rPr>
        <w:t xml:space="preserve">the </w:t>
      </w:r>
      <w:r w:rsidRPr="00D505C1">
        <w:rPr>
          <w:rFonts w:ascii="Times New Roman" w:hAnsi="Times New Roman" w:cs="Times New Roman"/>
          <w:lang w:val="en-GB"/>
        </w:rPr>
        <w:t>modern platforms can calculate and offer rates in seconds based</w:t>
      </w:r>
      <w:r>
        <w:rPr>
          <w:rFonts w:ascii="Times New Roman" w:hAnsi="Times New Roman" w:cs="Times New Roman"/>
          <w:lang w:val="en-GB"/>
        </w:rPr>
        <w:t xml:space="preserve"> </w:t>
      </w:r>
      <w:r w:rsidRPr="00D505C1">
        <w:rPr>
          <w:rFonts w:ascii="Times New Roman" w:hAnsi="Times New Roman" w:cs="Times New Roman"/>
          <w:lang w:val="en-GB"/>
        </w:rPr>
        <w:t>on smart algorithms.</w:t>
      </w:r>
    </w:p>
    <w:p w:rsidR="004132F1" w:rsidRPr="001A0D72" w:rsidRDefault="004132F1" w:rsidP="00AF3C36">
      <w:pPr>
        <w:ind w:firstLine="720"/>
        <w:rPr>
          <w:rFonts w:ascii="Times New Roman" w:hAnsi="Times New Roman" w:cs="Times New Roman"/>
          <w:i/>
          <w:iCs/>
          <w:lang w:val="en-GB"/>
        </w:rPr>
      </w:pPr>
      <w:r>
        <w:rPr>
          <w:rFonts w:ascii="Times New Roman" w:hAnsi="Times New Roman" w:cs="Times New Roman"/>
          <w:i/>
          <w:iCs/>
          <w:lang w:val="en-GB"/>
        </w:rPr>
        <w:t xml:space="preserve">3). </w:t>
      </w:r>
      <w:r w:rsidRPr="001A0D72">
        <w:rPr>
          <w:rFonts w:ascii="Times New Roman" w:hAnsi="Times New Roman" w:cs="Times New Roman"/>
          <w:i/>
          <w:iCs/>
          <w:lang w:val="en-GB"/>
        </w:rPr>
        <w:t>Commercial ownership</w:t>
      </w:r>
    </w:p>
    <w:p w:rsidR="004132F1" w:rsidRPr="001A0D72" w:rsidRDefault="004132F1" w:rsidP="00AF3C36">
      <w:pPr>
        <w:ind w:firstLine="720"/>
        <w:rPr>
          <w:rFonts w:ascii="Times New Roman" w:hAnsi="Times New Roman" w:cs="Times New Roman"/>
          <w:lang w:val="en-GB"/>
        </w:rPr>
      </w:pPr>
      <w:r w:rsidRPr="001A0D72">
        <w:rPr>
          <w:rFonts w:ascii="Times New Roman" w:hAnsi="Times New Roman" w:cs="Times New Roman"/>
          <w:lang w:val="en-GB"/>
        </w:rPr>
        <w:t>For the successful FEP</w:t>
      </w:r>
      <w:r w:rsidR="00FA2360">
        <w:rPr>
          <w:rFonts w:ascii="Times New Roman" w:hAnsi="Times New Roman" w:cs="Times New Roman"/>
          <w:lang w:val="en-GB"/>
        </w:rPr>
        <w:t>’s</w:t>
      </w:r>
      <w:r w:rsidRPr="001A0D72">
        <w:rPr>
          <w:rFonts w:ascii="Times New Roman" w:hAnsi="Times New Roman" w:cs="Times New Roman"/>
          <w:lang w:val="en-GB"/>
        </w:rPr>
        <w:t xml:space="preserve"> business model development it is of particular importance whether providers take full responsibility for the information provided (e.g., via third parties) and services offered. Particularly, simple platforms act as information brokers only. They neither validate offer details nor take any liability or risk for the actual service provided to the client. Actually, the carriers or the forwarders are those who take over responsibility, which is a key asset for shippers as it increases confidence.</w:t>
      </w:r>
    </w:p>
    <w:p w:rsidR="004132F1" w:rsidRDefault="004132F1" w:rsidP="00AF3C36">
      <w:pPr>
        <w:ind w:firstLine="720"/>
        <w:rPr>
          <w:rFonts w:ascii="Times New Roman" w:hAnsi="Times New Roman" w:cs="Times New Roman"/>
          <w:lang w:val="en-GB"/>
        </w:rPr>
      </w:pPr>
      <w:r w:rsidRPr="001A0D72">
        <w:rPr>
          <w:rFonts w:ascii="Times New Roman" w:hAnsi="Times New Roman" w:cs="Times New Roman"/>
          <w:lang w:val="en-GB"/>
        </w:rPr>
        <w:t xml:space="preserve">Based on the differences in </w:t>
      </w:r>
      <w:r w:rsidR="00FA2360">
        <w:rPr>
          <w:rFonts w:ascii="Times New Roman" w:hAnsi="Times New Roman" w:cs="Times New Roman"/>
          <w:lang w:val="en-GB"/>
        </w:rPr>
        <w:t xml:space="preserve">the </w:t>
      </w:r>
      <w:r w:rsidRPr="001A0D72">
        <w:rPr>
          <w:rFonts w:ascii="Times New Roman" w:hAnsi="Times New Roman" w:cs="Times New Roman"/>
          <w:lang w:val="en-GB"/>
        </w:rPr>
        <w:t xml:space="preserve">functions and elements we could distinguish between the functions covered by the business models applicable for contract and non-contract business operations as presented on figure </w:t>
      </w:r>
      <w:r>
        <w:rPr>
          <w:rFonts w:ascii="Times New Roman" w:hAnsi="Times New Roman" w:cs="Times New Roman"/>
          <w:lang w:val="en-GB"/>
        </w:rPr>
        <w:t>3</w:t>
      </w:r>
      <w:r w:rsidRPr="001A0D72">
        <w:rPr>
          <w:rFonts w:ascii="Times New Roman" w:hAnsi="Times New Roman" w:cs="Times New Roman"/>
          <w:lang w:val="en-GB"/>
        </w:rPr>
        <w:t>.</w:t>
      </w:r>
    </w:p>
    <w:p w:rsidR="005A138A" w:rsidRDefault="005A138A" w:rsidP="00AF3C36">
      <w:pPr>
        <w:ind w:firstLine="720"/>
        <w:rPr>
          <w:rFonts w:ascii="Times New Roman" w:hAnsi="Times New Roman" w:cs="Times New Roman"/>
          <w:lang w:val="en-GB"/>
        </w:rPr>
      </w:pPr>
    </w:p>
    <w:p w:rsidR="005A138A" w:rsidRDefault="005A138A" w:rsidP="00AF3C36">
      <w:pPr>
        <w:ind w:firstLine="720"/>
        <w:rPr>
          <w:rFonts w:ascii="Times New Roman" w:hAnsi="Times New Roman" w:cs="Times New Roman"/>
          <w:lang w:val="en-GB"/>
        </w:rPr>
      </w:pPr>
    </w:p>
    <w:p w:rsidR="005A138A" w:rsidRDefault="005A138A" w:rsidP="00AF3C36">
      <w:pPr>
        <w:ind w:firstLine="720"/>
        <w:rPr>
          <w:rFonts w:ascii="Times New Roman" w:hAnsi="Times New Roman" w:cs="Times New Roman"/>
          <w:lang w:val="en-GB"/>
        </w:rPr>
      </w:pPr>
    </w:p>
    <w:p w:rsidR="005A138A" w:rsidRDefault="005A138A" w:rsidP="00AF3C36">
      <w:pPr>
        <w:ind w:firstLine="720"/>
        <w:rPr>
          <w:rFonts w:ascii="Times New Roman" w:hAnsi="Times New Roman" w:cs="Times New Roman"/>
          <w:lang w:val="en-GB"/>
        </w:rPr>
      </w:pPr>
    </w:p>
    <w:p w:rsidR="005A138A" w:rsidRDefault="005A138A" w:rsidP="00AF3C36">
      <w:pPr>
        <w:ind w:firstLine="720"/>
        <w:rPr>
          <w:rFonts w:ascii="Times New Roman" w:hAnsi="Times New Roman" w:cs="Times New Roman"/>
          <w:lang w:val="en-GB"/>
        </w:rPr>
      </w:pPr>
    </w:p>
    <w:p w:rsidR="005A138A" w:rsidRDefault="005A138A" w:rsidP="00AF3C36">
      <w:pPr>
        <w:ind w:firstLine="720"/>
        <w:rPr>
          <w:rFonts w:ascii="Times New Roman" w:hAnsi="Times New Roman" w:cs="Times New Roman"/>
          <w:lang w:val="en-GB"/>
        </w:rPr>
      </w:pPr>
    </w:p>
    <w:p w:rsidR="005A138A" w:rsidRDefault="005A138A" w:rsidP="00AF3C36">
      <w:pPr>
        <w:ind w:firstLine="720"/>
        <w:rPr>
          <w:rFonts w:ascii="Times New Roman" w:hAnsi="Times New Roman" w:cs="Times New Roman"/>
          <w:lang w:val="en-GB"/>
        </w:rPr>
      </w:pPr>
    </w:p>
    <w:p w:rsidR="005A138A" w:rsidRPr="001A0D72" w:rsidRDefault="005A138A" w:rsidP="00AF3C36">
      <w:pPr>
        <w:ind w:firstLine="720"/>
        <w:rPr>
          <w:rFonts w:ascii="Times New Roman" w:hAnsi="Times New Roman" w:cs="Times New Roman"/>
          <w:lang w:val="en-GB"/>
        </w:rPr>
      </w:pPr>
    </w:p>
    <w:p w:rsidR="004132F1" w:rsidRDefault="004132F1" w:rsidP="004132F1">
      <w:pPr>
        <w:rPr>
          <w:lang w:val="en-GB"/>
        </w:rPr>
      </w:pPr>
      <w:r w:rsidRPr="001F0DF6">
        <w:rPr>
          <w:noProof/>
          <w:lang w:bidi="ar-SA"/>
        </w:rPr>
        <w:drawing>
          <wp:inline distT="0" distB="0" distL="0" distR="0" wp14:anchorId="78184AFC" wp14:editId="674CA067">
            <wp:extent cx="5547767" cy="175846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95956" cy="1773736"/>
                    </a:xfrm>
                    <a:prstGeom prst="rect">
                      <a:avLst/>
                    </a:prstGeom>
                  </pic:spPr>
                </pic:pic>
              </a:graphicData>
            </a:graphic>
          </wp:inline>
        </w:drawing>
      </w:r>
    </w:p>
    <w:p w:rsidR="004132F1" w:rsidRDefault="004132F1" w:rsidP="004132F1">
      <w:r w:rsidRPr="001F0DF6">
        <w:rPr>
          <w:noProof/>
          <w:lang w:bidi="ar-SA"/>
        </w:rPr>
        <w:drawing>
          <wp:inline distT="0" distB="0" distL="0" distR="0" wp14:anchorId="716694C7" wp14:editId="6E5A5332">
            <wp:extent cx="5548034" cy="1951892"/>
            <wp:effectExtent l="0" t="0" r="190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9470" cy="1966470"/>
                    </a:xfrm>
                    <a:prstGeom prst="rect">
                      <a:avLst/>
                    </a:prstGeom>
                  </pic:spPr>
                </pic:pic>
              </a:graphicData>
            </a:graphic>
          </wp:inline>
        </w:drawing>
      </w:r>
    </w:p>
    <w:p w:rsidR="004132F1" w:rsidRDefault="004132F1" w:rsidP="004132F1">
      <w:pPr>
        <w:pStyle w:val="Caption"/>
        <w:spacing w:after="0"/>
      </w:pPr>
      <w:r>
        <w:t xml:space="preserve">Figure </w:t>
      </w:r>
      <w:r w:rsidR="00CF09E3">
        <w:fldChar w:fldCharType="begin"/>
      </w:r>
      <w:r w:rsidR="00CF09E3">
        <w:instrText xml:space="preserve"> SEQ Figure \* ARABIC </w:instrText>
      </w:r>
      <w:r w:rsidR="00CF09E3">
        <w:fldChar w:fldCharType="separate"/>
      </w:r>
      <w:r w:rsidR="00C054CE">
        <w:rPr>
          <w:noProof/>
        </w:rPr>
        <w:t>3</w:t>
      </w:r>
      <w:r w:rsidR="00CF09E3">
        <w:rPr>
          <w:noProof/>
        </w:rPr>
        <w:fldChar w:fldCharType="end"/>
      </w:r>
      <w:r>
        <w:t xml:space="preserve">  </w:t>
      </w:r>
      <w:r w:rsidRPr="001F0DF6">
        <w:t xml:space="preserve">Differences in the contracted and non-contracted </w:t>
      </w:r>
      <w:r>
        <w:t>business models</w:t>
      </w:r>
    </w:p>
    <w:p w:rsidR="004132F1" w:rsidRPr="004132F1" w:rsidRDefault="004132F1" w:rsidP="004132F1">
      <w:pPr>
        <w:rPr>
          <w:sz w:val="20"/>
          <w:szCs w:val="20"/>
        </w:rPr>
      </w:pPr>
      <w:r w:rsidRPr="000337C7">
        <w:rPr>
          <w:sz w:val="20"/>
          <w:szCs w:val="20"/>
        </w:rPr>
        <w:t>Source: Adapted from Baron et al. (2017).</w:t>
      </w:r>
    </w:p>
    <w:p w:rsidR="004132F1" w:rsidRDefault="004132F1" w:rsidP="00AF3C36">
      <w:pPr>
        <w:ind w:firstLine="720"/>
        <w:rPr>
          <w:rFonts w:ascii="Times New Roman" w:hAnsi="Times New Roman" w:cs="Times New Roman"/>
        </w:rPr>
      </w:pPr>
      <w:r>
        <w:rPr>
          <w:rFonts w:ascii="Times New Roman" w:hAnsi="Times New Roman" w:cs="Times New Roman"/>
        </w:rPr>
        <w:t xml:space="preserve">With regards to the </w:t>
      </w:r>
      <w:r w:rsidRPr="001A0D72">
        <w:rPr>
          <w:rFonts w:ascii="Times New Roman" w:hAnsi="Times New Roman" w:cs="Times New Roman"/>
        </w:rPr>
        <w:t>different</w:t>
      </w:r>
      <w:r>
        <w:rPr>
          <w:rFonts w:ascii="Times New Roman" w:hAnsi="Times New Roman" w:cs="Times New Roman"/>
        </w:rPr>
        <w:t xml:space="preserve"> functions described above, </w:t>
      </w:r>
      <w:r w:rsidR="00FA2360">
        <w:rPr>
          <w:rFonts w:ascii="Times New Roman" w:hAnsi="Times New Roman" w:cs="Times New Roman"/>
        </w:rPr>
        <w:t>five</w:t>
      </w:r>
      <w:r>
        <w:rPr>
          <w:rFonts w:ascii="Times New Roman" w:hAnsi="Times New Roman" w:cs="Times New Roman"/>
        </w:rPr>
        <w:t xml:space="preserve"> different business models could be systematized</w:t>
      </w:r>
      <w:r w:rsidR="00CD5314">
        <w:rPr>
          <w:rFonts w:ascii="Times New Roman" w:hAnsi="Times New Roman" w:cs="Times New Roman"/>
        </w:rPr>
        <w:t xml:space="preserve"> </w:t>
      </w:r>
      <w:sdt>
        <w:sdtPr>
          <w:rPr>
            <w:rFonts w:ascii="Times New Roman" w:hAnsi="Times New Roman" w:cs="Times New Roman"/>
          </w:rPr>
          <w:id w:val="1427614815"/>
          <w:citation/>
        </w:sdtPr>
        <w:sdtEndPr/>
        <w:sdtContent>
          <w:r w:rsidR="00CD5314">
            <w:rPr>
              <w:rFonts w:ascii="Times New Roman" w:hAnsi="Times New Roman" w:cs="Times New Roman"/>
            </w:rPr>
            <w:fldChar w:fldCharType="begin"/>
          </w:r>
          <w:r w:rsidR="00CD5314">
            <w:rPr>
              <w:rFonts w:ascii="Times New Roman" w:hAnsi="Times New Roman" w:cs="Times New Roman"/>
            </w:rPr>
            <w:instrText xml:space="preserve"> CITATION Ral17 \l 1033 </w:instrText>
          </w:r>
          <w:r w:rsidR="00CD5314">
            <w:rPr>
              <w:rFonts w:ascii="Times New Roman" w:hAnsi="Times New Roman" w:cs="Times New Roman"/>
            </w:rPr>
            <w:fldChar w:fldCharType="separate"/>
          </w:r>
          <w:r w:rsidR="00A65794" w:rsidRPr="00A65794">
            <w:rPr>
              <w:rFonts w:ascii="Times New Roman" w:hAnsi="Times New Roman" w:cs="Times New Roman"/>
              <w:noProof/>
            </w:rPr>
            <w:t>(Baron, et al., 2017)</w:t>
          </w:r>
          <w:r w:rsidR="00CD5314">
            <w:rPr>
              <w:rFonts w:ascii="Times New Roman" w:hAnsi="Times New Roman" w:cs="Times New Roman"/>
            </w:rPr>
            <w:fldChar w:fldCharType="end"/>
          </w:r>
        </w:sdtContent>
      </w:sdt>
      <w:r>
        <w:rPr>
          <w:rFonts w:ascii="Times New Roman" w:hAnsi="Times New Roman" w:cs="Times New Roman"/>
        </w:rPr>
        <w:t>, answering the needs of stakeholders and respectively defining different types of freight exchange platforms, namely:</w:t>
      </w:r>
    </w:p>
    <w:p w:rsidR="00AF3C36" w:rsidRDefault="00AF3C36" w:rsidP="00AF3C36">
      <w:pPr>
        <w:ind w:firstLine="720"/>
        <w:rPr>
          <w:rFonts w:ascii="Times New Roman" w:hAnsi="Times New Roman" w:cs="Times New Roman"/>
        </w:rPr>
      </w:pPr>
    </w:p>
    <w:p w:rsidR="004132F1" w:rsidRDefault="004132F1" w:rsidP="004132F1">
      <w:pPr>
        <w:pStyle w:val="Heading2"/>
        <w:numPr>
          <w:ilvl w:val="0"/>
          <w:numId w:val="11"/>
        </w:numPr>
      </w:pPr>
      <w:bookmarkStart w:id="5" w:name="_Toc47089604"/>
      <w:r w:rsidRPr="001A0D72">
        <w:t>Generic marketplaces</w:t>
      </w:r>
      <w:bookmarkEnd w:id="5"/>
    </w:p>
    <w:p w:rsidR="004132F1" w:rsidRDefault="004132F1" w:rsidP="00AF3C36">
      <w:pPr>
        <w:ind w:firstLine="720"/>
        <w:rPr>
          <w:rFonts w:ascii="Times New Roman" w:hAnsi="Times New Roman" w:cs="Times New Roman"/>
        </w:rPr>
      </w:pPr>
      <w:r>
        <w:rPr>
          <w:rFonts w:ascii="Times New Roman" w:hAnsi="Times New Roman" w:cs="Times New Roman"/>
        </w:rPr>
        <w:t>These are l</w:t>
      </w:r>
      <w:r w:rsidRPr="001A0D72">
        <w:rPr>
          <w:rFonts w:ascii="Times New Roman" w:hAnsi="Times New Roman" w:cs="Times New Roman"/>
        </w:rPr>
        <w:t>arge marketplaces with strong brand names entering</w:t>
      </w:r>
      <w:r>
        <w:rPr>
          <w:rFonts w:ascii="Times New Roman" w:hAnsi="Times New Roman" w:cs="Times New Roman"/>
        </w:rPr>
        <w:t xml:space="preserve"> </w:t>
      </w:r>
      <w:r w:rsidRPr="001A0D72">
        <w:rPr>
          <w:rFonts w:ascii="Times New Roman" w:hAnsi="Times New Roman" w:cs="Times New Roman"/>
        </w:rPr>
        <w:t>freight forwarding</w:t>
      </w:r>
      <w:r>
        <w:rPr>
          <w:rFonts w:ascii="Times New Roman" w:hAnsi="Times New Roman" w:cs="Times New Roman"/>
        </w:rPr>
        <w:t xml:space="preserve">. They </w:t>
      </w:r>
      <w:r w:rsidRPr="001A0D72">
        <w:rPr>
          <w:rFonts w:ascii="Times New Roman" w:hAnsi="Times New Roman" w:cs="Times New Roman"/>
        </w:rPr>
        <w:t xml:space="preserve">possess the </w:t>
      </w:r>
      <w:r>
        <w:rPr>
          <w:rFonts w:ascii="Times New Roman" w:hAnsi="Times New Roman" w:cs="Times New Roman"/>
        </w:rPr>
        <w:t xml:space="preserve">necessary digital </w:t>
      </w:r>
      <w:r w:rsidRPr="001A0D72">
        <w:rPr>
          <w:rFonts w:ascii="Times New Roman" w:hAnsi="Times New Roman" w:cs="Times New Roman"/>
        </w:rPr>
        <w:t>infrastructur</w:t>
      </w:r>
      <w:r>
        <w:rPr>
          <w:rFonts w:ascii="Times New Roman" w:hAnsi="Times New Roman" w:cs="Times New Roman"/>
        </w:rPr>
        <w:t xml:space="preserve">e and they could </w:t>
      </w:r>
      <w:r w:rsidRPr="001A0D72">
        <w:rPr>
          <w:rFonts w:ascii="Times New Roman" w:hAnsi="Times New Roman" w:cs="Times New Roman"/>
        </w:rPr>
        <w:t xml:space="preserve">easily include transport offerings in </w:t>
      </w:r>
      <w:r>
        <w:rPr>
          <w:rFonts w:ascii="Times New Roman" w:hAnsi="Times New Roman" w:cs="Times New Roman"/>
        </w:rPr>
        <w:t xml:space="preserve">their </w:t>
      </w:r>
      <w:r w:rsidRPr="001A0D72">
        <w:rPr>
          <w:rFonts w:ascii="Times New Roman" w:hAnsi="Times New Roman" w:cs="Times New Roman"/>
        </w:rPr>
        <w:t>portfolio</w:t>
      </w:r>
      <w:r>
        <w:rPr>
          <w:rFonts w:ascii="Times New Roman" w:hAnsi="Times New Roman" w:cs="Times New Roman"/>
        </w:rPr>
        <w:t xml:space="preserve"> of services</w:t>
      </w:r>
      <w:r w:rsidRPr="001A0D72">
        <w:rPr>
          <w:rFonts w:ascii="Times New Roman" w:hAnsi="Times New Roman" w:cs="Times New Roman"/>
        </w:rPr>
        <w:t xml:space="preserve">; </w:t>
      </w:r>
      <w:r>
        <w:rPr>
          <w:rFonts w:ascii="Times New Roman" w:hAnsi="Times New Roman" w:cs="Times New Roman"/>
        </w:rPr>
        <w:t xml:space="preserve">however, the </w:t>
      </w:r>
      <w:r w:rsidRPr="001A0D72">
        <w:rPr>
          <w:rFonts w:ascii="Times New Roman" w:hAnsi="Times New Roman" w:cs="Times New Roman"/>
        </w:rPr>
        <w:t>platform</w:t>
      </w:r>
      <w:r>
        <w:rPr>
          <w:rFonts w:ascii="Times New Roman" w:hAnsi="Times New Roman" w:cs="Times New Roman"/>
        </w:rPr>
        <w:t>s’</w:t>
      </w:r>
      <w:r w:rsidRPr="001A0D72">
        <w:rPr>
          <w:rFonts w:ascii="Times New Roman" w:hAnsi="Times New Roman" w:cs="Times New Roman"/>
        </w:rPr>
        <w:t xml:space="preserve"> functions are not tailored towards </w:t>
      </w:r>
      <w:r>
        <w:rPr>
          <w:rFonts w:ascii="Times New Roman" w:hAnsi="Times New Roman" w:cs="Times New Roman"/>
        </w:rPr>
        <w:t xml:space="preserve">transport operations. These platforms </w:t>
      </w:r>
      <w:r w:rsidRPr="001A0D72">
        <w:rPr>
          <w:rFonts w:ascii="Times New Roman" w:hAnsi="Times New Roman" w:cs="Times New Roman"/>
        </w:rPr>
        <w:t>cannot offer automated matching of</w:t>
      </w:r>
      <w:r>
        <w:rPr>
          <w:rFonts w:ascii="Times New Roman" w:hAnsi="Times New Roman" w:cs="Times New Roman"/>
        </w:rPr>
        <w:t xml:space="preserve"> </w:t>
      </w:r>
      <w:r w:rsidRPr="001A0D72">
        <w:rPr>
          <w:rFonts w:ascii="Times New Roman" w:hAnsi="Times New Roman" w:cs="Times New Roman"/>
        </w:rPr>
        <w:t>freight supply and demand and they do not provide specific</w:t>
      </w:r>
      <w:r>
        <w:rPr>
          <w:rFonts w:ascii="Times New Roman" w:hAnsi="Times New Roman" w:cs="Times New Roman"/>
        </w:rPr>
        <w:t xml:space="preserve"> </w:t>
      </w:r>
      <w:r w:rsidRPr="001A0D72">
        <w:rPr>
          <w:rFonts w:ascii="Times New Roman" w:hAnsi="Times New Roman" w:cs="Times New Roman"/>
        </w:rPr>
        <w:t>value-added services. Hence, they position themselves in the</w:t>
      </w:r>
      <w:r>
        <w:rPr>
          <w:rFonts w:ascii="Times New Roman" w:hAnsi="Times New Roman" w:cs="Times New Roman"/>
        </w:rPr>
        <w:t xml:space="preserve"> </w:t>
      </w:r>
      <w:r w:rsidRPr="001A0D72">
        <w:rPr>
          <w:rFonts w:ascii="Times New Roman" w:hAnsi="Times New Roman" w:cs="Times New Roman"/>
        </w:rPr>
        <w:t>spot segment for small or irregular shippers that intend to</w:t>
      </w:r>
      <w:r>
        <w:rPr>
          <w:rFonts w:ascii="Times New Roman" w:hAnsi="Times New Roman" w:cs="Times New Roman"/>
        </w:rPr>
        <w:t xml:space="preserve"> </w:t>
      </w:r>
      <w:r w:rsidRPr="001A0D72">
        <w:rPr>
          <w:rFonts w:ascii="Times New Roman" w:hAnsi="Times New Roman" w:cs="Times New Roman"/>
        </w:rPr>
        <w:t>compare and purchase simple freight servic</w:t>
      </w:r>
      <w:r w:rsidR="00CD5314">
        <w:rPr>
          <w:rFonts w:ascii="Times New Roman" w:hAnsi="Times New Roman" w:cs="Times New Roman"/>
        </w:rPr>
        <w:t>es.</w:t>
      </w:r>
    </w:p>
    <w:p w:rsidR="00AF3C36" w:rsidRDefault="00AF3C36" w:rsidP="00AF3C36">
      <w:pPr>
        <w:ind w:firstLine="720"/>
        <w:rPr>
          <w:rFonts w:ascii="Times New Roman" w:hAnsi="Times New Roman" w:cs="Times New Roman"/>
        </w:rPr>
      </w:pPr>
    </w:p>
    <w:p w:rsidR="004132F1" w:rsidRDefault="004132F1" w:rsidP="004132F1">
      <w:pPr>
        <w:pStyle w:val="Heading2"/>
        <w:numPr>
          <w:ilvl w:val="0"/>
          <w:numId w:val="11"/>
        </w:numPr>
      </w:pPr>
      <w:bookmarkStart w:id="6" w:name="_Toc47089605"/>
      <w:r w:rsidRPr="001A0D72">
        <w:t>Specialized marketplaces</w:t>
      </w:r>
      <w:bookmarkEnd w:id="6"/>
    </w:p>
    <w:p w:rsidR="004132F1" w:rsidRDefault="004132F1" w:rsidP="00AF3C36">
      <w:pPr>
        <w:ind w:firstLine="720"/>
        <w:rPr>
          <w:rFonts w:ascii="Times New Roman" w:hAnsi="Times New Roman" w:cs="Times New Roman"/>
        </w:rPr>
      </w:pPr>
      <w:r>
        <w:rPr>
          <w:rFonts w:ascii="Times New Roman" w:hAnsi="Times New Roman" w:cs="Times New Roman"/>
        </w:rPr>
        <w:t xml:space="preserve">These platforms are </w:t>
      </w:r>
      <w:r w:rsidRPr="00BF0382">
        <w:rPr>
          <w:rFonts w:ascii="Times New Roman" w:hAnsi="Times New Roman" w:cs="Times New Roman"/>
        </w:rPr>
        <w:t>focus</w:t>
      </w:r>
      <w:r>
        <w:rPr>
          <w:rFonts w:ascii="Times New Roman" w:hAnsi="Times New Roman" w:cs="Times New Roman"/>
        </w:rPr>
        <w:t>ed</w:t>
      </w:r>
      <w:r w:rsidRPr="00BF0382">
        <w:rPr>
          <w:rFonts w:ascii="Times New Roman" w:hAnsi="Times New Roman" w:cs="Times New Roman"/>
        </w:rPr>
        <w:t xml:space="preserve"> on transport offerings and</w:t>
      </w:r>
      <w:r>
        <w:rPr>
          <w:rFonts w:ascii="Times New Roman" w:hAnsi="Times New Roman" w:cs="Times New Roman"/>
        </w:rPr>
        <w:t xml:space="preserve"> </w:t>
      </w:r>
      <w:r w:rsidRPr="00BF0382">
        <w:rPr>
          <w:rFonts w:ascii="Times New Roman" w:hAnsi="Times New Roman" w:cs="Times New Roman"/>
        </w:rPr>
        <w:t xml:space="preserve">can accompany the end-to-end processes. </w:t>
      </w:r>
      <w:r>
        <w:rPr>
          <w:rFonts w:ascii="Times New Roman" w:hAnsi="Times New Roman" w:cs="Times New Roman"/>
        </w:rPr>
        <w:t>They</w:t>
      </w:r>
      <w:r w:rsidRPr="00BF0382">
        <w:rPr>
          <w:rFonts w:ascii="Times New Roman" w:hAnsi="Times New Roman" w:cs="Times New Roman"/>
        </w:rPr>
        <w:t xml:space="preserve"> usually do not offer automated matching</w:t>
      </w:r>
      <w:r>
        <w:rPr>
          <w:rFonts w:ascii="Times New Roman" w:hAnsi="Times New Roman" w:cs="Times New Roman"/>
        </w:rPr>
        <w:t xml:space="preserve"> </w:t>
      </w:r>
      <w:r w:rsidRPr="00BF0382">
        <w:rPr>
          <w:rFonts w:ascii="Times New Roman" w:hAnsi="Times New Roman" w:cs="Times New Roman"/>
        </w:rPr>
        <w:t>of supply and demand. However, clients can choose from a</w:t>
      </w:r>
      <w:r>
        <w:rPr>
          <w:rFonts w:ascii="Times New Roman" w:hAnsi="Times New Roman" w:cs="Times New Roman"/>
        </w:rPr>
        <w:t xml:space="preserve"> </w:t>
      </w:r>
      <w:r w:rsidRPr="00BF0382">
        <w:rPr>
          <w:rFonts w:ascii="Times New Roman" w:hAnsi="Times New Roman" w:cs="Times New Roman"/>
        </w:rPr>
        <w:t xml:space="preserve">variety of different offers and book them accordingly. </w:t>
      </w:r>
      <w:r>
        <w:rPr>
          <w:rFonts w:ascii="Times New Roman" w:hAnsi="Times New Roman" w:cs="Times New Roman"/>
        </w:rPr>
        <w:t xml:space="preserve">The platforms of this type offer </w:t>
      </w:r>
      <w:r w:rsidRPr="00BF0382">
        <w:rPr>
          <w:rFonts w:ascii="Times New Roman" w:hAnsi="Times New Roman" w:cs="Times New Roman"/>
        </w:rPr>
        <w:t xml:space="preserve">associated </w:t>
      </w:r>
      <w:r>
        <w:rPr>
          <w:rFonts w:ascii="Times New Roman" w:hAnsi="Times New Roman" w:cs="Times New Roman"/>
        </w:rPr>
        <w:t>functions</w:t>
      </w:r>
      <w:r w:rsidRPr="00BF0382">
        <w:rPr>
          <w:rFonts w:ascii="Times New Roman" w:hAnsi="Times New Roman" w:cs="Times New Roman"/>
        </w:rPr>
        <w:t xml:space="preserve"> such as booking, shipment assignment,</w:t>
      </w:r>
      <w:r>
        <w:rPr>
          <w:rFonts w:ascii="Times New Roman" w:hAnsi="Times New Roman" w:cs="Times New Roman"/>
        </w:rPr>
        <w:t xml:space="preserve"> </w:t>
      </w:r>
      <w:r w:rsidRPr="00BF0382">
        <w:rPr>
          <w:rFonts w:ascii="Times New Roman" w:hAnsi="Times New Roman" w:cs="Times New Roman"/>
        </w:rPr>
        <w:t xml:space="preserve">tracking </w:t>
      </w:r>
      <w:r>
        <w:rPr>
          <w:rFonts w:ascii="Times New Roman" w:hAnsi="Times New Roman" w:cs="Times New Roman"/>
        </w:rPr>
        <w:t>and</w:t>
      </w:r>
      <w:r w:rsidRPr="00BF0382">
        <w:rPr>
          <w:rFonts w:ascii="Times New Roman" w:hAnsi="Times New Roman" w:cs="Times New Roman"/>
        </w:rPr>
        <w:t xml:space="preserve"> tracing and invoicing.</w:t>
      </w:r>
      <w:r w:rsidR="00AF3C36">
        <w:rPr>
          <w:rFonts w:ascii="Times New Roman" w:hAnsi="Times New Roman" w:cs="Times New Roman"/>
        </w:rPr>
        <w:tab/>
      </w:r>
    </w:p>
    <w:p w:rsidR="00AF3C36" w:rsidRDefault="00AF3C36" w:rsidP="00AF3C36">
      <w:pPr>
        <w:ind w:firstLine="720"/>
        <w:rPr>
          <w:rFonts w:ascii="Times New Roman" w:hAnsi="Times New Roman" w:cs="Times New Roman"/>
        </w:rPr>
      </w:pPr>
    </w:p>
    <w:p w:rsidR="004132F1" w:rsidRDefault="004132F1" w:rsidP="004132F1">
      <w:pPr>
        <w:pStyle w:val="Heading2"/>
        <w:numPr>
          <w:ilvl w:val="0"/>
          <w:numId w:val="11"/>
        </w:numPr>
      </w:pPr>
      <w:bookmarkStart w:id="7" w:name="_Toc47089606"/>
      <w:r w:rsidRPr="00BF0382">
        <w:t>Crowdshipping platforms</w:t>
      </w:r>
      <w:bookmarkEnd w:id="7"/>
    </w:p>
    <w:p w:rsidR="004132F1" w:rsidRDefault="004132F1" w:rsidP="00AF3C36">
      <w:pPr>
        <w:ind w:firstLine="720"/>
        <w:rPr>
          <w:rFonts w:ascii="Times New Roman" w:hAnsi="Times New Roman" w:cs="Times New Roman"/>
        </w:rPr>
      </w:pPr>
      <w:r>
        <w:rPr>
          <w:rFonts w:ascii="Times New Roman" w:hAnsi="Times New Roman" w:cs="Times New Roman"/>
        </w:rPr>
        <w:t xml:space="preserve">The crowdshipping platforms </w:t>
      </w:r>
      <w:r w:rsidRPr="00EB0CBD">
        <w:rPr>
          <w:rFonts w:ascii="Times New Roman" w:hAnsi="Times New Roman" w:cs="Times New Roman"/>
        </w:rPr>
        <w:t>predominantly target</w:t>
      </w:r>
      <w:r>
        <w:rPr>
          <w:rFonts w:ascii="Times New Roman" w:hAnsi="Times New Roman" w:cs="Times New Roman"/>
        </w:rPr>
        <w:t xml:space="preserve"> business-to-</w:t>
      </w:r>
      <w:r w:rsidRPr="00EB0CBD">
        <w:rPr>
          <w:rFonts w:ascii="Times New Roman" w:hAnsi="Times New Roman" w:cs="Times New Roman"/>
        </w:rPr>
        <w:t xml:space="preserve">customers </w:t>
      </w:r>
      <w:r>
        <w:rPr>
          <w:rFonts w:ascii="Times New Roman" w:hAnsi="Times New Roman" w:cs="Times New Roman"/>
        </w:rPr>
        <w:t>and users</w:t>
      </w:r>
      <w:r w:rsidRPr="00EB0CBD">
        <w:rPr>
          <w:rFonts w:ascii="Times New Roman" w:hAnsi="Times New Roman" w:cs="Times New Roman"/>
        </w:rPr>
        <w:t xml:space="preserve"> intend</w:t>
      </w:r>
      <w:r>
        <w:rPr>
          <w:rFonts w:ascii="Times New Roman" w:hAnsi="Times New Roman" w:cs="Times New Roman"/>
        </w:rPr>
        <w:t>ing</w:t>
      </w:r>
      <w:r w:rsidRPr="00EB0CBD">
        <w:rPr>
          <w:rFonts w:ascii="Times New Roman" w:hAnsi="Times New Roman" w:cs="Times New Roman"/>
        </w:rPr>
        <w:t xml:space="preserve"> to ship small cargo units. They work</w:t>
      </w:r>
      <w:r>
        <w:rPr>
          <w:rFonts w:ascii="Times New Roman" w:hAnsi="Times New Roman" w:cs="Times New Roman"/>
        </w:rPr>
        <w:t xml:space="preserve"> </w:t>
      </w:r>
      <w:r w:rsidRPr="00EB0CBD">
        <w:rPr>
          <w:rFonts w:ascii="Times New Roman" w:hAnsi="Times New Roman" w:cs="Times New Roman"/>
        </w:rPr>
        <w:t xml:space="preserve">with private </w:t>
      </w:r>
      <w:r>
        <w:rPr>
          <w:rFonts w:ascii="Times New Roman" w:hAnsi="Times New Roman" w:cs="Times New Roman"/>
        </w:rPr>
        <w:t>users</w:t>
      </w:r>
      <w:r w:rsidRPr="00EB0CBD">
        <w:rPr>
          <w:rFonts w:ascii="Times New Roman" w:hAnsi="Times New Roman" w:cs="Times New Roman"/>
        </w:rPr>
        <w:t xml:space="preserve"> to provide freight capacity or associated</w:t>
      </w:r>
      <w:r>
        <w:rPr>
          <w:rFonts w:ascii="Times New Roman" w:hAnsi="Times New Roman" w:cs="Times New Roman"/>
        </w:rPr>
        <w:t xml:space="preserve"> </w:t>
      </w:r>
      <w:r w:rsidRPr="00EB0CBD">
        <w:rPr>
          <w:rFonts w:ascii="Times New Roman" w:hAnsi="Times New Roman" w:cs="Times New Roman"/>
        </w:rPr>
        <w:t>services. The platform scope and technological</w:t>
      </w:r>
      <w:r>
        <w:rPr>
          <w:rFonts w:ascii="Times New Roman" w:hAnsi="Times New Roman" w:cs="Times New Roman"/>
        </w:rPr>
        <w:t xml:space="preserve"> functionality</w:t>
      </w:r>
      <w:r w:rsidRPr="00EB0CBD">
        <w:rPr>
          <w:rFonts w:ascii="Times New Roman" w:hAnsi="Times New Roman" w:cs="Times New Roman"/>
        </w:rPr>
        <w:t xml:space="preserve"> level are usually comparable with specialized</w:t>
      </w:r>
      <w:r>
        <w:rPr>
          <w:rFonts w:ascii="Times New Roman" w:hAnsi="Times New Roman" w:cs="Times New Roman"/>
        </w:rPr>
        <w:t xml:space="preserve"> </w:t>
      </w:r>
      <w:r w:rsidRPr="00EB0CBD">
        <w:rPr>
          <w:rFonts w:ascii="Times New Roman" w:hAnsi="Times New Roman" w:cs="Times New Roman"/>
        </w:rPr>
        <w:t>marketplaces.</w:t>
      </w:r>
    </w:p>
    <w:p w:rsidR="004132F1" w:rsidRDefault="004132F1" w:rsidP="004132F1">
      <w:pPr>
        <w:rPr>
          <w:rFonts w:ascii="Times New Roman" w:hAnsi="Times New Roman" w:cs="Times New Roman"/>
        </w:rPr>
      </w:pPr>
    </w:p>
    <w:p w:rsidR="004132F1" w:rsidRDefault="004132F1" w:rsidP="004132F1">
      <w:pPr>
        <w:pStyle w:val="Heading2"/>
        <w:numPr>
          <w:ilvl w:val="0"/>
          <w:numId w:val="11"/>
        </w:numPr>
      </w:pPr>
      <w:bookmarkStart w:id="8" w:name="_Toc47089607"/>
      <w:r w:rsidRPr="00EB0CBD">
        <w:t>Digital freight exchanges</w:t>
      </w:r>
      <w:bookmarkEnd w:id="8"/>
    </w:p>
    <w:p w:rsidR="004132F1" w:rsidRPr="00EB0CBD" w:rsidRDefault="004132F1" w:rsidP="00AF3C36">
      <w:pPr>
        <w:ind w:firstLine="720"/>
        <w:rPr>
          <w:rFonts w:ascii="Times New Roman" w:hAnsi="Times New Roman" w:cs="Times New Roman"/>
        </w:rPr>
      </w:pPr>
      <w:r w:rsidRPr="00EB0CBD">
        <w:rPr>
          <w:rFonts w:ascii="Times New Roman" w:hAnsi="Times New Roman" w:cs="Times New Roman"/>
        </w:rPr>
        <w:t>Th</w:t>
      </w:r>
      <w:r>
        <w:rPr>
          <w:rFonts w:ascii="Times New Roman" w:hAnsi="Times New Roman" w:cs="Times New Roman"/>
        </w:rPr>
        <w:t>e first types of digital freight exchanges platforms were</w:t>
      </w:r>
      <w:r w:rsidRPr="00EB0CBD">
        <w:rPr>
          <w:rFonts w:ascii="Times New Roman" w:hAnsi="Times New Roman" w:cs="Times New Roman"/>
        </w:rPr>
        <w:t xml:space="preserve"> focuse</w:t>
      </w:r>
      <w:r>
        <w:rPr>
          <w:rFonts w:ascii="Times New Roman" w:hAnsi="Times New Roman" w:cs="Times New Roman"/>
        </w:rPr>
        <w:t>d</w:t>
      </w:r>
      <w:r w:rsidRPr="00EB0CBD">
        <w:rPr>
          <w:rFonts w:ascii="Times New Roman" w:hAnsi="Times New Roman" w:cs="Times New Roman"/>
        </w:rPr>
        <w:t xml:space="preserve"> on spot business and support</w:t>
      </w:r>
      <w:r>
        <w:rPr>
          <w:rFonts w:ascii="Times New Roman" w:hAnsi="Times New Roman" w:cs="Times New Roman"/>
        </w:rPr>
        <w:t>ed</w:t>
      </w:r>
      <w:r w:rsidRPr="00EB0CBD">
        <w:rPr>
          <w:rFonts w:ascii="Times New Roman" w:hAnsi="Times New Roman" w:cs="Times New Roman"/>
        </w:rPr>
        <w:t xml:space="preserve"> regular (contracted) business. </w:t>
      </w:r>
      <w:r>
        <w:rPr>
          <w:rFonts w:ascii="Times New Roman" w:hAnsi="Times New Roman" w:cs="Times New Roman"/>
        </w:rPr>
        <w:t>They</w:t>
      </w:r>
      <w:r w:rsidRPr="00EB0CBD">
        <w:rPr>
          <w:rFonts w:ascii="Times New Roman" w:hAnsi="Times New Roman" w:cs="Times New Roman"/>
        </w:rPr>
        <w:t xml:space="preserve"> </w:t>
      </w:r>
      <w:r>
        <w:rPr>
          <w:rFonts w:ascii="Times New Roman" w:hAnsi="Times New Roman" w:cs="Times New Roman"/>
        </w:rPr>
        <w:t xml:space="preserve">were </w:t>
      </w:r>
      <w:r w:rsidRPr="00EB0CBD">
        <w:rPr>
          <w:rFonts w:ascii="Times New Roman" w:hAnsi="Times New Roman" w:cs="Times New Roman"/>
        </w:rPr>
        <w:t>concentrate</w:t>
      </w:r>
      <w:r>
        <w:rPr>
          <w:rFonts w:ascii="Times New Roman" w:hAnsi="Times New Roman" w:cs="Times New Roman"/>
        </w:rPr>
        <w:t>d</w:t>
      </w:r>
      <w:r w:rsidRPr="00EB0CBD">
        <w:rPr>
          <w:rFonts w:ascii="Times New Roman" w:hAnsi="Times New Roman" w:cs="Times New Roman"/>
        </w:rPr>
        <w:t xml:space="preserve"> on road freight. Decision-making </w:t>
      </w:r>
      <w:r>
        <w:rPr>
          <w:rFonts w:ascii="Times New Roman" w:hAnsi="Times New Roman" w:cs="Times New Roman"/>
        </w:rPr>
        <w:t xml:space="preserve">process is </w:t>
      </w:r>
      <w:r w:rsidRPr="00EB0CBD">
        <w:rPr>
          <w:rFonts w:ascii="Times New Roman" w:hAnsi="Times New Roman" w:cs="Times New Roman"/>
        </w:rPr>
        <w:t>usually based</w:t>
      </w:r>
      <w:r>
        <w:rPr>
          <w:rFonts w:ascii="Times New Roman" w:hAnsi="Times New Roman" w:cs="Times New Roman"/>
        </w:rPr>
        <w:t xml:space="preserve"> </w:t>
      </w:r>
      <w:r w:rsidRPr="00EB0CBD">
        <w:rPr>
          <w:rFonts w:ascii="Times New Roman" w:hAnsi="Times New Roman" w:cs="Times New Roman"/>
        </w:rPr>
        <w:t>on static information (“post &amp; match”). Many platforms support</w:t>
      </w:r>
      <w:r>
        <w:rPr>
          <w:rFonts w:ascii="Times New Roman" w:hAnsi="Times New Roman" w:cs="Times New Roman"/>
        </w:rPr>
        <w:t xml:space="preserve">ed </w:t>
      </w:r>
      <w:r w:rsidRPr="00EB0CBD">
        <w:rPr>
          <w:rFonts w:ascii="Times New Roman" w:hAnsi="Times New Roman" w:cs="Times New Roman"/>
        </w:rPr>
        <w:t xml:space="preserve">integration of real-time data, but this </w:t>
      </w:r>
      <w:r>
        <w:rPr>
          <w:rFonts w:ascii="Times New Roman" w:hAnsi="Times New Roman" w:cs="Times New Roman"/>
        </w:rPr>
        <w:t>was</w:t>
      </w:r>
      <w:r w:rsidRPr="00EB0CBD">
        <w:rPr>
          <w:rFonts w:ascii="Times New Roman" w:hAnsi="Times New Roman" w:cs="Times New Roman"/>
        </w:rPr>
        <w:t xml:space="preserve"> not</w:t>
      </w:r>
      <w:r>
        <w:rPr>
          <w:rFonts w:ascii="Times New Roman" w:hAnsi="Times New Roman" w:cs="Times New Roman"/>
        </w:rPr>
        <w:t xml:space="preserve"> </w:t>
      </w:r>
      <w:r w:rsidRPr="00EB0CBD">
        <w:rPr>
          <w:rFonts w:ascii="Times New Roman" w:hAnsi="Times New Roman" w:cs="Times New Roman"/>
        </w:rPr>
        <w:t>used on a broad</w:t>
      </w:r>
      <w:r>
        <w:rPr>
          <w:rFonts w:ascii="Times New Roman" w:hAnsi="Times New Roman" w:cs="Times New Roman"/>
        </w:rPr>
        <w:t xml:space="preserve"> </w:t>
      </w:r>
      <w:r w:rsidRPr="00EB0CBD">
        <w:rPr>
          <w:rFonts w:ascii="Times New Roman" w:hAnsi="Times New Roman" w:cs="Times New Roman"/>
        </w:rPr>
        <w:t xml:space="preserve">scale, as a large amount of transport assets are </w:t>
      </w:r>
      <w:r w:rsidR="00CD5314">
        <w:rPr>
          <w:rFonts w:ascii="Times New Roman" w:hAnsi="Times New Roman" w:cs="Times New Roman"/>
        </w:rPr>
        <w:t xml:space="preserve">still </w:t>
      </w:r>
      <w:r w:rsidRPr="00EB0CBD">
        <w:rPr>
          <w:rFonts w:ascii="Times New Roman" w:hAnsi="Times New Roman" w:cs="Times New Roman"/>
        </w:rPr>
        <w:t>simply not</w:t>
      </w:r>
      <w:r>
        <w:rPr>
          <w:rFonts w:ascii="Times New Roman" w:hAnsi="Times New Roman" w:cs="Times New Roman"/>
        </w:rPr>
        <w:t xml:space="preserve"> </w:t>
      </w:r>
      <w:r w:rsidRPr="00EB0CBD">
        <w:rPr>
          <w:rFonts w:ascii="Times New Roman" w:hAnsi="Times New Roman" w:cs="Times New Roman"/>
        </w:rPr>
        <w:t>equipped with localization technology and sensors.</w:t>
      </w:r>
      <w:r>
        <w:rPr>
          <w:rFonts w:ascii="Times New Roman" w:hAnsi="Times New Roman" w:cs="Times New Roman"/>
        </w:rPr>
        <w:t xml:space="preserve"> The forwarders </w:t>
      </w:r>
      <w:r w:rsidRPr="00EB0CBD">
        <w:rPr>
          <w:rFonts w:ascii="Times New Roman" w:hAnsi="Times New Roman" w:cs="Times New Roman"/>
        </w:rPr>
        <w:t xml:space="preserve">and carriers often use </w:t>
      </w:r>
      <w:r>
        <w:rPr>
          <w:rFonts w:ascii="Times New Roman" w:hAnsi="Times New Roman" w:cs="Times New Roman"/>
        </w:rPr>
        <w:t>specific ratings</w:t>
      </w:r>
      <w:r w:rsidRPr="00EB0CBD">
        <w:rPr>
          <w:rFonts w:ascii="Times New Roman" w:hAnsi="Times New Roman" w:cs="Times New Roman"/>
        </w:rPr>
        <w:t xml:space="preserve"> to</w:t>
      </w:r>
      <w:r>
        <w:rPr>
          <w:rFonts w:ascii="Times New Roman" w:hAnsi="Times New Roman" w:cs="Times New Roman"/>
        </w:rPr>
        <w:t xml:space="preserve"> </w:t>
      </w:r>
      <w:r w:rsidRPr="00EB0CBD">
        <w:rPr>
          <w:rFonts w:ascii="Times New Roman" w:hAnsi="Times New Roman" w:cs="Times New Roman"/>
        </w:rPr>
        <w:t>ensure market presence in the</w:t>
      </w:r>
      <w:r>
        <w:rPr>
          <w:rFonts w:ascii="Times New Roman" w:hAnsi="Times New Roman" w:cs="Times New Roman"/>
        </w:rPr>
        <w:t xml:space="preserve"> platforms</w:t>
      </w:r>
      <w:r w:rsidRPr="00EB0CBD">
        <w:rPr>
          <w:rFonts w:ascii="Times New Roman" w:hAnsi="Times New Roman" w:cs="Times New Roman"/>
        </w:rPr>
        <w:t>.</w:t>
      </w:r>
    </w:p>
    <w:p w:rsidR="004132F1" w:rsidRDefault="004132F1" w:rsidP="00FA2360">
      <w:pPr>
        <w:ind w:firstLine="720"/>
        <w:rPr>
          <w:rFonts w:ascii="Times New Roman" w:hAnsi="Times New Roman" w:cs="Times New Roman"/>
        </w:rPr>
      </w:pPr>
      <w:r>
        <w:rPr>
          <w:rFonts w:ascii="Times New Roman" w:hAnsi="Times New Roman" w:cs="Times New Roman"/>
        </w:rPr>
        <w:t xml:space="preserve">The more sophisticated types of digital freight exchanges deployed in the recent years </w:t>
      </w:r>
      <w:r w:rsidRPr="004D360E">
        <w:rPr>
          <w:rFonts w:ascii="Times New Roman" w:hAnsi="Times New Roman" w:cs="Times New Roman"/>
        </w:rPr>
        <w:t>encompass the</w:t>
      </w:r>
      <w:r>
        <w:rPr>
          <w:rFonts w:ascii="Times New Roman" w:hAnsi="Times New Roman" w:cs="Times New Roman"/>
        </w:rPr>
        <w:t xml:space="preserve"> </w:t>
      </w:r>
      <w:r w:rsidRPr="004D360E">
        <w:rPr>
          <w:rFonts w:ascii="Times New Roman" w:hAnsi="Times New Roman" w:cs="Times New Roman"/>
        </w:rPr>
        <w:t xml:space="preserve">same features as </w:t>
      </w:r>
      <w:r>
        <w:rPr>
          <w:rFonts w:ascii="Times New Roman" w:hAnsi="Times New Roman" w:cs="Times New Roman"/>
        </w:rPr>
        <w:t xml:space="preserve">the older </w:t>
      </w:r>
      <w:r w:rsidRPr="004D360E">
        <w:rPr>
          <w:rFonts w:ascii="Times New Roman" w:hAnsi="Times New Roman" w:cs="Times New Roman"/>
        </w:rPr>
        <w:t xml:space="preserve">generation </w:t>
      </w:r>
      <w:r>
        <w:rPr>
          <w:rFonts w:ascii="Times New Roman" w:hAnsi="Times New Roman" w:cs="Times New Roman"/>
        </w:rPr>
        <w:t>of platforms</w:t>
      </w:r>
      <w:r w:rsidRPr="004D360E">
        <w:rPr>
          <w:rFonts w:ascii="Times New Roman" w:hAnsi="Times New Roman" w:cs="Times New Roman"/>
        </w:rPr>
        <w:t>. However, they</w:t>
      </w:r>
      <w:r>
        <w:rPr>
          <w:rFonts w:ascii="Times New Roman" w:hAnsi="Times New Roman" w:cs="Times New Roman"/>
        </w:rPr>
        <w:t xml:space="preserve"> </w:t>
      </w:r>
      <w:r w:rsidRPr="004D360E">
        <w:rPr>
          <w:rFonts w:ascii="Times New Roman" w:hAnsi="Times New Roman" w:cs="Times New Roman"/>
        </w:rPr>
        <w:t>make extensive use of advanced algorithms to calculate and</w:t>
      </w:r>
      <w:r>
        <w:rPr>
          <w:rFonts w:ascii="Times New Roman" w:hAnsi="Times New Roman" w:cs="Times New Roman"/>
        </w:rPr>
        <w:t xml:space="preserve"> </w:t>
      </w:r>
      <w:r w:rsidRPr="004D360E">
        <w:rPr>
          <w:rFonts w:ascii="Times New Roman" w:hAnsi="Times New Roman" w:cs="Times New Roman"/>
        </w:rPr>
        <w:t xml:space="preserve">predict rates, capacities and means of optimization. </w:t>
      </w:r>
      <w:r>
        <w:rPr>
          <w:rFonts w:ascii="Times New Roman" w:hAnsi="Times New Roman" w:cs="Times New Roman"/>
        </w:rPr>
        <w:t>T</w:t>
      </w:r>
      <w:r w:rsidRPr="004D360E">
        <w:rPr>
          <w:rFonts w:ascii="Times New Roman" w:hAnsi="Times New Roman" w:cs="Times New Roman"/>
        </w:rPr>
        <w:t xml:space="preserve">hey tend to have wider value-chain focus. </w:t>
      </w:r>
      <w:r>
        <w:rPr>
          <w:rFonts w:ascii="Times New Roman" w:hAnsi="Times New Roman" w:cs="Times New Roman"/>
        </w:rPr>
        <w:t>S</w:t>
      </w:r>
      <w:r w:rsidRPr="004D360E">
        <w:rPr>
          <w:rFonts w:ascii="Times New Roman" w:hAnsi="Times New Roman" w:cs="Times New Roman"/>
        </w:rPr>
        <w:t>ome</w:t>
      </w:r>
      <w:r>
        <w:rPr>
          <w:rFonts w:ascii="Times New Roman" w:hAnsi="Times New Roman" w:cs="Times New Roman"/>
        </w:rPr>
        <w:t xml:space="preserve"> of them </w:t>
      </w:r>
      <w:r w:rsidRPr="004D360E">
        <w:rPr>
          <w:rFonts w:ascii="Times New Roman" w:hAnsi="Times New Roman" w:cs="Times New Roman"/>
        </w:rPr>
        <w:t xml:space="preserve">offer key account and operations management functions. </w:t>
      </w:r>
      <w:r>
        <w:rPr>
          <w:rFonts w:ascii="Times New Roman" w:hAnsi="Times New Roman" w:cs="Times New Roman"/>
        </w:rPr>
        <w:t>Moreover</w:t>
      </w:r>
      <w:r w:rsidRPr="004D360E">
        <w:rPr>
          <w:rFonts w:ascii="Times New Roman" w:hAnsi="Times New Roman" w:cs="Times New Roman"/>
        </w:rPr>
        <w:t>, many platforms in this segment take commercial</w:t>
      </w:r>
      <w:r>
        <w:rPr>
          <w:rFonts w:ascii="Times New Roman" w:hAnsi="Times New Roman" w:cs="Times New Roman"/>
        </w:rPr>
        <w:t xml:space="preserve"> </w:t>
      </w:r>
      <w:r w:rsidRPr="004D360E">
        <w:rPr>
          <w:rFonts w:ascii="Times New Roman" w:hAnsi="Times New Roman" w:cs="Times New Roman"/>
        </w:rPr>
        <w:t>responsibility for their offers.</w:t>
      </w:r>
      <w:r>
        <w:rPr>
          <w:rFonts w:ascii="Times New Roman" w:hAnsi="Times New Roman" w:cs="Times New Roman"/>
        </w:rPr>
        <w:t xml:space="preserve"> Many smart platforms even </w:t>
      </w:r>
      <w:r w:rsidRPr="004D360E">
        <w:rPr>
          <w:rFonts w:ascii="Times New Roman" w:hAnsi="Times New Roman" w:cs="Times New Roman"/>
        </w:rPr>
        <w:t xml:space="preserve">provide instant binding </w:t>
      </w:r>
      <w:r w:rsidR="00CD5314">
        <w:rPr>
          <w:rFonts w:ascii="Times New Roman" w:hAnsi="Times New Roman" w:cs="Times New Roman"/>
        </w:rPr>
        <w:t xml:space="preserve"> freight </w:t>
      </w:r>
      <w:r w:rsidRPr="004D360E">
        <w:rPr>
          <w:rFonts w:ascii="Times New Roman" w:hAnsi="Times New Roman" w:cs="Times New Roman"/>
        </w:rPr>
        <w:t>transport</w:t>
      </w:r>
      <w:r>
        <w:rPr>
          <w:rFonts w:ascii="Times New Roman" w:hAnsi="Times New Roman" w:cs="Times New Roman"/>
        </w:rPr>
        <w:t xml:space="preserve"> </w:t>
      </w:r>
      <w:r w:rsidRPr="004D360E">
        <w:rPr>
          <w:rFonts w:ascii="Times New Roman" w:hAnsi="Times New Roman" w:cs="Times New Roman"/>
        </w:rPr>
        <w:t>rates that are purely based on historic data analysis and</w:t>
      </w:r>
      <w:r>
        <w:rPr>
          <w:rFonts w:ascii="Times New Roman" w:hAnsi="Times New Roman" w:cs="Times New Roman"/>
        </w:rPr>
        <w:t xml:space="preserve"> </w:t>
      </w:r>
      <w:r w:rsidRPr="004D360E">
        <w:rPr>
          <w:rFonts w:ascii="Times New Roman" w:hAnsi="Times New Roman" w:cs="Times New Roman"/>
        </w:rPr>
        <w:t>forecasting</w:t>
      </w:r>
      <w:r>
        <w:rPr>
          <w:rFonts w:ascii="Times New Roman" w:hAnsi="Times New Roman" w:cs="Times New Roman"/>
        </w:rPr>
        <w:t>.</w:t>
      </w:r>
    </w:p>
    <w:p w:rsidR="004132F1" w:rsidRDefault="004132F1" w:rsidP="004132F1">
      <w:pPr>
        <w:rPr>
          <w:rFonts w:ascii="Times New Roman" w:hAnsi="Times New Roman" w:cs="Times New Roman"/>
        </w:rPr>
      </w:pPr>
    </w:p>
    <w:p w:rsidR="007A6B51" w:rsidRDefault="004132F1" w:rsidP="005A138A">
      <w:pPr>
        <w:ind w:firstLine="720"/>
        <w:rPr>
          <w:rFonts w:ascii="Times New Roman" w:hAnsi="Times New Roman" w:cs="Times New Roman"/>
        </w:rPr>
      </w:pPr>
      <w:r>
        <w:rPr>
          <w:rFonts w:ascii="Times New Roman" w:hAnsi="Times New Roman" w:cs="Times New Roman"/>
        </w:rPr>
        <w:t>Three more specific types of digital platforms take place at the freight transport market as concluded by</w:t>
      </w:r>
      <w:r w:rsidRPr="00BD24B7">
        <w:rPr>
          <w:rFonts w:ascii="Times New Roman" w:hAnsi="Times New Roman" w:cs="Times New Roman"/>
        </w:rPr>
        <w:t xml:space="preserve"> Baron et al. </w:t>
      </w:r>
      <w:r>
        <w:rPr>
          <w:rFonts w:ascii="Times New Roman" w:hAnsi="Times New Roman" w:cs="Times New Roman"/>
        </w:rPr>
        <w:t xml:space="preserve">in their survey from </w:t>
      </w:r>
      <w:r w:rsidRPr="00BD24B7">
        <w:rPr>
          <w:rFonts w:ascii="Times New Roman" w:hAnsi="Times New Roman" w:cs="Times New Roman"/>
        </w:rPr>
        <w:t>2017</w:t>
      </w:r>
      <w:r>
        <w:rPr>
          <w:rFonts w:ascii="Times New Roman" w:hAnsi="Times New Roman" w:cs="Times New Roman"/>
        </w:rPr>
        <w:t xml:space="preserve">, but they do not represent the classic e-marketplace. These are </w:t>
      </w:r>
      <w:r w:rsidRPr="00BD24B7">
        <w:rPr>
          <w:rFonts w:ascii="Times New Roman" w:hAnsi="Times New Roman" w:cs="Times New Roman"/>
          <w:b/>
          <w:bCs/>
        </w:rPr>
        <w:t>carrier integrators</w:t>
      </w:r>
      <w:r>
        <w:rPr>
          <w:rFonts w:ascii="Times New Roman" w:hAnsi="Times New Roman" w:cs="Times New Roman"/>
        </w:rPr>
        <w:t xml:space="preserve">, </w:t>
      </w:r>
      <w:r w:rsidRPr="00BD24B7">
        <w:rPr>
          <w:rFonts w:ascii="Times New Roman" w:hAnsi="Times New Roman" w:cs="Times New Roman"/>
          <w:b/>
          <w:bCs/>
        </w:rPr>
        <w:t>traditional logistics service providers</w:t>
      </w:r>
      <w:r>
        <w:rPr>
          <w:rFonts w:ascii="Times New Roman" w:hAnsi="Times New Roman" w:cs="Times New Roman"/>
        </w:rPr>
        <w:t xml:space="preserve"> and </w:t>
      </w:r>
      <w:r w:rsidRPr="00BD24B7">
        <w:rPr>
          <w:rFonts w:ascii="Times New Roman" w:hAnsi="Times New Roman" w:cs="Times New Roman"/>
          <w:b/>
          <w:bCs/>
        </w:rPr>
        <w:t>digital logistics service providers</w:t>
      </w:r>
      <w:r>
        <w:rPr>
          <w:rFonts w:ascii="Times New Roman" w:hAnsi="Times New Roman" w:cs="Times New Roman"/>
        </w:rPr>
        <w:t>.  These types of platforms</w:t>
      </w:r>
      <w:r w:rsidRPr="004D360E">
        <w:rPr>
          <w:rFonts w:ascii="Times New Roman" w:hAnsi="Times New Roman" w:cs="Times New Roman"/>
        </w:rPr>
        <w:t xml:space="preserve"> do not represent a new business model</w:t>
      </w:r>
      <w:r>
        <w:rPr>
          <w:rFonts w:ascii="Times New Roman" w:hAnsi="Times New Roman" w:cs="Times New Roman"/>
        </w:rPr>
        <w:t xml:space="preserve"> for freight exchange platforms. They could be characterized as </w:t>
      </w:r>
      <w:r w:rsidRPr="004D360E">
        <w:rPr>
          <w:rFonts w:ascii="Times New Roman" w:hAnsi="Times New Roman" w:cs="Times New Roman"/>
        </w:rPr>
        <w:t xml:space="preserve">providers of </w:t>
      </w:r>
      <w:r>
        <w:rPr>
          <w:rFonts w:ascii="Times New Roman" w:hAnsi="Times New Roman" w:cs="Times New Roman"/>
        </w:rPr>
        <w:t>transport management systems</w:t>
      </w:r>
      <w:r w:rsidRPr="004D360E">
        <w:rPr>
          <w:rFonts w:ascii="Times New Roman" w:hAnsi="Times New Roman" w:cs="Times New Roman"/>
        </w:rPr>
        <w:t xml:space="preserve"> </w:t>
      </w:r>
      <w:r>
        <w:rPr>
          <w:rFonts w:ascii="Times New Roman" w:hAnsi="Times New Roman" w:cs="Times New Roman"/>
        </w:rPr>
        <w:t>and they</w:t>
      </w:r>
      <w:r w:rsidRPr="004D360E">
        <w:rPr>
          <w:rFonts w:ascii="Times New Roman" w:hAnsi="Times New Roman" w:cs="Times New Roman"/>
        </w:rPr>
        <w:t xml:space="preserve"> are highly relevant player</w:t>
      </w:r>
      <w:r>
        <w:rPr>
          <w:rFonts w:ascii="Times New Roman" w:hAnsi="Times New Roman" w:cs="Times New Roman"/>
        </w:rPr>
        <w:t>s on contemporary transport markets</w:t>
      </w:r>
      <w:r w:rsidRPr="004D360E">
        <w:rPr>
          <w:rFonts w:ascii="Times New Roman" w:hAnsi="Times New Roman" w:cs="Times New Roman"/>
        </w:rPr>
        <w:t xml:space="preserve">. </w:t>
      </w:r>
      <w:r>
        <w:rPr>
          <w:rFonts w:ascii="Times New Roman" w:hAnsi="Times New Roman" w:cs="Times New Roman"/>
        </w:rPr>
        <w:t>They</w:t>
      </w:r>
      <w:r w:rsidRPr="004D360E">
        <w:rPr>
          <w:rFonts w:ascii="Times New Roman" w:hAnsi="Times New Roman" w:cs="Times New Roman"/>
        </w:rPr>
        <w:t xml:space="preserve"> create a “walled-in” market environment for a group</w:t>
      </w:r>
      <w:r>
        <w:rPr>
          <w:rFonts w:ascii="Times New Roman" w:hAnsi="Times New Roman" w:cs="Times New Roman"/>
        </w:rPr>
        <w:t xml:space="preserve"> </w:t>
      </w:r>
      <w:r w:rsidRPr="004D360E">
        <w:rPr>
          <w:rFonts w:ascii="Times New Roman" w:hAnsi="Times New Roman" w:cs="Times New Roman"/>
        </w:rPr>
        <w:t xml:space="preserve">of authorized </w:t>
      </w:r>
      <w:r>
        <w:rPr>
          <w:rFonts w:ascii="Times New Roman" w:hAnsi="Times New Roman" w:cs="Times New Roman"/>
        </w:rPr>
        <w:t>logistics providers, forwarders</w:t>
      </w:r>
      <w:r w:rsidRPr="004D360E">
        <w:rPr>
          <w:rFonts w:ascii="Times New Roman" w:hAnsi="Times New Roman" w:cs="Times New Roman"/>
        </w:rPr>
        <w:t xml:space="preserve"> and carriers. </w:t>
      </w:r>
      <w:r>
        <w:rPr>
          <w:rFonts w:ascii="Times New Roman" w:hAnsi="Times New Roman" w:cs="Times New Roman"/>
        </w:rPr>
        <w:t>The</w:t>
      </w:r>
      <w:r w:rsidR="00CD5314">
        <w:rPr>
          <w:rFonts w:ascii="Times New Roman" w:hAnsi="Times New Roman" w:cs="Times New Roman"/>
        </w:rPr>
        <w:t>se types of</w:t>
      </w:r>
      <w:r>
        <w:rPr>
          <w:rFonts w:ascii="Times New Roman" w:hAnsi="Times New Roman" w:cs="Times New Roman"/>
        </w:rPr>
        <w:t xml:space="preserve"> platforms </w:t>
      </w:r>
      <w:r w:rsidRPr="004D360E">
        <w:rPr>
          <w:rFonts w:ascii="Times New Roman" w:hAnsi="Times New Roman" w:cs="Times New Roman"/>
        </w:rPr>
        <w:t>allow full integration of data</w:t>
      </w:r>
      <w:r>
        <w:rPr>
          <w:rFonts w:ascii="Times New Roman" w:hAnsi="Times New Roman" w:cs="Times New Roman"/>
        </w:rPr>
        <w:t xml:space="preserve"> </w:t>
      </w:r>
      <w:r w:rsidRPr="004D360E">
        <w:rPr>
          <w:rFonts w:ascii="Times New Roman" w:hAnsi="Times New Roman" w:cs="Times New Roman"/>
        </w:rPr>
        <w:t xml:space="preserve">between transport </w:t>
      </w:r>
      <w:r>
        <w:rPr>
          <w:rFonts w:ascii="Times New Roman" w:hAnsi="Times New Roman" w:cs="Times New Roman"/>
        </w:rPr>
        <w:t>companies</w:t>
      </w:r>
      <w:r w:rsidRPr="004D360E">
        <w:rPr>
          <w:rFonts w:ascii="Times New Roman" w:hAnsi="Times New Roman" w:cs="Times New Roman"/>
        </w:rPr>
        <w:t xml:space="preserve"> and shippers to automate most</w:t>
      </w:r>
      <w:r>
        <w:rPr>
          <w:rFonts w:ascii="Times New Roman" w:hAnsi="Times New Roman" w:cs="Times New Roman"/>
        </w:rPr>
        <w:t xml:space="preserve"> </w:t>
      </w:r>
      <w:r w:rsidRPr="004D360E">
        <w:rPr>
          <w:rFonts w:ascii="Times New Roman" w:hAnsi="Times New Roman" w:cs="Times New Roman"/>
        </w:rPr>
        <w:t>of the transport management process: from booking, over</w:t>
      </w:r>
      <w:r>
        <w:rPr>
          <w:rFonts w:ascii="Times New Roman" w:hAnsi="Times New Roman" w:cs="Times New Roman"/>
        </w:rPr>
        <w:t xml:space="preserve"> </w:t>
      </w:r>
      <w:r w:rsidRPr="004D360E">
        <w:rPr>
          <w:rFonts w:ascii="Times New Roman" w:hAnsi="Times New Roman" w:cs="Times New Roman"/>
        </w:rPr>
        <w:t xml:space="preserve">shipment assignment and tracking </w:t>
      </w:r>
      <w:r>
        <w:rPr>
          <w:rFonts w:ascii="Times New Roman" w:hAnsi="Times New Roman" w:cs="Times New Roman"/>
        </w:rPr>
        <w:t>and</w:t>
      </w:r>
      <w:r w:rsidRPr="004D360E">
        <w:rPr>
          <w:rFonts w:ascii="Times New Roman" w:hAnsi="Times New Roman" w:cs="Times New Roman"/>
        </w:rPr>
        <w:t xml:space="preserve"> tracing, up to invoicing and</w:t>
      </w:r>
      <w:r w:rsidR="00046D00">
        <w:rPr>
          <w:rFonts w:ascii="Times New Roman" w:hAnsi="Times New Roman" w:cs="Times New Roman"/>
        </w:rPr>
        <w:t xml:space="preserve"> </w:t>
      </w:r>
      <w:r w:rsidRPr="004D360E">
        <w:rPr>
          <w:rFonts w:ascii="Times New Roman" w:hAnsi="Times New Roman" w:cs="Times New Roman"/>
        </w:rPr>
        <w:t xml:space="preserve">reporting. </w:t>
      </w:r>
      <w:r>
        <w:rPr>
          <w:rFonts w:ascii="Times New Roman" w:hAnsi="Times New Roman" w:cs="Times New Roman"/>
        </w:rPr>
        <w:t>The</w:t>
      </w:r>
      <w:r w:rsidR="00CD5314">
        <w:rPr>
          <w:rFonts w:ascii="Times New Roman" w:hAnsi="Times New Roman" w:cs="Times New Roman"/>
        </w:rPr>
        <w:t xml:space="preserve"> latter three types of </w:t>
      </w:r>
      <w:r>
        <w:rPr>
          <w:rFonts w:ascii="Times New Roman" w:hAnsi="Times New Roman" w:cs="Times New Roman"/>
        </w:rPr>
        <w:t xml:space="preserve"> platforms serve</w:t>
      </w:r>
      <w:r w:rsidRPr="004D360E">
        <w:rPr>
          <w:rFonts w:ascii="Times New Roman" w:hAnsi="Times New Roman" w:cs="Times New Roman"/>
        </w:rPr>
        <w:t xml:space="preserve"> as single-source provider</w:t>
      </w:r>
      <w:r>
        <w:rPr>
          <w:rFonts w:ascii="Times New Roman" w:hAnsi="Times New Roman" w:cs="Times New Roman"/>
        </w:rPr>
        <w:t>s</w:t>
      </w:r>
      <w:r w:rsidRPr="004D360E">
        <w:rPr>
          <w:rFonts w:ascii="Times New Roman" w:hAnsi="Times New Roman" w:cs="Times New Roman"/>
        </w:rPr>
        <w:t>, they</w:t>
      </w:r>
      <w:r>
        <w:rPr>
          <w:rFonts w:ascii="Times New Roman" w:hAnsi="Times New Roman" w:cs="Times New Roman"/>
        </w:rPr>
        <w:t xml:space="preserve"> </w:t>
      </w:r>
      <w:r w:rsidRPr="004D360E">
        <w:rPr>
          <w:rFonts w:ascii="Times New Roman" w:hAnsi="Times New Roman" w:cs="Times New Roman"/>
        </w:rPr>
        <w:t>can integrate all transport modes</w:t>
      </w:r>
      <w:r>
        <w:rPr>
          <w:rFonts w:ascii="Times New Roman" w:hAnsi="Times New Roman" w:cs="Times New Roman"/>
        </w:rPr>
        <w:t xml:space="preserve"> and they enable </w:t>
      </w:r>
      <w:r w:rsidRPr="004D360E">
        <w:rPr>
          <w:rFonts w:ascii="Times New Roman" w:hAnsi="Times New Roman" w:cs="Times New Roman"/>
        </w:rPr>
        <w:t>virtual end-to-end</w:t>
      </w:r>
      <w:r>
        <w:rPr>
          <w:rFonts w:ascii="Times New Roman" w:hAnsi="Times New Roman" w:cs="Times New Roman"/>
        </w:rPr>
        <w:t xml:space="preserve"> </w:t>
      </w:r>
      <w:r w:rsidRPr="004D360E">
        <w:rPr>
          <w:rFonts w:ascii="Times New Roman" w:hAnsi="Times New Roman" w:cs="Times New Roman"/>
        </w:rPr>
        <w:t>collaboration – for both spot and contracted shipments.</w:t>
      </w:r>
      <w:r>
        <w:rPr>
          <w:rFonts w:ascii="Times New Roman" w:hAnsi="Times New Roman" w:cs="Times New Roman"/>
        </w:rPr>
        <w:t xml:space="preserve"> </w:t>
      </w:r>
      <w:r w:rsidRPr="004D360E">
        <w:rPr>
          <w:rFonts w:ascii="Times New Roman" w:hAnsi="Times New Roman" w:cs="Times New Roman"/>
        </w:rPr>
        <w:t>Information is typically automatically fed into the shipper’s ERP</w:t>
      </w:r>
      <w:r>
        <w:rPr>
          <w:rFonts w:ascii="Times New Roman" w:hAnsi="Times New Roman" w:cs="Times New Roman"/>
        </w:rPr>
        <w:t xml:space="preserve"> </w:t>
      </w:r>
      <w:r w:rsidRPr="004D360E">
        <w:rPr>
          <w:rFonts w:ascii="Times New Roman" w:hAnsi="Times New Roman" w:cs="Times New Roman"/>
        </w:rPr>
        <w:t>system, and all procedures run system-based, with very limited</w:t>
      </w:r>
      <w:r>
        <w:rPr>
          <w:rFonts w:ascii="Times New Roman" w:hAnsi="Times New Roman" w:cs="Times New Roman"/>
        </w:rPr>
        <w:t xml:space="preserve"> </w:t>
      </w:r>
      <w:r w:rsidRPr="004D360E">
        <w:rPr>
          <w:rFonts w:ascii="Times New Roman" w:hAnsi="Times New Roman" w:cs="Times New Roman"/>
        </w:rPr>
        <w:t>“personal” interaction between the parties.</w:t>
      </w:r>
    </w:p>
    <w:p w:rsidR="008A0D6C" w:rsidRPr="005A138A" w:rsidRDefault="008A0D6C" w:rsidP="005A138A">
      <w:pPr>
        <w:ind w:firstLine="720"/>
        <w:rPr>
          <w:rFonts w:ascii="Times New Roman" w:hAnsi="Times New Roman" w:cs="Times New Roman"/>
        </w:rPr>
      </w:pPr>
    </w:p>
    <w:p w:rsidR="0026748F" w:rsidRPr="00236F3C" w:rsidRDefault="00C17529" w:rsidP="0026748F">
      <w:pPr>
        <w:pStyle w:val="Heading1"/>
        <w:numPr>
          <w:ilvl w:val="0"/>
          <w:numId w:val="1"/>
        </w:numPr>
        <w:rPr>
          <w:lang w:val="en-GB"/>
        </w:rPr>
      </w:pPr>
      <w:bookmarkStart w:id="9" w:name="_Toc47089608"/>
      <w:r>
        <w:rPr>
          <w:lang w:val="en-GB"/>
        </w:rPr>
        <w:t>A</w:t>
      </w:r>
      <w:r w:rsidRPr="00236F3C">
        <w:rPr>
          <w:lang w:val="en-GB"/>
        </w:rPr>
        <w:t>PPLICATION FIELDS OF IDENTIFIED FRAMEWORK</w:t>
      </w:r>
      <w:r>
        <w:rPr>
          <w:lang w:val="en-GB"/>
        </w:rPr>
        <w:t xml:space="preserve"> OF EXISTING FREIGHT EXCHANGE PLATFORMS IN BULGARIA</w:t>
      </w:r>
      <w:bookmarkEnd w:id="9"/>
    </w:p>
    <w:p w:rsidR="00046D00" w:rsidRPr="009849F2" w:rsidRDefault="00046D00" w:rsidP="00AF3C36">
      <w:pPr>
        <w:ind w:right="-39" w:firstLine="397"/>
        <w:rPr>
          <w:rFonts w:ascii="Times New Roman" w:hAnsi="Times New Roman" w:cs="Times New Roman"/>
        </w:rPr>
      </w:pPr>
      <w:r w:rsidRPr="004132F1">
        <w:rPr>
          <w:rFonts w:ascii="Times New Roman" w:hAnsi="Times New Roman" w:cs="Times New Roman"/>
        </w:rPr>
        <w:t xml:space="preserve">The main objective of the analysis in this </w:t>
      </w:r>
      <w:r>
        <w:rPr>
          <w:rFonts w:ascii="Times New Roman" w:hAnsi="Times New Roman" w:cs="Times New Roman"/>
        </w:rPr>
        <w:t>paragraph</w:t>
      </w:r>
      <w:r w:rsidRPr="004132F1">
        <w:rPr>
          <w:rFonts w:ascii="Times New Roman" w:hAnsi="Times New Roman" w:cs="Times New Roman"/>
        </w:rPr>
        <w:t xml:space="preserve"> is to sum-up the experience and the competitive positioning of existing freight exchange platforms and to provide insights into the business models and the relevance of their different characteristics with regard to the long-term viability they could achieve.</w:t>
      </w:r>
      <w:r>
        <w:rPr>
          <w:rFonts w:ascii="Times New Roman" w:hAnsi="Times New Roman" w:cs="Times New Roman"/>
        </w:rPr>
        <w:t xml:space="preserve"> </w:t>
      </w:r>
      <w:r w:rsidRPr="009849F2">
        <w:rPr>
          <w:rFonts w:ascii="Times New Roman" w:hAnsi="Times New Roman" w:cs="Times New Roman"/>
        </w:rPr>
        <w:t xml:space="preserve">The common features of the described freight exchange platforms </w:t>
      </w:r>
      <w:r w:rsidR="009849F2" w:rsidRPr="009849F2">
        <w:rPr>
          <w:rFonts w:ascii="Times New Roman" w:hAnsi="Times New Roman" w:cs="Times New Roman"/>
        </w:rPr>
        <w:t xml:space="preserve">in the Deliverable 3.1 of the SCOPE project </w:t>
      </w:r>
      <w:r w:rsidRPr="009849F2">
        <w:rPr>
          <w:rFonts w:ascii="Times New Roman" w:hAnsi="Times New Roman" w:cs="Times New Roman"/>
        </w:rPr>
        <w:t>that have been identified are as following:</w:t>
      </w:r>
    </w:p>
    <w:p w:rsidR="00046D00" w:rsidRPr="00E435FB" w:rsidRDefault="00046D00" w:rsidP="00046D00">
      <w:pPr>
        <w:pStyle w:val="ListParagraph"/>
        <w:numPr>
          <w:ilvl w:val="0"/>
          <w:numId w:val="5"/>
        </w:numPr>
        <w:ind w:left="397" w:right="-40" w:hanging="357"/>
        <w:rPr>
          <w:rFonts w:ascii="Times New Roman" w:hAnsi="Times New Roman" w:cs="Times New Roman"/>
        </w:rPr>
      </w:pPr>
      <w:r w:rsidRPr="00046D00">
        <w:rPr>
          <w:rFonts w:ascii="Times New Roman" w:hAnsi="Times New Roman" w:cs="Times New Roman"/>
          <w:i/>
          <w:iCs/>
        </w:rPr>
        <w:t xml:space="preserve">they are </w:t>
      </w:r>
      <w:r w:rsidR="00CE105F">
        <w:rPr>
          <w:rFonts w:ascii="Times New Roman" w:hAnsi="Times New Roman" w:cs="Times New Roman"/>
          <w:i/>
          <w:iCs/>
        </w:rPr>
        <w:t>international</w:t>
      </w:r>
      <w:r w:rsidRPr="00046D00">
        <w:rPr>
          <w:rFonts w:ascii="Times New Roman" w:hAnsi="Times New Roman" w:cs="Times New Roman"/>
          <w:i/>
          <w:iCs/>
        </w:rPr>
        <w:t xml:space="preserve"> marketplaces</w:t>
      </w:r>
      <w:r w:rsidRPr="00E435FB">
        <w:rPr>
          <w:rFonts w:ascii="Times New Roman" w:hAnsi="Times New Roman" w:cs="Times New Roman"/>
        </w:rPr>
        <w:t xml:space="preserve"> – the objective of the SCOPE project is to develop a new freight exchange platform that aims to simplify and more efficiently manage the </w:t>
      </w:r>
      <w:r w:rsidR="009849F2">
        <w:rPr>
          <w:rFonts w:ascii="Times New Roman" w:hAnsi="Times New Roman" w:cs="Times New Roman"/>
        </w:rPr>
        <w:t>business</w:t>
      </w:r>
      <w:r w:rsidRPr="00E435FB">
        <w:rPr>
          <w:rFonts w:ascii="Times New Roman" w:hAnsi="Times New Roman" w:cs="Times New Roman"/>
        </w:rPr>
        <w:t xml:space="preserve"> processes between the stakeholders (carrier</w:t>
      </w:r>
      <w:r w:rsidR="005D2E4B">
        <w:rPr>
          <w:rFonts w:ascii="Times New Roman" w:hAnsi="Times New Roman" w:cs="Times New Roman"/>
        </w:rPr>
        <w:t>s</w:t>
      </w:r>
      <w:r w:rsidRPr="00E435FB">
        <w:rPr>
          <w:rFonts w:ascii="Times New Roman" w:hAnsi="Times New Roman" w:cs="Times New Roman"/>
        </w:rPr>
        <w:t xml:space="preserve"> – loader</w:t>
      </w:r>
      <w:r w:rsidR="005D2E4B">
        <w:rPr>
          <w:rFonts w:ascii="Times New Roman" w:hAnsi="Times New Roman" w:cs="Times New Roman"/>
        </w:rPr>
        <w:t>s</w:t>
      </w:r>
      <w:r w:rsidRPr="00E435FB">
        <w:rPr>
          <w:rFonts w:ascii="Times New Roman" w:hAnsi="Times New Roman" w:cs="Times New Roman"/>
        </w:rPr>
        <w:t xml:space="preserve"> – freight forwarder</w:t>
      </w:r>
      <w:r w:rsidR="005D2E4B">
        <w:rPr>
          <w:rFonts w:ascii="Times New Roman" w:hAnsi="Times New Roman" w:cs="Times New Roman"/>
        </w:rPr>
        <w:t>s</w:t>
      </w:r>
      <w:r w:rsidRPr="00E435FB">
        <w:rPr>
          <w:rFonts w:ascii="Times New Roman" w:hAnsi="Times New Roman" w:cs="Times New Roman"/>
        </w:rPr>
        <w:t xml:space="preserve">) and </w:t>
      </w:r>
      <w:r w:rsidR="005D2E4B">
        <w:rPr>
          <w:rFonts w:ascii="Times New Roman" w:hAnsi="Times New Roman" w:cs="Times New Roman"/>
        </w:rPr>
        <w:t xml:space="preserve">to </w:t>
      </w:r>
      <w:r w:rsidRPr="00E435FB">
        <w:rPr>
          <w:rFonts w:ascii="Times New Roman" w:hAnsi="Times New Roman" w:cs="Times New Roman"/>
        </w:rPr>
        <w:t>provide live information about their assets. On the other hand, as a public marketplace it should achieve the transactional volumes necessary to long-term survival. So, the business models chosen for comparison should be of same type;</w:t>
      </w:r>
    </w:p>
    <w:p w:rsidR="00046D00" w:rsidRPr="000B7F38" w:rsidRDefault="00046D00" w:rsidP="00046D00">
      <w:pPr>
        <w:pStyle w:val="ListParagraph"/>
        <w:numPr>
          <w:ilvl w:val="0"/>
          <w:numId w:val="5"/>
        </w:numPr>
        <w:ind w:left="397" w:right="-39"/>
        <w:rPr>
          <w:rFonts w:ascii="Times New Roman" w:hAnsi="Times New Roman" w:cs="Times New Roman"/>
        </w:rPr>
      </w:pPr>
      <w:r w:rsidRPr="00046D00">
        <w:rPr>
          <w:rFonts w:ascii="Times New Roman" w:hAnsi="Times New Roman" w:cs="Times New Roman"/>
          <w:i/>
          <w:iCs/>
        </w:rPr>
        <w:t>their proposition is primarily targeted towards the aggregation and matching of supply and demand of transportation services</w:t>
      </w:r>
      <w:r>
        <w:rPr>
          <w:rFonts w:ascii="Times New Roman" w:hAnsi="Times New Roman" w:cs="Times New Roman"/>
        </w:rPr>
        <w:t xml:space="preserve"> – the new platform will be a pure transport exchange platform but not only an </w:t>
      </w:r>
      <w:r w:rsidRPr="000B7F38">
        <w:rPr>
          <w:rFonts w:ascii="Times New Roman" w:hAnsi="Times New Roman" w:cs="Times New Roman"/>
        </w:rPr>
        <w:t>electronic transportation market</w:t>
      </w:r>
      <w:r>
        <w:rPr>
          <w:rFonts w:ascii="Times New Roman" w:hAnsi="Times New Roman" w:cs="Times New Roman"/>
        </w:rPr>
        <w:t xml:space="preserve">, </w:t>
      </w:r>
      <w:r w:rsidRPr="000B7F38">
        <w:rPr>
          <w:rFonts w:ascii="Times New Roman" w:hAnsi="Times New Roman" w:cs="Times New Roman"/>
        </w:rPr>
        <w:t>providing IT solutions for</w:t>
      </w:r>
      <w:r>
        <w:rPr>
          <w:rFonts w:ascii="Times New Roman" w:hAnsi="Times New Roman" w:cs="Times New Roman"/>
        </w:rPr>
        <w:t xml:space="preserve"> </w:t>
      </w:r>
      <w:r w:rsidRPr="000B7F38">
        <w:rPr>
          <w:rFonts w:ascii="Times New Roman" w:hAnsi="Times New Roman" w:cs="Times New Roman"/>
        </w:rPr>
        <w:t>the transport industry</w:t>
      </w:r>
      <w:r>
        <w:rPr>
          <w:rFonts w:ascii="Times New Roman" w:hAnsi="Times New Roman" w:cs="Times New Roman"/>
        </w:rPr>
        <w:t xml:space="preserve"> and </w:t>
      </w:r>
      <w:r w:rsidRPr="000B7F38">
        <w:rPr>
          <w:rFonts w:ascii="Times New Roman" w:hAnsi="Times New Roman" w:cs="Times New Roman"/>
        </w:rPr>
        <w:t>aggregating buying power to purchase</w:t>
      </w:r>
      <w:r>
        <w:rPr>
          <w:rFonts w:ascii="Times New Roman" w:hAnsi="Times New Roman" w:cs="Times New Roman"/>
        </w:rPr>
        <w:t xml:space="preserve"> </w:t>
      </w:r>
      <w:r w:rsidRPr="000B7F38">
        <w:rPr>
          <w:rFonts w:ascii="Times New Roman" w:hAnsi="Times New Roman" w:cs="Times New Roman"/>
        </w:rPr>
        <w:t>transportation-related equipment and supplies at bulk rates over the Internet;</w:t>
      </w:r>
    </w:p>
    <w:p w:rsidR="002C691F" w:rsidRPr="00BB2F86" w:rsidRDefault="00046D00" w:rsidP="00BB2F86">
      <w:pPr>
        <w:pStyle w:val="ListParagraph"/>
        <w:numPr>
          <w:ilvl w:val="0"/>
          <w:numId w:val="5"/>
        </w:numPr>
        <w:ind w:left="397" w:right="-39"/>
        <w:rPr>
          <w:rFonts w:ascii="Times New Roman" w:hAnsi="Times New Roman" w:cs="Times New Roman"/>
        </w:rPr>
      </w:pPr>
      <w:r w:rsidRPr="00046D00">
        <w:rPr>
          <w:rFonts w:ascii="Times New Roman" w:hAnsi="Times New Roman" w:cs="Times New Roman"/>
          <w:i/>
          <w:iCs/>
        </w:rPr>
        <w:t>they are currently operational</w:t>
      </w:r>
      <w:r w:rsidRPr="004132F1">
        <w:rPr>
          <w:rFonts w:ascii="Times New Roman" w:hAnsi="Times New Roman" w:cs="Times New Roman"/>
        </w:rPr>
        <w:t>.</w:t>
      </w:r>
    </w:p>
    <w:p w:rsidR="00BB2F86" w:rsidRDefault="00BB2F86" w:rsidP="00BB2F86">
      <w:pPr>
        <w:ind w:firstLine="720"/>
        <w:rPr>
          <w:rFonts w:ascii="Times New Roman" w:hAnsi="Times New Roman"/>
          <w:lang w:val="en-GB"/>
        </w:rPr>
      </w:pPr>
    </w:p>
    <w:p w:rsidR="00BB2F86" w:rsidRDefault="00BB2F86" w:rsidP="00BB2F86">
      <w:pPr>
        <w:ind w:firstLine="720"/>
        <w:rPr>
          <w:rFonts w:ascii="Times New Roman" w:hAnsi="Times New Roman"/>
          <w:lang w:val="en-GB"/>
        </w:rPr>
      </w:pPr>
      <w:r w:rsidRPr="00236F3C">
        <w:rPr>
          <w:rFonts w:ascii="Times New Roman" w:hAnsi="Times New Roman"/>
          <w:lang w:val="en-GB"/>
        </w:rPr>
        <w:t xml:space="preserve">The study of the framework for </w:t>
      </w:r>
      <w:r>
        <w:rPr>
          <w:rFonts w:ascii="Times New Roman" w:hAnsi="Times New Roman"/>
          <w:lang w:val="en-GB"/>
        </w:rPr>
        <w:t>the new freight exchange platform</w:t>
      </w:r>
      <w:r w:rsidRPr="00236F3C">
        <w:rPr>
          <w:rFonts w:ascii="Times New Roman" w:hAnsi="Times New Roman"/>
          <w:lang w:val="en-GB"/>
        </w:rPr>
        <w:t xml:space="preserve"> deployment gives an opportunity to systematize </w:t>
      </w:r>
      <w:r>
        <w:rPr>
          <w:rFonts w:ascii="Times New Roman" w:hAnsi="Times New Roman"/>
          <w:lang w:val="en-GB"/>
        </w:rPr>
        <w:t>the features of different</w:t>
      </w:r>
      <w:r w:rsidRPr="00236F3C">
        <w:rPr>
          <w:rFonts w:ascii="Times New Roman" w:hAnsi="Times New Roman"/>
          <w:lang w:val="en-GB"/>
        </w:rPr>
        <w:t xml:space="preserve"> business-models, th</w:t>
      </w:r>
      <w:r>
        <w:rPr>
          <w:rFonts w:ascii="Times New Roman" w:hAnsi="Times New Roman"/>
          <w:lang w:val="en-GB"/>
        </w:rPr>
        <w:t>at</w:t>
      </w:r>
      <w:r w:rsidRPr="00236F3C">
        <w:rPr>
          <w:rFonts w:ascii="Times New Roman" w:hAnsi="Times New Roman"/>
          <w:lang w:val="en-GB"/>
        </w:rPr>
        <w:t xml:space="preserve"> could be adapted to </w:t>
      </w:r>
      <w:r>
        <w:rPr>
          <w:rFonts w:ascii="Times New Roman" w:hAnsi="Times New Roman"/>
          <w:lang w:val="en-GB"/>
        </w:rPr>
        <w:t>the new</w:t>
      </w:r>
      <w:r w:rsidRPr="00236F3C">
        <w:rPr>
          <w:rFonts w:ascii="Times New Roman" w:hAnsi="Times New Roman"/>
          <w:lang w:val="en-GB"/>
        </w:rPr>
        <w:t xml:space="preserve"> conditions</w:t>
      </w:r>
      <w:r>
        <w:rPr>
          <w:rFonts w:ascii="Times New Roman" w:hAnsi="Times New Roman"/>
          <w:lang w:val="en-GB"/>
        </w:rPr>
        <w:t xml:space="preserve"> and needs. F</w:t>
      </w:r>
      <w:r w:rsidRPr="00236F3C">
        <w:rPr>
          <w:rFonts w:ascii="Times New Roman" w:hAnsi="Times New Roman"/>
          <w:lang w:val="en-GB"/>
        </w:rPr>
        <w:t>or example:</w:t>
      </w:r>
    </w:p>
    <w:p w:rsidR="00BB2F86" w:rsidRPr="00236F3C" w:rsidRDefault="00BB2F86" w:rsidP="00BB2F86">
      <w:pPr>
        <w:rPr>
          <w:rFonts w:ascii="Times New Roman" w:hAnsi="Times New Roman"/>
          <w:lang w:val="en-GB"/>
        </w:rPr>
      </w:pPr>
    </w:p>
    <w:p w:rsidR="00BB2F86" w:rsidRPr="00DE17AB" w:rsidRDefault="00BB2F86" w:rsidP="00BB2F86">
      <w:pPr>
        <w:pStyle w:val="Heading2"/>
        <w:numPr>
          <w:ilvl w:val="0"/>
          <w:numId w:val="2"/>
        </w:numPr>
        <w:rPr>
          <w:lang w:val="en-GB"/>
        </w:rPr>
      </w:pPr>
      <w:bookmarkStart w:id="10" w:name="_Toc47089609"/>
      <w:r>
        <w:rPr>
          <w:lang w:val="en-GB"/>
        </w:rPr>
        <w:t>SPEDITOR.Net platform</w:t>
      </w:r>
      <w:bookmarkEnd w:id="10"/>
    </w:p>
    <w:p w:rsidR="00BB2F86" w:rsidRDefault="00BB2F86" w:rsidP="00BB2F86">
      <w:pPr>
        <w:ind w:firstLine="720"/>
        <w:rPr>
          <w:rFonts w:ascii="Times New Roman" w:hAnsi="Times New Roman"/>
          <w:lang w:val="en-GB"/>
        </w:rPr>
      </w:pPr>
      <w:r w:rsidRPr="00236F3C">
        <w:rPr>
          <w:rFonts w:ascii="Times New Roman" w:hAnsi="Times New Roman"/>
          <w:lang w:val="en-GB"/>
        </w:rPr>
        <w:t>The</w:t>
      </w:r>
      <w:r>
        <w:rPr>
          <w:rFonts w:ascii="Times New Roman" w:hAnsi="Times New Roman"/>
          <w:lang w:val="en-GB"/>
        </w:rPr>
        <w:t xml:space="preserve"> freight exchange platform SPEDITOR. Net is intended for road carriers, shippers and freight forwarders. It </w:t>
      </w:r>
      <w:r w:rsidRPr="00236F3C">
        <w:rPr>
          <w:rFonts w:ascii="Times New Roman" w:hAnsi="Times New Roman"/>
          <w:lang w:val="en-GB"/>
        </w:rPr>
        <w:t>provide</w:t>
      </w:r>
      <w:r>
        <w:rPr>
          <w:rFonts w:ascii="Times New Roman" w:hAnsi="Times New Roman"/>
          <w:lang w:val="en-GB"/>
        </w:rPr>
        <w:t>s</w:t>
      </w:r>
      <w:r w:rsidRPr="00236F3C">
        <w:rPr>
          <w:rFonts w:ascii="Times New Roman" w:hAnsi="Times New Roman"/>
          <w:lang w:val="en-GB"/>
        </w:rPr>
        <w:t xml:space="preserve"> customized information to the users, such as on route selection, options for modal choice for </w:t>
      </w:r>
      <w:r>
        <w:rPr>
          <w:rFonts w:ascii="Times New Roman" w:hAnsi="Times New Roman"/>
          <w:lang w:val="en-GB"/>
        </w:rPr>
        <w:t>transport services</w:t>
      </w:r>
      <w:r w:rsidRPr="00236F3C">
        <w:rPr>
          <w:rFonts w:ascii="Times New Roman" w:hAnsi="Times New Roman"/>
          <w:lang w:val="en-GB"/>
        </w:rPr>
        <w:t>, information about the destination and warning messages for potential dangers during travelling</w:t>
      </w:r>
      <w:r>
        <w:rPr>
          <w:rFonts w:ascii="Times New Roman" w:hAnsi="Times New Roman"/>
          <w:lang w:val="en-GB"/>
        </w:rPr>
        <w:t xml:space="preserve">. </w:t>
      </w:r>
      <w:r w:rsidRPr="00C805F8">
        <w:rPr>
          <w:rFonts w:ascii="Times New Roman" w:hAnsi="Times New Roman"/>
          <w:lang w:val="en-GB"/>
        </w:rPr>
        <w:t>The home page of the platform provides up-to-date news and events throughout Europe in the scope of transport, summary of the number of the new offers, announcements  and discussions for the day and even the actual fuel prices of different petrol stations for the major types of fuel</w:t>
      </w:r>
      <w:r w:rsidRPr="00236F3C">
        <w:rPr>
          <w:rFonts w:ascii="Times New Roman" w:hAnsi="Times New Roman"/>
          <w:lang w:val="en-GB"/>
        </w:rPr>
        <w:t xml:space="preserve">. </w:t>
      </w:r>
      <w:r w:rsidRPr="00C805F8">
        <w:rPr>
          <w:rFonts w:ascii="Times New Roman" w:hAnsi="Times New Roman"/>
          <w:lang w:val="en-GB"/>
        </w:rPr>
        <w:t>The main menu consist of several sub-menus as follows: Personal information in the diary; Who is here? – the user could check the presence of the other shippers and carriers; Order – to create new orders; Mail; Settings; Chat; Information by countries; Exchange; Partners; Discussions; Subscription; Announcements; Companies; Contacts; Guide; FAQ; News; and Exit.</w:t>
      </w:r>
      <w:r>
        <w:rPr>
          <w:rFonts w:ascii="Times New Roman" w:hAnsi="Times New Roman"/>
          <w:lang w:val="en-GB"/>
        </w:rPr>
        <w:t xml:space="preserve"> It</w:t>
      </w:r>
      <w:r w:rsidRPr="00236F3C">
        <w:rPr>
          <w:rFonts w:ascii="Times New Roman" w:hAnsi="Times New Roman"/>
          <w:lang w:val="en-GB"/>
        </w:rPr>
        <w:t xml:space="preserve"> offer</w:t>
      </w:r>
      <w:r>
        <w:rPr>
          <w:rFonts w:ascii="Times New Roman" w:hAnsi="Times New Roman"/>
          <w:lang w:val="en-GB"/>
        </w:rPr>
        <w:t>s</w:t>
      </w:r>
      <w:r w:rsidRPr="00236F3C">
        <w:rPr>
          <w:rFonts w:ascii="Times New Roman" w:hAnsi="Times New Roman"/>
          <w:lang w:val="en-GB"/>
        </w:rPr>
        <w:t xml:space="preserve"> information on products of third parties (e.g. adverts), or even operating as platforms for added services, such as reporting defects on the road and updating online information about routes. </w:t>
      </w:r>
      <w:r>
        <w:rPr>
          <w:rFonts w:ascii="Times New Roman" w:hAnsi="Times New Roman"/>
          <w:lang w:val="en-GB"/>
        </w:rPr>
        <w:t>The platform</w:t>
      </w:r>
      <w:r w:rsidRPr="00236F3C">
        <w:rPr>
          <w:rFonts w:ascii="Times New Roman" w:hAnsi="Times New Roman"/>
          <w:lang w:val="en-GB"/>
        </w:rPr>
        <w:t xml:space="preserve"> incorporate</w:t>
      </w:r>
      <w:r>
        <w:rPr>
          <w:rFonts w:ascii="Times New Roman" w:hAnsi="Times New Roman"/>
          <w:lang w:val="en-GB"/>
        </w:rPr>
        <w:t>s</w:t>
      </w:r>
      <w:r w:rsidRPr="00236F3C">
        <w:rPr>
          <w:rFonts w:ascii="Times New Roman" w:hAnsi="Times New Roman"/>
          <w:lang w:val="en-GB"/>
        </w:rPr>
        <w:t xml:space="preserve"> </w:t>
      </w:r>
      <w:r>
        <w:rPr>
          <w:rFonts w:ascii="Times New Roman" w:hAnsi="Times New Roman"/>
          <w:lang w:val="en-GB"/>
        </w:rPr>
        <w:t xml:space="preserve">road </w:t>
      </w:r>
      <w:r w:rsidRPr="00236F3C">
        <w:rPr>
          <w:rFonts w:ascii="Times New Roman" w:hAnsi="Times New Roman"/>
          <w:lang w:val="en-GB"/>
        </w:rPr>
        <w:t xml:space="preserve">information for popular destinations, such as suggestions for </w:t>
      </w:r>
      <w:r>
        <w:rPr>
          <w:rFonts w:ascii="Times New Roman" w:hAnsi="Times New Roman"/>
          <w:lang w:val="en-GB"/>
        </w:rPr>
        <w:t>avoiding toll roads</w:t>
      </w:r>
      <w:r w:rsidRPr="00236F3C">
        <w:rPr>
          <w:rFonts w:ascii="Times New Roman" w:hAnsi="Times New Roman"/>
          <w:lang w:val="en-GB"/>
        </w:rPr>
        <w:t xml:space="preserve">, or online </w:t>
      </w:r>
      <w:r>
        <w:rPr>
          <w:rFonts w:ascii="Times New Roman" w:hAnsi="Times New Roman"/>
          <w:lang w:val="en-GB"/>
        </w:rPr>
        <w:t>parking lots</w:t>
      </w:r>
      <w:r w:rsidRPr="00236F3C">
        <w:rPr>
          <w:rFonts w:ascii="Times New Roman" w:hAnsi="Times New Roman"/>
          <w:lang w:val="en-GB"/>
        </w:rPr>
        <w:t xml:space="preserve"> booking.</w:t>
      </w:r>
    </w:p>
    <w:p w:rsidR="00BB2F86" w:rsidRDefault="00BB2F86" w:rsidP="00BB2F86">
      <w:pPr>
        <w:ind w:firstLine="720"/>
        <w:rPr>
          <w:rFonts w:ascii="Times New Roman" w:hAnsi="Times New Roman"/>
          <w:lang w:val="en-GB"/>
        </w:rPr>
      </w:pPr>
      <w:r>
        <w:rPr>
          <w:rFonts w:ascii="Times New Roman" w:hAnsi="Times New Roman"/>
          <w:lang w:val="en-GB"/>
        </w:rPr>
        <w:t xml:space="preserve">The platform SPEDITOR.Net actually runs under a form of a </w:t>
      </w:r>
      <w:r w:rsidRPr="006A68E4">
        <w:rPr>
          <w:rFonts w:ascii="Times New Roman" w:hAnsi="Times New Roman"/>
          <w:lang w:val="en-GB"/>
        </w:rPr>
        <w:t xml:space="preserve">mobile </w:t>
      </w:r>
      <w:r>
        <w:rPr>
          <w:rFonts w:ascii="Times New Roman" w:hAnsi="Times New Roman"/>
          <w:lang w:val="en-GB"/>
        </w:rPr>
        <w:t xml:space="preserve">and web-based </w:t>
      </w:r>
      <w:r w:rsidRPr="006A68E4">
        <w:rPr>
          <w:rFonts w:ascii="Times New Roman" w:hAnsi="Times New Roman"/>
          <w:lang w:val="en-GB"/>
        </w:rPr>
        <w:t xml:space="preserve">end-user application </w:t>
      </w:r>
      <w:r>
        <w:rPr>
          <w:rFonts w:ascii="Times New Roman" w:hAnsi="Times New Roman"/>
          <w:lang w:val="en-GB"/>
        </w:rPr>
        <w:t xml:space="preserve">which </w:t>
      </w:r>
      <w:r w:rsidRPr="006A68E4">
        <w:rPr>
          <w:rFonts w:ascii="Times New Roman" w:hAnsi="Times New Roman"/>
          <w:lang w:val="en-GB"/>
        </w:rPr>
        <w:t xml:space="preserve">offers </w:t>
      </w:r>
      <w:r>
        <w:rPr>
          <w:rFonts w:ascii="Times New Roman" w:hAnsi="Times New Roman"/>
          <w:lang w:val="en-GB"/>
        </w:rPr>
        <w:t>not only the necessary functions for freight exchange services, but detailed information related to freight carriages and specific requirements as well</w:t>
      </w:r>
      <w:r w:rsidRPr="006A68E4">
        <w:rPr>
          <w:rFonts w:ascii="Times New Roman" w:hAnsi="Times New Roman"/>
          <w:lang w:val="en-GB"/>
        </w:rPr>
        <w:t xml:space="preserve">. </w:t>
      </w:r>
      <w:r>
        <w:rPr>
          <w:rFonts w:ascii="Times New Roman" w:hAnsi="Times New Roman"/>
          <w:lang w:val="en-GB"/>
        </w:rPr>
        <w:t>It</w:t>
      </w:r>
      <w:r w:rsidRPr="00C805F8">
        <w:rPr>
          <w:rFonts w:ascii="Times New Roman" w:hAnsi="Times New Roman"/>
          <w:lang w:val="en-GB"/>
        </w:rPr>
        <w:t xml:space="preserve"> supports matchmaking and contracting but it does not offer opportunities for real bidding  (auctions).</w:t>
      </w:r>
    </w:p>
    <w:p w:rsidR="00BB2F86" w:rsidRDefault="00BB2F86" w:rsidP="00BB2F86">
      <w:pPr>
        <w:ind w:firstLine="720"/>
        <w:rPr>
          <w:rFonts w:ascii="Times New Roman" w:hAnsi="Times New Roman"/>
          <w:lang w:val="en-GB"/>
        </w:rPr>
      </w:pPr>
      <w:r w:rsidRPr="00C805F8">
        <w:rPr>
          <w:rFonts w:ascii="Times New Roman" w:hAnsi="Times New Roman"/>
          <w:lang w:val="en-GB"/>
        </w:rPr>
        <w:t xml:space="preserve">The </w:t>
      </w:r>
      <w:r>
        <w:rPr>
          <w:rFonts w:ascii="Times New Roman" w:hAnsi="Times New Roman"/>
          <w:lang w:val="en-GB"/>
        </w:rPr>
        <w:t>freight exchange platform</w:t>
      </w:r>
      <w:r w:rsidRPr="00C805F8">
        <w:rPr>
          <w:rFonts w:ascii="Times New Roman" w:hAnsi="Times New Roman"/>
          <w:lang w:val="en-GB"/>
        </w:rPr>
        <w:t xml:space="preserve"> is completely automated freight exchange for publication of loads and transport ordering, with possibilities for searching of freight and transport by selected criteria.</w:t>
      </w:r>
      <w:r>
        <w:rPr>
          <w:rFonts w:ascii="Times New Roman" w:hAnsi="Times New Roman"/>
          <w:lang w:val="en-GB"/>
        </w:rPr>
        <w:t xml:space="preserve"> </w:t>
      </w:r>
      <w:r w:rsidRPr="000F4528">
        <w:rPr>
          <w:rFonts w:ascii="Times New Roman" w:hAnsi="Times New Roman"/>
          <w:lang w:val="en-GB"/>
        </w:rPr>
        <w:t xml:space="preserve">The </w:t>
      </w:r>
      <w:r>
        <w:rPr>
          <w:rFonts w:ascii="Times New Roman" w:hAnsi="Times New Roman"/>
          <w:lang w:val="en-GB"/>
        </w:rPr>
        <w:t>platform</w:t>
      </w:r>
      <w:r w:rsidRPr="000F4528">
        <w:rPr>
          <w:rFonts w:ascii="Times New Roman" w:hAnsi="Times New Roman"/>
          <w:lang w:val="en-GB"/>
        </w:rPr>
        <w:t xml:space="preserve"> makes it possible to search for cargoes or trucks, as well as to order. The offers of the users reach simultaneously to all other users in the system. This saves considerable amount of money and time</w:t>
      </w:r>
      <w:r>
        <w:rPr>
          <w:rFonts w:ascii="Times New Roman" w:hAnsi="Times New Roman"/>
          <w:lang w:val="en-GB"/>
        </w:rPr>
        <w:t>.</w:t>
      </w:r>
    </w:p>
    <w:p w:rsidR="00BB2F86" w:rsidRPr="000F4528" w:rsidRDefault="00BB2F86" w:rsidP="00BB2F86">
      <w:pPr>
        <w:ind w:firstLine="720"/>
        <w:rPr>
          <w:rFonts w:ascii="Times New Roman" w:hAnsi="Times New Roman"/>
          <w:lang w:val="en-GB"/>
        </w:rPr>
      </w:pPr>
      <w:r w:rsidRPr="000F4528">
        <w:rPr>
          <w:rFonts w:ascii="Times New Roman" w:hAnsi="Times New Roman"/>
          <w:lang w:val="en-GB"/>
        </w:rPr>
        <w:t xml:space="preserve">The services that are provided by the </w:t>
      </w:r>
      <w:r>
        <w:rPr>
          <w:rFonts w:ascii="Times New Roman" w:hAnsi="Times New Roman"/>
          <w:lang w:val="en-GB"/>
        </w:rPr>
        <w:t xml:space="preserve">SPEDITOR.Net </w:t>
      </w:r>
      <w:r w:rsidRPr="000F4528">
        <w:rPr>
          <w:rFonts w:ascii="Times New Roman" w:hAnsi="Times New Roman"/>
          <w:lang w:val="en-GB"/>
        </w:rPr>
        <w:t>end-user application are the following:</w:t>
      </w:r>
    </w:p>
    <w:p w:rsidR="00BB2F86" w:rsidRPr="00E55CB6" w:rsidRDefault="00BB2F86" w:rsidP="00BB2F86">
      <w:pPr>
        <w:rPr>
          <w:rFonts w:ascii="Times New Roman" w:hAnsi="Times New Roman"/>
          <w:i/>
          <w:iCs/>
          <w:lang w:val="en-GB"/>
        </w:rPr>
      </w:pPr>
      <w:r w:rsidRPr="00E55CB6">
        <w:rPr>
          <w:rFonts w:ascii="Times New Roman" w:hAnsi="Times New Roman"/>
          <w:i/>
          <w:iCs/>
          <w:lang w:val="en-GB"/>
        </w:rPr>
        <w:t>o</w:t>
      </w:r>
      <w:r w:rsidRPr="00E55CB6">
        <w:rPr>
          <w:rFonts w:ascii="Times New Roman" w:hAnsi="Times New Roman"/>
          <w:i/>
          <w:iCs/>
          <w:lang w:val="en-GB"/>
        </w:rPr>
        <w:tab/>
        <w:t>Entry cargo and available truck;</w:t>
      </w:r>
    </w:p>
    <w:p w:rsidR="00BB2F86" w:rsidRPr="00E55CB6" w:rsidRDefault="00BB2F86" w:rsidP="00BB2F86">
      <w:pPr>
        <w:rPr>
          <w:rFonts w:ascii="Times New Roman" w:hAnsi="Times New Roman"/>
          <w:i/>
          <w:iCs/>
          <w:lang w:val="en-GB"/>
        </w:rPr>
      </w:pPr>
      <w:r w:rsidRPr="00E55CB6">
        <w:rPr>
          <w:rFonts w:ascii="Times New Roman" w:hAnsi="Times New Roman"/>
          <w:i/>
          <w:iCs/>
          <w:lang w:val="en-GB"/>
        </w:rPr>
        <w:t>o</w:t>
      </w:r>
      <w:r w:rsidRPr="00E55CB6">
        <w:rPr>
          <w:rFonts w:ascii="Times New Roman" w:hAnsi="Times New Roman"/>
          <w:i/>
          <w:iCs/>
          <w:lang w:val="en-GB"/>
        </w:rPr>
        <w:tab/>
        <w:t>Exchange messages between shippers and carriers;</w:t>
      </w:r>
    </w:p>
    <w:p w:rsidR="00BB2F86" w:rsidRPr="00E55CB6" w:rsidRDefault="00BB2F86" w:rsidP="00BB2F86">
      <w:pPr>
        <w:rPr>
          <w:rFonts w:ascii="Times New Roman" w:hAnsi="Times New Roman"/>
          <w:i/>
          <w:iCs/>
          <w:lang w:val="en-GB"/>
        </w:rPr>
      </w:pPr>
      <w:r w:rsidRPr="00E55CB6">
        <w:rPr>
          <w:rFonts w:ascii="Times New Roman" w:hAnsi="Times New Roman"/>
          <w:i/>
          <w:iCs/>
          <w:lang w:val="en-GB"/>
        </w:rPr>
        <w:t>o</w:t>
      </w:r>
      <w:r w:rsidRPr="00E55CB6">
        <w:rPr>
          <w:rFonts w:ascii="Times New Roman" w:hAnsi="Times New Roman"/>
          <w:i/>
          <w:iCs/>
          <w:lang w:val="en-GB"/>
        </w:rPr>
        <w:tab/>
        <w:t>Transport offering and agreement concluding.</w:t>
      </w:r>
    </w:p>
    <w:p w:rsidR="00BB2F86" w:rsidRDefault="00BB2F86" w:rsidP="00BB2F86">
      <w:pPr>
        <w:ind w:firstLine="720"/>
        <w:rPr>
          <w:rFonts w:ascii="Times New Roman" w:hAnsi="Times New Roman"/>
          <w:lang w:val="en-GB"/>
        </w:rPr>
      </w:pPr>
      <w:r w:rsidRPr="000F4528">
        <w:rPr>
          <w:rFonts w:ascii="Times New Roman" w:hAnsi="Times New Roman"/>
          <w:lang w:val="en-GB"/>
        </w:rPr>
        <w:t>The platform provides as well useful internet addresses and links sorted by categories such as websites of different transport institutions and organizations, international organizations, news and media, mobile operators, online trade, web portals and browsers, legislation, postal codes, accounting services, software providers, financial services etc.</w:t>
      </w:r>
    </w:p>
    <w:p w:rsidR="00BB2F86" w:rsidRDefault="00BB2F86" w:rsidP="00BB2F86">
      <w:pPr>
        <w:ind w:firstLine="720"/>
        <w:rPr>
          <w:rFonts w:ascii="Times New Roman" w:hAnsi="Times New Roman"/>
          <w:lang w:val="en-GB"/>
        </w:rPr>
      </w:pPr>
      <w:r w:rsidRPr="006A68E4">
        <w:rPr>
          <w:rFonts w:ascii="Times New Roman" w:hAnsi="Times New Roman"/>
          <w:lang w:val="en-GB"/>
        </w:rPr>
        <w:t>The scope of the application is twofold: to develop a</w:t>
      </w:r>
      <w:r>
        <w:rPr>
          <w:rFonts w:ascii="Times New Roman" w:hAnsi="Times New Roman"/>
          <w:lang w:val="en-GB"/>
        </w:rPr>
        <w:t xml:space="preserve"> </w:t>
      </w:r>
      <w:r w:rsidRPr="006A68E4">
        <w:rPr>
          <w:rFonts w:ascii="Times New Roman" w:hAnsi="Times New Roman"/>
          <w:lang w:val="en-GB"/>
        </w:rPr>
        <w:t>framework that allows data form different data sources to be processed in a common way</w:t>
      </w:r>
      <w:r>
        <w:rPr>
          <w:rFonts w:ascii="Times New Roman" w:hAnsi="Times New Roman"/>
          <w:lang w:val="en-GB"/>
        </w:rPr>
        <w:t xml:space="preserve"> </w:t>
      </w:r>
      <w:r w:rsidRPr="006A68E4">
        <w:rPr>
          <w:rFonts w:ascii="Times New Roman" w:hAnsi="Times New Roman"/>
          <w:lang w:val="en-GB"/>
        </w:rPr>
        <w:t>and develop an end-user applicati</w:t>
      </w:r>
      <w:r>
        <w:rPr>
          <w:rFonts w:ascii="Times New Roman" w:hAnsi="Times New Roman"/>
          <w:lang w:val="en-GB"/>
        </w:rPr>
        <w:t>on which does not mainly focus</w:t>
      </w:r>
      <w:r w:rsidRPr="006A68E4">
        <w:rPr>
          <w:rFonts w:ascii="Times New Roman" w:hAnsi="Times New Roman"/>
          <w:lang w:val="en-GB"/>
        </w:rPr>
        <w:t xml:space="preserve"> on the provision of a fully</w:t>
      </w:r>
      <w:r>
        <w:rPr>
          <w:rFonts w:ascii="Times New Roman" w:hAnsi="Times New Roman"/>
          <w:lang w:val="en-GB"/>
        </w:rPr>
        <w:t xml:space="preserve"> </w:t>
      </w:r>
      <w:r w:rsidRPr="006A68E4">
        <w:rPr>
          <w:rFonts w:ascii="Times New Roman" w:hAnsi="Times New Roman"/>
          <w:lang w:val="en-GB"/>
        </w:rPr>
        <w:t>matured solution, but also aims at giving developers an overview on the possibilities of the</w:t>
      </w:r>
      <w:r>
        <w:rPr>
          <w:rFonts w:ascii="Times New Roman" w:hAnsi="Times New Roman"/>
          <w:lang w:val="en-GB"/>
        </w:rPr>
        <w:t xml:space="preserve"> </w:t>
      </w:r>
      <w:r w:rsidRPr="006A68E4">
        <w:rPr>
          <w:rFonts w:ascii="Times New Roman" w:hAnsi="Times New Roman"/>
          <w:lang w:val="en-GB"/>
        </w:rPr>
        <w:t>whole framework.</w:t>
      </w:r>
    </w:p>
    <w:p w:rsidR="00BB2F86" w:rsidRDefault="00BB2F86" w:rsidP="00BB2F86">
      <w:pPr>
        <w:ind w:firstLine="720"/>
        <w:rPr>
          <w:rFonts w:ascii="Times New Roman" w:hAnsi="Times New Roman"/>
          <w:lang w:val="en-GB"/>
        </w:rPr>
      </w:pPr>
      <w:r w:rsidRPr="009C1A60">
        <w:rPr>
          <w:rFonts w:ascii="Times New Roman" w:hAnsi="Times New Roman"/>
          <w:lang w:val="en-GB"/>
        </w:rPr>
        <w:t xml:space="preserve">The annual </w:t>
      </w:r>
      <w:r>
        <w:rPr>
          <w:rFonts w:ascii="Times New Roman" w:hAnsi="Times New Roman"/>
          <w:lang w:val="en-GB"/>
        </w:rPr>
        <w:t xml:space="preserve">registration and </w:t>
      </w:r>
      <w:r w:rsidRPr="009C1A60">
        <w:rPr>
          <w:rFonts w:ascii="Times New Roman" w:hAnsi="Times New Roman"/>
          <w:lang w:val="en-GB"/>
        </w:rPr>
        <w:t xml:space="preserve">subscription fee for Bulgarian companies </w:t>
      </w:r>
      <w:r>
        <w:rPr>
          <w:rFonts w:ascii="Times New Roman" w:hAnsi="Times New Roman"/>
          <w:lang w:val="en-GB"/>
        </w:rPr>
        <w:t>is</w:t>
      </w:r>
      <w:r w:rsidRPr="009C1A60">
        <w:rPr>
          <w:rFonts w:ascii="Times New Roman" w:hAnsi="Times New Roman"/>
          <w:lang w:val="en-GB"/>
        </w:rPr>
        <w:t xml:space="preserve"> 480 BGN and respectively </w:t>
      </w:r>
      <w:r>
        <w:rPr>
          <w:rFonts w:ascii="Times New Roman" w:hAnsi="Times New Roman"/>
          <w:lang w:val="en-GB"/>
        </w:rPr>
        <w:t xml:space="preserve">- </w:t>
      </w:r>
      <w:r w:rsidRPr="009C1A60">
        <w:rPr>
          <w:rFonts w:ascii="Times New Roman" w:hAnsi="Times New Roman"/>
          <w:lang w:val="en-GB"/>
        </w:rPr>
        <w:t>205 EUR for the foreign companies.</w:t>
      </w:r>
    </w:p>
    <w:p w:rsidR="00BB2F86" w:rsidRDefault="00BB2F86" w:rsidP="00BB2F86">
      <w:pPr>
        <w:rPr>
          <w:rFonts w:ascii="Times New Roman" w:hAnsi="Times New Roman"/>
          <w:lang w:val="en-GB"/>
        </w:rPr>
      </w:pPr>
    </w:p>
    <w:p w:rsidR="00BB2F86" w:rsidRPr="00DE17AB" w:rsidRDefault="00BB2F86" w:rsidP="00BB2F86">
      <w:pPr>
        <w:pStyle w:val="Heading2"/>
        <w:numPr>
          <w:ilvl w:val="0"/>
          <w:numId w:val="2"/>
        </w:numPr>
        <w:rPr>
          <w:lang w:val="en-GB"/>
        </w:rPr>
      </w:pPr>
      <w:bookmarkStart w:id="11" w:name="_Toc47089610"/>
      <w:r>
        <w:rPr>
          <w:lang w:val="en-GB"/>
        </w:rPr>
        <w:t>TIMOCOM platform</w:t>
      </w:r>
      <w:bookmarkEnd w:id="11"/>
    </w:p>
    <w:p w:rsidR="00BB2F86" w:rsidRDefault="00BB2F86" w:rsidP="00BB2F86">
      <w:pPr>
        <w:pStyle w:val="BodyText"/>
        <w:ind w:right="-39" w:firstLine="720"/>
        <w:rPr>
          <w:rFonts w:ascii="Times New Roman" w:hAnsi="Times New Roman"/>
          <w:lang w:val="en-GB"/>
        </w:rPr>
      </w:pPr>
      <w:r>
        <w:rPr>
          <w:rFonts w:ascii="Times New Roman" w:hAnsi="Times New Roman" w:cs="Times New Roman"/>
        </w:rPr>
        <w:t>This platform offers an access to the</w:t>
      </w:r>
      <w:r w:rsidRPr="000C49AB">
        <w:rPr>
          <w:rFonts w:ascii="Times New Roman" w:hAnsi="Times New Roman" w:cs="Times New Roman"/>
        </w:rPr>
        <w:t xml:space="preserve"> Europe's largest freight exchange</w:t>
      </w:r>
      <w:r>
        <w:rPr>
          <w:rFonts w:ascii="Times New Roman" w:hAnsi="Times New Roman" w:cs="Times New Roman"/>
        </w:rPr>
        <w:t xml:space="preserve"> </w:t>
      </w:r>
      <w:sdt>
        <w:sdtPr>
          <w:rPr>
            <w:rFonts w:ascii="Times New Roman" w:hAnsi="Times New Roman" w:cs="Times New Roman"/>
          </w:rPr>
          <w:id w:val="1289093886"/>
          <w:citation/>
        </w:sdtPr>
        <w:sdtEndPr/>
        <w:sdtContent>
          <w:r>
            <w:rPr>
              <w:rFonts w:ascii="Times New Roman" w:hAnsi="Times New Roman" w:cs="Times New Roman"/>
            </w:rPr>
            <w:fldChar w:fldCharType="begin"/>
          </w:r>
          <w:r>
            <w:rPr>
              <w:rFonts w:ascii="Times New Roman" w:hAnsi="Times New Roman" w:cs="Times New Roman"/>
            </w:rPr>
            <w:instrText xml:space="preserve"> CITATION Ger17 \l 1033 </w:instrText>
          </w:r>
          <w:r>
            <w:rPr>
              <w:rFonts w:ascii="Times New Roman" w:hAnsi="Times New Roman" w:cs="Times New Roman"/>
            </w:rPr>
            <w:fldChar w:fldCharType="separate"/>
          </w:r>
          <w:r w:rsidR="00A65794" w:rsidRPr="00A65794">
            <w:rPr>
              <w:rFonts w:ascii="Times New Roman" w:hAnsi="Times New Roman" w:cs="Times New Roman"/>
              <w:noProof/>
            </w:rPr>
            <w:t>(Hänel, 2017)</w:t>
          </w:r>
          <w:r>
            <w:rPr>
              <w:rFonts w:ascii="Times New Roman" w:hAnsi="Times New Roman" w:cs="Times New Roman"/>
            </w:rPr>
            <w:fldChar w:fldCharType="end"/>
          </w:r>
        </w:sdtContent>
      </w:sdt>
      <w:r>
        <w:rPr>
          <w:rFonts w:ascii="Times New Roman" w:hAnsi="Times New Roman" w:cs="Times New Roman"/>
        </w:rPr>
        <w:t xml:space="preserve">. The freight forwarders and transport operators could select </w:t>
      </w:r>
      <w:r w:rsidRPr="000C49AB">
        <w:rPr>
          <w:rFonts w:ascii="Times New Roman" w:hAnsi="Times New Roman" w:cs="Times New Roman"/>
        </w:rPr>
        <w:t>from</w:t>
      </w:r>
      <w:r>
        <w:rPr>
          <w:rFonts w:ascii="Times New Roman" w:hAnsi="Times New Roman" w:cs="Times New Roman"/>
        </w:rPr>
        <w:t xml:space="preserve"> </w:t>
      </w:r>
      <w:r w:rsidRPr="000C49AB">
        <w:rPr>
          <w:rFonts w:ascii="Times New Roman" w:hAnsi="Times New Roman" w:cs="Times New Roman"/>
        </w:rPr>
        <w:t>up to 750,000 international freight and vehicle offers daily</w:t>
      </w:r>
      <w:r>
        <w:rPr>
          <w:rFonts w:ascii="Times New Roman" w:hAnsi="Times New Roman" w:cs="Times New Roman"/>
        </w:rPr>
        <w:t>. They could find</w:t>
      </w:r>
      <w:r w:rsidRPr="000C49AB">
        <w:rPr>
          <w:rFonts w:ascii="Times New Roman" w:hAnsi="Times New Roman" w:cs="Times New Roman"/>
        </w:rPr>
        <w:t xml:space="preserve"> business partners amongst over 130,000 users</w:t>
      </w:r>
      <w:r>
        <w:rPr>
          <w:rFonts w:ascii="Times New Roman" w:hAnsi="Times New Roman" w:cs="Times New Roman"/>
        </w:rPr>
        <w:t xml:space="preserve"> and could a</w:t>
      </w:r>
      <w:r w:rsidRPr="000C49AB">
        <w:rPr>
          <w:rFonts w:ascii="Times New Roman" w:hAnsi="Times New Roman" w:cs="Times New Roman"/>
        </w:rPr>
        <w:t>void expensive empty runs</w:t>
      </w:r>
      <w:r>
        <w:rPr>
          <w:rFonts w:ascii="Times New Roman" w:hAnsi="Times New Roman" w:cs="Times New Roman"/>
        </w:rPr>
        <w:t>. T</w:t>
      </w:r>
      <w:r w:rsidRPr="00FD6156">
        <w:rPr>
          <w:rFonts w:ascii="Times New Roman" w:hAnsi="Times New Roman" w:cs="Times New Roman"/>
        </w:rPr>
        <w:t xml:space="preserve">he possibilities offered by the platform </w:t>
      </w:r>
      <w:r>
        <w:rPr>
          <w:rFonts w:ascii="Times New Roman" w:hAnsi="Times New Roman" w:cs="Times New Roman"/>
        </w:rPr>
        <w:t xml:space="preserve">are related to two main areas: </w:t>
      </w:r>
      <w:r w:rsidRPr="000F4528">
        <w:rPr>
          <w:rFonts w:ascii="Times New Roman" w:hAnsi="Times New Roman" w:cs="Times New Roman"/>
        </w:rPr>
        <w:t>freight and vehicle space.</w:t>
      </w:r>
    </w:p>
    <w:p w:rsidR="00BB2F86" w:rsidRDefault="00BB2F86" w:rsidP="00BB2F86">
      <w:pPr>
        <w:ind w:firstLine="360"/>
        <w:rPr>
          <w:rFonts w:ascii="Times New Roman" w:hAnsi="Times New Roman"/>
          <w:lang w:val="en-GB"/>
        </w:rPr>
      </w:pPr>
      <w:r>
        <w:rPr>
          <w:rFonts w:ascii="Times New Roman" w:hAnsi="Times New Roman"/>
          <w:lang w:val="en-GB"/>
        </w:rPr>
        <w:t>The services provided by the platform include:</w:t>
      </w:r>
    </w:p>
    <w:p w:rsidR="00BB2F86" w:rsidRDefault="00BB2F86" w:rsidP="00BB2F86">
      <w:pPr>
        <w:pStyle w:val="ListParagraph"/>
        <w:numPr>
          <w:ilvl w:val="0"/>
          <w:numId w:val="3"/>
        </w:numPr>
        <w:rPr>
          <w:rFonts w:ascii="Times New Roman" w:hAnsi="Times New Roman"/>
          <w:lang w:val="en-GB"/>
        </w:rPr>
      </w:pPr>
      <w:r w:rsidRPr="00E55CB6">
        <w:rPr>
          <w:rFonts w:ascii="Times New Roman" w:hAnsi="Times New Roman"/>
          <w:i/>
          <w:iCs/>
          <w:lang w:val="en-GB"/>
        </w:rPr>
        <w:t xml:space="preserve">Shippers services: </w:t>
      </w:r>
      <w:r w:rsidRPr="000F4528">
        <w:rPr>
          <w:rFonts w:ascii="Times New Roman" w:hAnsi="Times New Roman"/>
          <w:lang w:val="en-GB"/>
        </w:rPr>
        <w:t>Main advantages of the platform are related to the opportunity to profit from new business connections, increased turnover and fewer empty runs. The platform offers as well to its users to take advantage of special offers for courier express package services (CEP) or to use its transport barometer app to find freight and vehicle space whilst on the go</w:t>
      </w:r>
      <w:r>
        <w:rPr>
          <w:rFonts w:ascii="Times New Roman" w:hAnsi="Times New Roman"/>
          <w:lang w:val="en-GB"/>
        </w:rPr>
        <w:t>;</w:t>
      </w:r>
    </w:p>
    <w:p w:rsidR="00BB2F86" w:rsidRPr="000F4528" w:rsidRDefault="00BB2F86" w:rsidP="00BB2F86">
      <w:pPr>
        <w:pStyle w:val="ListParagraph"/>
        <w:numPr>
          <w:ilvl w:val="0"/>
          <w:numId w:val="3"/>
        </w:numPr>
        <w:rPr>
          <w:rFonts w:ascii="Times New Roman" w:hAnsi="Times New Roman"/>
          <w:lang w:val="en-GB"/>
        </w:rPr>
      </w:pPr>
      <w:r w:rsidRPr="00E55CB6">
        <w:rPr>
          <w:rFonts w:ascii="Times New Roman" w:hAnsi="Times New Roman"/>
          <w:i/>
          <w:iCs/>
          <w:lang w:val="en-GB"/>
        </w:rPr>
        <w:t>Carriers services:</w:t>
      </w:r>
      <w:r>
        <w:rPr>
          <w:rFonts w:ascii="Times New Roman" w:hAnsi="Times New Roman"/>
          <w:lang w:val="en-GB"/>
        </w:rPr>
        <w:t xml:space="preserve"> </w:t>
      </w:r>
      <w:r w:rsidRPr="000F4528">
        <w:rPr>
          <w:rFonts w:ascii="Times New Roman" w:hAnsi="Times New Roman"/>
          <w:lang w:val="en-GB"/>
        </w:rPr>
        <w:t>To support the transport operators as they make full use of vehicle capacities, the platform presents to them vehicle entries section within the Smart Logistics System. As service providers, the companies can enter vehicle space offers with information on</w:t>
      </w:r>
      <w:r>
        <w:rPr>
          <w:rFonts w:ascii="Times New Roman" w:hAnsi="Times New Roman"/>
          <w:lang w:val="en-GB"/>
        </w:rPr>
        <w:t xml:space="preserve"> </w:t>
      </w:r>
      <w:r w:rsidRPr="000F4528">
        <w:rPr>
          <w:rFonts w:ascii="Times New Roman" w:hAnsi="Times New Roman"/>
          <w:lang w:val="en-GB"/>
        </w:rPr>
        <w:t>vehicle type, volume/weight, date, current location and destination of the vehicle. This way they could avoid both empty runs and unnecessary costs.</w:t>
      </w:r>
    </w:p>
    <w:p w:rsidR="00BB2F86" w:rsidRPr="00BB2F86" w:rsidRDefault="00BB2F86" w:rsidP="00BB2F86">
      <w:pPr>
        <w:pStyle w:val="ListParagraph"/>
        <w:numPr>
          <w:ilvl w:val="0"/>
          <w:numId w:val="3"/>
        </w:numPr>
        <w:rPr>
          <w:rFonts w:ascii="Times New Roman" w:hAnsi="Times New Roman"/>
          <w:lang w:val="en-GB"/>
        </w:rPr>
      </w:pPr>
      <w:r w:rsidRPr="00E55CB6">
        <w:rPr>
          <w:rFonts w:ascii="Times New Roman" w:hAnsi="Times New Roman"/>
          <w:i/>
          <w:iCs/>
          <w:lang w:val="en-GB"/>
        </w:rPr>
        <w:t xml:space="preserve">Tenders and bids: </w:t>
      </w:r>
      <w:r w:rsidRPr="00BB2F86">
        <w:rPr>
          <w:rFonts w:ascii="Times New Roman" w:hAnsi="Times New Roman"/>
          <w:lang w:val="en-GB"/>
        </w:rPr>
        <w:t>The shippers and carriers can arrange e-tenders by creating new tenders</w:t>
      </w:r>
      <w:r>
        <w:rPr>
          <w:rFonts w:ascii="Times New Roman" w:hAnsi="Times New Roman"/>
          <w:lang w:val="en-GB"/>
        </w:rPr>
        <w:t xml:space="preserve"> </w:t>
      </w:r>
      <w:r w:rsidRPr="00BB2F86">
        <w:rPr>
          <w:rFonts w:ascii="Times New Roman" w:hAnsi="Times New Roman"/>
          <w:lang w:val="en-GB"/>
        </w:rPr>
        <w:t xml:space="preserve"> choosing between the options for routes and areas.</w:t>
      </w:r>
    </w:p>
    <w:p w:rsidR="00BB2F86" w:rsidRDefault="00BB2F86" w:rsidP="00BB2F86">
      <w:pPr>
        <w:ind w:firstLine="360"/>
        <w:rPr>
          <w:rFonts w:ascii="Times New Roman" w:hAnsi="Times New Roman"/>
          <w:lang w:val="en-GB"/>
        </w:rPr>
      </w:pPr>
      <w:r w:rsidRPr="000F4528">
        <w:rPr>
          <w:rFonts w:ascii="Times New Roman" w:hAnsi="Times New Roman"/>
          <w:lang w:val="en-GB"/>
        </w:rPr>
        <w:t xml:space="preserve">The </w:t>
      </w:r>
      <w:r>
        <w:rPr>
          <w:rFonts w:ascii="Times New Roman" w:hAnsi="Times New Roman"/>
          <w:lang w:val="en-GB"/>
        </w:rPr>
        <w:t>freight exchange</w:t>
      </w:r>
      <w:r w:rsidRPr="000F4528">
        <w:rPr>
          <w:rFonts w:ascii="Times New Roman" w:hAnsi="Times New Roman"/>
          <w:lang w:val="en-GB"/>
        </w:rPr>
        <w:t xml:space="preserve"> provides mobile applications for its subscribers to cover their needs on the go, as well. The apps have the same menus as those in the web-based platform.</w:t>
      </w:r>
    </w:p>
    <w:p w:rsidR="00BB2F86" w:rsidRDefault="00BB2F86" w:rsidP="00BB2F86">
      <w:pPr>
        <w:ind w:firstLine="360"/>
        <w:rPr>
          <w:rFonts w:ascii="Times New Roman" w:hAnsi="Times New Roman"/>
          <w:lang w:val="en-GB"/>
        </w:rPr>
      </w:pPr>
      <w:r w:rsidRPr="00185665">
        <w:rPr>
          <w:rFonts w:ascii="Times New Roman" w:hAnsi="Times New Roman"/>
          <w:lang w:val="en-GB"/>
        </w:rPr>
        <w:t xml:space="preserve">The platform TIMOCOM requires a registration </w:t>
      </w:r>
      <w:r>
        <w:rPr>
          <w:rFonts w:ascii="Times New Roman" w:hAnsi="Times New Roman"/>
          <w:lang w:val="en-GB"/>
        </w:rPr>
        <w:t xml:space="preserve">and licence </w:t>
      </w:r>
      <w:r w:rsidRPr="00185665">
        <w:rPr>
          <w:rFonts w:ascii="Times New Roman" w:hAnsi="Times New Roman"/>
          <w:lang w:val="en-GB"/>
        </w:rPr>
        <w:t>and offers its services free of charge for up to 4 weeks. The monthly rate for subscription to the Platform is 159 EUR, and the provider offers quarterly instalments of 430 EUR per user, including 3 registered officers. The freight exchange and its login software provide quick and efficient action on the spot market. Whether service provider or transport customer the user can find the business partner he/she are looking for.</w:t>
      </w:r>
    </w:p>
    <w:p w:rsidR="00BB2F86" w:rsidRDefault="00BB2F86" w:rsidP="00BB2F86">
      <w:pPr>
        <w:rPr>
          <w:rFonts w:ascii="Times New Roman" w:hAnsi="Times New Roman"/>
          <w:lang w:val="en-GB"/>
        </w:rPr>
      </w:pPr>
    </w:p>
    <w:p w:rsidR="00BB2F86" w:rsidRPr="00DE17AB" w:rsidRDefault="00BB2F86" w:rsidP="00BB2F86">
      <w:pPr>
        <w:pStyle w:val="Heading2"/>
        <w:numPr>
          <w:ilvl w:val="0"/>
          <w:numId w:val="5"/>
        </w:numPr>
        <w:rPr>
          <w:lang w:val="en-GB"/>
        </w:rPr>
      </w:pPr>
      <w:bookmarkStart w:id="12" w:name="_Toc47089611"/>
      <w:r>
        <w:rPr>
          <w:lang w:val="en-GB"/>
        </w:rPr>
        <w:t>Trans. Eu platform</w:t>
      </w:r>
      <w:bookmarkEnd w:id="12"/>
    </w:p>
    <w:p w:rsidR="00BB2F86" w:rsidRPr="00236F3C" w:rsidRDefault="00BB2F86" w:rsidP="00BB2F86">
      <w:pPr>
        <w:ind w:firstLine="720"/>
        <w:rPr>
          <w:rFonts w:ascii="Times New Roman" w:hAnsi="Times New Roman"/>
          <w:lang w:val="en-GB"/>
        </w:rPr>
      </w:pPr>
      <w:r w:rsidRPr="000F4528">
        <w:rPr>
          <w:rFonts w:ascii="Times New Roman" w:hAnsi="Times New Roman"/>
          <w:lang w:val="en-GB"/>
        </w:rPr>
        <w:t>The Trans.eu platform is a transport exchange platform with modern tools facilitating transport management. Over 6 000 shippers offer cargo,  25 000 carriers create Community and 9 000 freight forwarders actively use the platform.</w:t>
      </w:r>
    </w:p>
    <w:p w:rsidR="00BB2F86" w:rsidRDefault="00BB2F86" w:rsidP="00BB2F86">
      <w:pPr>
        <w:ind w:firstLine="360"/>
        <w:rPr>
          <w:rFonts w:ascii="Times New Roman" w:hAnsi="Times New Roman"/>
          <w:lang w:val="en-GB"/>
        </w:rPr>
      </w:pPr>
      <w:r w:rsidRPr="00852DD6">
        <w:rPr>
          <w:rFonts w:ascii="Times New Roman" w:hAnsi="Times New Roman"/>
          <w:lang w:val="en-GB"/>
        </w:rPr>
        <w:t xml:space="preserve">The </w:t>
      </w:r>
      <w:r>
        <w:rPr>
          <w:rFonts w:ascii="Times New Roman" w:hAnsi="Times New Roman"/>
          <w:lang w:val="en-GB"/>
        </w:rPr>
        <w:t>freight exchange platform</w:t>
      </w:r>
      <w:r w:rsidRPr="00852DD6">
        <w:rPr>
          <w:rFonts w:ascii="Times New Roman" w:hAnsi="Times New Roman"/>
          <w:lang w:val="en-GB"/>
        </w:rPr>
        <w:t xml:space="preserve"> </w:t>
      </w:r>
      <w:r w:rsidR="00E55CB6">
        <w:rPr>
          <w:rFonts w:ascii="Times New Roman" w:hAnsi="Times New Roman"/>
          <w:lang w:val="en-GB"/>
        </w:rPr>
        <w:t xml:space="preserve">Trans.eu </w:t>
      </w:r>
      <w:r w:rsidRPr="00852DD6">
        <w:rPr>
          <w:rFonts w:ascii="Times New Roman" w:hAnsi="Times New Roman"/>
          <w:lang w:val="en-GB"/>
        </w:rPr>
        <w:t>provides three different products with tools dedicated to shippers (Trans for Shippers), forwarders (Trans for Forwarders) and carriers (Trans for Carriers). It covers the specification</w:t>
      </w:r>
      <w:r w:rsidR="00E55CB6">
        <w:rPr>
          <w:rFonts w:ascii="Times New Roman" w:hAnsi="Times New Roman"/>
          <w:lang w:val="en-GB"/>
        </w:rPr>
        <w:t>s</w:t>
      </w:r>
      <w:r w:rsidRPr="00852DD6">
        <w:rPr>
          <w:rFonts w:ascii="Times New Roman" w:hAnsi="Times New Roman"/>
          <w:lang w:val="en-GB"/>
        </w:rPr>
        <w:t xml:space="preserve"> of the work of the target group and automates the management of road transport. The Platform includes a transport exchange, enabling the publication of available loads and vehicles to the Trans.eu community</w:t>
      </w:r>
      <w:r>
        <w:rPr>
          <w:rFonts w:ascii="Times New Roman" w:hAnsi="Times New Roman"/>
          <w:lang w:val="en-GB"/>
        </w:rPr>
        <w:t>. It</w:t>
      </w:r>
      <w:r w:rsidRPr="00852DD6">
        <w:rPr>
          <w:rFonts w:ascii="Times New Roman" w:hAnsi="Times New Roman"/>
          <w:lang w:val="en-GB"/>
        </w:rPr>
        <w:t xml:space="preserve"> introduced modules that not only systematize work, but also require quick orientation in the current state of all freight</w:t>
      </w:r>
      <w:r w:rsidR="00E55CB6">
        <w:rPr>
          <w:rFonts w:ascii="Times New Roman" w:hAnsi="Times New Roman"/>
          <w:lang w:val="en-GB"/>
        </w:rPr>
        <w:t>s</w:t>
      </w:r>
      <w:r w:rsidRPr="00852DD6">
        <w:rPr>
          <w:rFonts w:ascii="Times New Roman" w:hAnsi="Times New Roman"/>
          <w:lang w:val="en-GB"/>
        </w:rPr>
        <w:t xml:space="preserve"> sent by users’ offers.</w:t>
      </w:r>
      <w:r>
        <w:rPr>
          <w:rFonts w:ascii="Times New Roman" w:hAnsi="Times New Roman"/>
          <w:lang w:val="en-GB"/>
        </w:rPr>
        <w:t xml:space="preserve"> The platform provides the following modules:</w:t>
      </w:r>
    </w:p>
    <w:p w:rsidR="00BB2F86" w:rsidRDefault="00BB2F86" w:rsidP="00BB2F86">
      <w:pPr>
        <w:pStyle w:val="ListParagraph"/>
        <w:numPr>
          <w:ilvl w:val="0"/>
          <w:numId w:val="4"/>
        </w:numPr>
        <w:rPr>
          <w:rFonts w:ascii="Times New Roman" w:hAnsi="Times New Roman"/>
          <w:lang w:val="en-GB"/>
        </w:rPr>
      </w:pPr>
      <w:r w:rsidRPr="00E55CB6">
        <w:rPr>
          <w:rFonts w:ascii="Times New Roman" w:hAnsi="Times New Roman"/>
          <w:i/>
          <w:iCs/>
          <w:lang w:val="en-GB"/>
        </w:rPr>
        <w:t>Shippers services</w:t>
      </w:r>
      <w:r w:rsidR="00E55CB6" w:rsidRPr="00E55CB6">
        <w:rPr>
          <w:rFonts w:ascii="Times New Roman" w:hAnsi="Times New Roman"/>
          <w:i/>
          <w:iCs/>
          <w:lang w:val="en-GB"/>
        </w:rPr>
        <w:t>:</w:t>
      </w:r>
      <w:r>
        <w:rPr>
          <w:rFonts w:ascii="Times New Roman" w:hAnsi="Times New Roman"/>
          <w:lang w:val="en-GB"/>
        </w:rPr>
        <w:t xml:space="preserve"> </w:t>
      </w:r>
      <w:r w:rsidRPr="00852DD6">
        <w:rPr>
          <w:rFonts w:ascii="Times New Roman" w:hAnsi="Times New Roman"/>
          <w:lang w:val="en-GB"/>
        </w:rPr>
        <w:t>The Shippers module is where the shippers add load offers and publish on the Exchange or they send offers to selected operators or forwarders. The platform provides for the shipper offers with actual prices as well as an easy and fast carrier search. The international community of transport companies allows faster finding of a carrier</w:t>
      </w:r>
      <w:r>
        <w:rPr>
          <w:rFonts w:ascii="Times New Roman" w:hAnsi="Times New Roman"/>
          <w:lang w:val="en-GB"/>
        </w:rPr>
        <w:t>.</w:t>
      </w:r>
    </w:p>
    <w:p w:rsidR="00BB2F86" w:rsidRDefault="00BB2F86" w:rsidP="00BB2F86">
      <w:pPr>
        <w:pStyle w:val="ListParagraph"/>
        <w:numPr>
          <w:ilvl w:val="0"/>
          <w:numId w:val="4"/>
        </w:numPr>
        <w:rPr>
          <w:rFonts w:ascii="Times New Roman" w:hAnsi="Times New Roman"/>
          <w:lang w:val="en-GB"/>
        </w:rPr>
      </w:pPr>
      <w:r w:rsidRPr="00E55CB6">
        <w:rPr>
          <w:rFonts w:ascii="Times New Roman" w:hAnsi="Times New Roman"/>
          <w:i/>
          <w:iCs/>
          <w:lang w:val="en-GB"/>
        </w:rPr>
        <w:t>Forwarders services</w:t>
      </w:r>
      <w:r w:rsidR="00E55CB6">
        <w:rPr>
          <w:rFonts w:ascii="Times New Roman" w:hAnsi="Times New Roman"/>
          <w:lang w:val="en-GB"/>
        </w:rPr>
        <w:t>:</w:t>
      </w:r>
      <w:r>
        <w:rPr>
          <w:rFonts w:ascii="Times New Roman" w:hAnsi="Times New Roman"/>
          <w:lang w:val="en-GB"/>
        </w:rPr>
        <w:t xml:space="preserve"> </w:t>
      </w:r>
      <w:r w:rsidRPr="00852DD6">
        <w:rPr>
          <w:rFonts w:ascii="Times New Roman" w:hAnsi="Times New Roman"/>
          <w:lang w:val="en-GB"/>
        </w:rPr>
        <w:t>The menu of the platform provides an opportunity for load monitoring. “Trans for Forwarders” menu is easily associated with any type of telematics on the market.</w:t>
      </w:r>
      <w:r>
        <w:rPr>
          <w:rFonts w:ascii="Times New Roman" w:hAnsi="Times New Roman"/>
          <w:lang w:val="en-GB"/>
        </w:rPr>
        <w:t xml:space="preserve"> </w:t>
      </w:r>
      <w:r w:rsidRPr="00852DD6">
        <w:rPr>
          <w:rFonts w:ascii="Times New Roman" w:hAnsi="Times New Roman"/>
          <w:lang w:val="en-GB"/>
        </w:rPr>
        <w:t>The platform provides security and evaluation system as well. Only verified companies have access to the exchange. The rating system allows the users to check how other users evaluate their cooperation.</w:t>
      </w:r>
      <w:r>
        <w:rPr>
          <w:rFonts w:ascii="Times New Roman" w:hAnsi="Times New Roman"/>
          <w:lang w:val="en-GB"/>
        </w:rPr>
        <w:t xml:space="preserve"> </w:t>
      </w:r>
      <w:r w:rsidRPr="00852DD6">
        <w:rPr>
          <w:rFonts w:ascii="Times New Roman" w:hAnsi="Times New Roman"/>
          <w:lang w:val="en-GB"/>
        </w:rPr>
        <w:t>The forwarders can specify the price and currency, select the carriers and publish the freight. The statuses show what is happening with the offer</w:t>
      </w:r>
      <w:r w:rsidR="00E55CB6">
        <w:rPr>
          <w:rFonts w:ascii="Times New Roman" w:hAnsi="Times New Roman"/>
          <w:lang w:val="en-GB"/>
        </w:rPr>
        <w:t>s</w:t>
      </w:r>
      <w:r w:rsidRPr="00852DD6">
        <w:rPr>
          <w:rFonts w:ascii="Times New Roman" w:hAnsi="Times New Roman"/>
          <w:lang w:val="en-GB"/>
        </w:rPr>
        <w:t>. The users can find all offers submitted by contractors in one place.</w:t>
      </w:r>
      <w:r>
        <w:rPr>
          <w:rFonts w:ascii="Times New Roman" w:hAnsi="Times New Roman"/>
          <w:lang w:val="en-GB"/>
        </w:rPr>
        <w:t xml:space="preserve"> </w:t>
      </w:r>
      <w:r w:rsidRPr="00852DD6">
        <w:rPr>
          <w:rFonts w:ascii="Times New Roman" w:hAnsi="Times New Roman"/>
          <w:lang w:val="en-GB"/>
        </w:rPr>
        <w:t>As an ordering party, the forwarders can require a cargo monitoring from their subcontractors, and they can check what is happening on the route directly from the Platform by using the Monitoring module the same way as shippers. They can use the Rating and TransRisk functions</w:t>
      </w:r>
      <w:r w:rsidR="00D55235">
        <w:rPr>
          <w:rFonts w:ascii="Times New Roman" w:hAnsi="Times New Roman"/>
          <w:lang w:val="en-GB"/>
        </w:rPr>
        <w:t xml:space="preserve"> as well</w:t>
      </w:r>
      <w:r>
        <w:rPr>
          <w:rFonts w:ascii="Times New Roman" w:hAnsi="Times New Roman"/>
          <w:lang w:val="en-GB"/>
        </w:rPr>
        <w:t>.</w:t>
      </w:r>
    </w:p>
    <w:p w:rsidR="00BB2F86" w:rsidRDefault="00BB2F86" w:rsidP="00BB2F86">
      <w:pPr>
        <w:pStyle w:val="ListParagraph"/>
        <w:numPr>
          <w:ilvl w:val="0"/>
          <w:numId w:val="4"/>
        </w:numPr>
        <w:rPr>
          <w:rFonts w:ascii="Times New Roman" w:hAnsi="Times New Roman"/>
          <w:lang w:val="en-GB"/>
        </w:rPr>
      </w:pPr>
      <w:r w:rsidRPr="00D55235">
        <w:rPr>
          <w:rFonts w:ascii="Times New Roman" w:hAnsi="Times New Roman"/>
          <w:i/>
          <w:iCs/>
          <w:lang w:val="en-GB"/>
        </w:rPr>
        <w:t>Carriers services</w:t>
      </w:r>
      <w:r w:rsidR="00D55235">
        <w:rPr>
          <w:rFonts w:ascii="Times New Roman" w:hAnsi="Times New Roman"/>
          <w:lang w:val="en-GB"/>
        </w:rPr>
        <w:t xml:space="preserve">: </w:t>
      </w:r>
      <w:r w:rsidRPr="00852DD6">
        <w:rPr>
          <w:rFonts w:ascii="Times New Roman" w:hAnsi="Times New Roman"/>
          <w:lang w:val="en-GB"/>
        </w:rPr>
        <w:t xml:space="preserve">In the Freights module </w:t>
      </w:r>
      <w:r w:rsidR="00D55235">
        <w:rPr>
          <w:rFonts w:ascii="Times New Roman" w:hAnsi="Times New Roman"/>
          <w:lang w:val="en-GB"/>
        </w:rPr>
        <w:t xml:space="preserve">of the Platform </w:t>
      </w:r>
      <w:r w:rsidRPr="00852DD6">
        <w:rPr>
          <w:rFonts w:ascii="Times New Roman" w:hAnsi="Times New Roman"/>
          <w:lang w:val="en-GB"/>
        </w:rPr>
        <w:t>the carriers can find various load offers. Depending on the type of load, they can accept, reject or negotiate the offers.</w:t>
      </w:r>
      <w:r>
        <w:rPr>
          <w:rFonts w:ascii="Times New Roman" w:hAnsi="Times New Roman"/>
          <w:lang w:val="en-GB"/>
        </w:rPr>
        <w:t xml:space="preserve"> </w:t>
      </w:r>
      <w:r w:rsidRPr="00852DD6">
        <w:rPr>
          <w:rFonts w:ascii="Times New Roman" w:hAnsi="Times New Roman"/>
          <w:lang w:val="en-GB"/>
        </w:rPr>
        <w:t xml:space="preserve">The SmartMatch proposal means that the offer has been matched by an algorithm that has </w:t>
      </w:r>
      <w:r w:rsidR="00D55235" w:rsidRPr="00852DD6">
        <w:rPr>
          <w:rFonts w:ascii="Times New Roman" w:hAnsi="Times New Roman"/>
          <w:lang w:val="en-GB"/>
        </w:rPr>
        <w:t>analysed</w:t>
      </w:r>
      <w:r w:rsidRPr="00852DD6">
        <w:rPr>
          <w:rFonts w:ascii="Times New Roman" w:hAnsi="Times New Roman"/>
          <w:lang w:val="en-GB"/>
        </w:rPr>
        <w:t xml:space="preserve"> the carrier’s company and fleet data.</w:t>
      </w:r>
      <w:r>
        <w:rPr>
          <w:rFonts w:ascii="Times New Roman" w:hAnsi="Times New Roman"/>
          <w:lang w:val="en-GB"/>
        </w:rPr>
        <w:t xml:space="preserve"> </w:t>
      </w:r>
      <w:r w:rsidRPr="00852DD6">
        <w:rPr>
          <w:rFonts w:ascii="Times New Roman" w:hAnsi="Times New Roman"/>
          <w:lang w:val="en-GB"/>
        </w:rPr>
        <w:t>Using the Platform, the shipper can ask the carriers to provide load monitoring to track the transport route and its statuses on an ongoing basis.</w:t>
      </w:r>
    </w:p>
    <w:p w:rsidR="00BB2F86" w:rsidRDefault="00BB2F86" w:rsidP="00BB2F86">
      <w:pPr>
        <w:pStyle w:val="ListParagraph"/>
        <w:numPr>
          <w:ilvl w:val="0"/>
          <w:numId w:val="4"/>
        </w:numPr>
        <w:rPr>
          <w:rFonts w:ascii="Times New Roman" w:hAnsi="Times New Roman"/>
          <w:lang w:val="en-GB"/>
        </w:rPr>
      </w:pPr>
      <w:r w:rsidRPr="00D55235">
        <w:rPr>
          <w:rFonts w:ascii="Times New Roman" w:hAnsi="Times New Roman"/>
          <w:i/>
          <w:iCs/>
          <w:lang w:val="en-GB"/>
        </w:rPr>
        <w:t>Exchange messages</w:t>
      </w:r>
      <w:r w:rsidR="00D55235">
        <w:rPr>
          <w:rFonts w:ascii="Times New Roman" w:hAnsi="Times New Roman"/>
          <w:lang w:val="en-GB"/>
        </w:rPr>
        <w:t xml:space="preserve">: </w:t>
      </w:r>
      <w:r w:rsidRPr="00852DD6">
        <w:rPr>
          <w:rFonts w:ascii="Times New Roman" w:hAnsi="Times New Roman"/>
          <w:lang w:val="en-GB"/>
        </w:rPr>
        <w:t xml:space="preserve">The </w:t>
      </w:r>
      <w:r w:rsidR="00D55235">
        <w:rPr>
          <w:rFonts w:ascii="Times New Roman" w:hAnsi="Times New Roman"/>
          <w:lang w:val="en-GB"/>
        </w:rPr>
        <w:t>P</w:t>
      </w:r>
      <w:r w:rsidRPr="00852DD6">
        <w:rPr>
          <w:rFonts w:ascii="Times New Roman" w:hAnsi="Times New Roman"/>
          <w:lang w:val="en-GB"/>
        </w:rPr>
        <w:t>latform offers a convenient instant messenger to match details on contracting transport services. This is an easy way to determine all the details of the transaction.</w:t>
      </w:r>
    </w:p>
    <w:p w:rsidR="00BB2F86" w:rsidRDefault="00BB2F86" w:rsidP="00BB2F86">
      <w:pPr>
        <w:ind w:right="-39" w:firstLine="360"/>
        <w:rPr>
          <w:rFonts w:ascii="Times New Roman" w:hAnsi="Times New Roman" w:cs="Times New Roman"/>
          <w:lang w:val="en-GB"/>
        </w:rPr>
      </w:pPr>
      <w:r w:rsidRPr="00042D6C">
        <w:rPr>
          <w:rFonts w:ascii="Times New Roman" w:hAnsi="Times New Roman" w:cs="Times New Roman"/>
        </w:rPr>
        <w:t xml:space="preserve">The Trans.eu platform requires a </w:t>
      </w:r>
      <w:r>
        <w:rPr>
          <w:rFonts w:ascii="Times New Roman" w:hAnsi="Times New Roman" w:cs="Times New Roman"/>
        </w:rPr>
        <w:t xml:space="preserve">registration and </w:t>
      </w:r>
      <w:r w:rsidRPr="00042D6C">
        <w:rPr>
          <w:rFonts w:ascii="Times New Roman" w:hAnsi="Times New Roman" w:cs="Times New Roman"/>
        </w:rPr>
        <w:t xml:space="preserve">subscription. The monthly access price is 109 EUR and the annual fee is 981 EUR. </w:t>
      </w:r>
    </w:p>
    <w:p w:rsidR="00BB2F86" w:rsidRDefault="00BB2F86" w:rsidP="00BB2F86"/>
    <w:p w:rsidR="00D55235" w:rsidRDefault="00D55235" w:rsidP="00D55235">
      <w:pPr>
        <w:ind w:firstLine="360"/>
        <w:rPr>
          <w:rFonts w:ascii="Times New Roman" w:hAnsi="Times New Roman" w:cs="Times New Roman"/>
        </w:rPr>
      </w:pPr>
      <w:r w:rsidRPr="00D55235">
        <w:rPr>
          <w:rFonts w:ascii="Times New Roman" w:hAnsi="Times New Roman" w:cs="Times New Roman"/>
        </w:rPr>
        <w:t xml:space="preserve">The concluded framework of functionalities and other characteristics of the above-mentioned freight exchange platforms are presented in the table  1 bellow. Based on the </w:t>
      </w:r>
      <w:r>
        <w:rPr>
          <w:rFonts w:ascii="Times New Roman" w:hAnsi="Times New Roman" w:cs="Times New Roman"/>
        </w:rPr>
        <w:t xml:space="preserve">main features revealed, we are going further to develop a framework and suggestion for  an appropriate business model for the new  freight exchange platform that will  be deployed under the SCOPE project. </w:t>
      </w:r>
    </w:p>
    <w:p w:rsidR="00D55235" w:rsidRPr="00D55235" w:rsidRDefault="00D55235" w:rsidP="00BB2F86">
      <w:pPr>
        <w:rPr>
          <w:rFonts w:ascii="Times New Roman" w:hAnsi="Times New Roman" w:cs="Times New Roman"/>
        </w:rPr>
        <w:sectPr w:rsidR="00D55235" w:rsidRPr="00D55235" w:rsidSect="00046D00">
          <w:headerReference w:type="default" r:id="rId16"/>
          <w:footerReference w:type="default" r:id="rId17"/>
          <w:pgSz w:w="11900" w:h="16820" w:code="9"/>
          <w:pgMar w:top="1728" w:right="1584" w:bottom="1440" w:left="1584" w:header="706" w:footer="1310" w:gutter="0"/>
          <w:cols w:space="720"/>
          <w:docGrid w:linePitch="299"/>
        </w:sectPr>
      </w:pPr>
    </w:p>
    <w:p w:rsidR="002C691F" w:rsidRDefault="002C691F" w:rsidP="00046D00">
      <w:pPr>
        <w:pStyle w:val="Caption"/>
        <w:keepNext/>
      </w:pPr>
    </w:p>
    <w:p w:rsidR="00046D00" w:rsidRPr="00CD5F9A" w:rsidRDefault="00046D00" w:rsidP="00046D00">
      <w:pPr>
        <w:pStyle w:val="Caption"/>
        <w:keepNext/>
        <w:rPr>
          <w:rFonts w:ascii="Times New Roman" w:hAnsi="Times New Roman" w:cs="Times New Roman"/>
          <w:color w:val="000000" w:themeColor="text1"/>
          <w:sz w:val="22"/>
          <w:szCs w:val="22"/>
        </w:rPr>
      </w:pPr>
      <w:r w:rsidRPr="00CD5F9A">
        <w:rPr>
          <w:rFonts w:ascii="Times New Roman" w:hAnsi="Times New Roman" w:cs="Times New Roman"/>
          <w:color w:val="000000" w:themeColor="text1"/>
          <w:sz w:val="22"/>
          <w:szCs w:val="22"/>
        </w:rPr>
        <w:t xml:space="preserve">Table </w:t>
      </w:r>
      <w:r w:rsidRPr="00CD5F9A">
        <w:rPr>
          <w:rFonts w:ascii="Times New Roman" w:hAnsi="Times New Roman" w:cs="Times New Roman"/>
          <w:color w:val="000000" w:themeColor="text1"/>
          <w:sz w:val="22"/>
          <w:szCs w:val="22"/>
        </w:rPr>
        <w:fldChar w:fldCharType="begin"/>
      </w:r>
      <w:r w:rsidRPr="00CD5F9A">
        <w:rPr>
          <w:rFonts w:ascii="Times New Roman" w:hAnsi="Times New Roman" w:cs="Times New Roman"/>
          <w:color w:val="000000" w:themeColor="text1"/>
          <w:sz w:val="22"/>
          <w:szCs w:val="22"/>
        </w:rPr>
        <w:instrText xml:space="preserve"> SEQ Table \* ARABIC </w:instrText>
      </w:r>
      <w:r w:rsidRPr="00CD5F9A">
        <w:rPr>
          <w:rFonts w:ascii="Times New Roman" w:hAnsi="Times New Roman" w:cs="Times New Roman"/>
          <w:color w:val="000000" w:themeColor="text1"/>
          <w:sz w:val="22"/>
          <w:szCs w:val="22"/>
        </w:rPr>
        <w:fldChar w:fldCharType="separate"/>
      </w:r>
      <w:r w:rsidRPr="00CD5F9A">
        <w:rPr>
          <w:rFonts w:ascii="Times New Roman" w:hAnsi="Times New Roman" w:cs="Times New Roman"/>
          <w:noProof/>
          <w:color w:val="000000" w:themeColor="text1"/>
          <w:sz w:val="22"/>
          <w:szCs w:val="22"/>
        </w:rPr>
        <w:t>1</w:t>
      </w:r>
      <w:r w:rsidRPr="00CD5F9A">
        <w:rPr>
          <w:rFonts w:ascii="Times New Roman" w:hAnsi="Times New Roman" w:cs="Times New Roman"/>
          <w:color w:val="000000" w:themeColor="text1"/>
          <w:sz w:val="22"/>
          <w:szCs w:val="22"/>
        </w:rPr>
        <w:fldChar w:fldCharType="end"/>
      </w:r>
      <w:r w:rsidRPr="00CD5F9A">
        <w:rPr>
          <w:rFonts w:ascii="Times New Roman" w:hAnsi="Times New Roman" w:cs="Times New Roman"/>
          <w:color w:val="000000" w:themeColor="text1"/>
          <w:sz w:val="22"/>
          <w:szCs w:val="22"/>
        </w:rPr>
        <w:t xml:space="preserve"> The main dimensions of the most popular freight exchange platforms in Bulgaria</w:t>
      </w:r>
    </w:p>
    <w:tbl>
      <w:tblPr>
        <w:tblStyle w:val="TableGrid"/>
        <w:tblW w:w="0" w:type="auto"/>
        <w:tblLook w:val="04A0" w:firstRow="1" w:lastRow="0" w:firstColumn="1" w:lastColumn="0" w:noHBand="0" w:noVBand="1"/>
      </w:tblPr>
      <w:tblGrid>
        <w:gridCol w:w="1170"/>
        <w:gridCol w:w="1512"/>
        <w:gridCol w:w="1129"/>
        <w:gridCol w:w="925"/>
        <w:gridCol w:w="4399"/>
        <w:gridCol w:w="1464"/>
        <w:gridCol w:w="1176"/>
        <w:gridCol w:w="999"/>
        <w:gridCol w:w="1093"/>
      </w:tblGrid>
      <w:tr w:rsidR="00643AE1" w:rsidRPr="000B7F38" w:rsidTr="00643AE1">
        <w:tc>
          <w:tcPr>
            <w:tcW w:w="1170" w:type="dxa"/>
          </w:tcPr>
          <w:p w:rsidR="00046D00" w:rsidRPr="000B7F38" w:rsidRDefault="00046D00" w:rsidP="00643AE1">
            <w:pPr>
              <w:spacing w:line="240" w:lineRule="auto"/>
              <w:ind w:right="0"/>
              <w:rPr>
                <w:rFonts w:ascii="Times New Roman" w:hAnsi="Times New Roman" w:cs="Times New Roman"/>
                <w:b/>
                <w:bCs/>
              </w:rPr>
            </w:pPr>
            <w:r w:rsidRPr="000B7F38">
              <w:rPr>
                <w:rFonts w:ascii="Times New Roman" w:hAnsi="Times New Roman" w:cs="Times New Roman"/>
                <w:b/>
                <w:bCs/>
              </w:rPr>
              <w:t>Name of the platform</w:t>
            </w:r>
          </w:p>
        </w:tc>
        <w:tc>
          <w:tcPr>
            <w:tcW w:w="1512" w:type="dxa"/>
          </w:tcPr>
          <w:p w:rsidR="00643AE1" w:rsidRDefault="00046D00" w:rsidP="00643AE1">
            <w:pPr>
              <w:spacing w:line="240" w:lineRule="auto"/>
              <w:ind w:right="0"/>
              <w:rPr>
                <w:rFonts w:ascii="Times New Roman" w:hAnsi="Times New Roman" w:cs="Times New Roman"/>
                <w:b/>
                <w:bCs/>
              </w:rPr>
            </w:pPr>
            <w:r w:rsidRPr="000B7F38">
              <w:rPr>
                <w:rFonts w:ascii="Times New Roman" w:hAnsi="Times New Roman" w:cs="Times New Roman"/>
                <w:b/>
                <w:bCs/>
              </w:rPr>
              <w:t xml:space="preserve">Year </w:t>
            </w:r>
          </w:p>
          <w:p w:rsidR="00046D00" w:rsidRPr="000B7F38" w:rsidRDefault="00046D00" w:rsidP="00643AE1">
            <w:pPr>
              <w:spacing w:line="240" w:lineRule="auto"/>
              <w:ind w:right="0"/>
              <w:rPr>
                <w:rFonts w:ascii="Times New Roman" w:hAnsi="Times New Roman" w:cs="Times New Roman"/>
                <w:b/>
                <w:bCs/>
              </w:rPr>
            </w:pPr>
            <w:r w:rsidRPr="000B7F38">
              <w:rPr>
                <w:rFonts w:ascii="Times New Roman" w:hAnsi="Times New Roman" w:cs="Times New Roman"/>
                <w:b/>
                <w:bCs/>
              </w:rPr>
              <w:t>of establishment</w:t>
            </w:r>
          </w:p>
        </w:tc>
        <w:tc>
          <w:tcPr>
            <w:tcW w:w="1129" w:type="dxa"/>
          </w:tcPr>
          <w:p w:rsidR="00046D00" w:rsidRPr="000B7F38" w:rsidRDefault="00046D00" w:rsidP="00643AE1">
            <w:pPr>
              <w:spacing w:line="240" w:lineRule="auto"/>
              <w:ind w:right="0"/>
              <w:rPr>
                <w:rFonts w:ascii="Times New Roman" w:hAnsi="Times New Roman" w:cs="Times New Roman"/>
                <w:b/>
                <w:bCs/>
              </w:rPr>
            </w:pPr>
            <w:r w:rsidRPr="000B7F38">
              <w:rPr>
                <w:rFonts w:ascii="Times New Roman" w:hAnsi="Times New Roman" w:cs="Times New Roman"/>
                <w:b/>
                <w:bCs/>
              </w:rPr>
              <w:t>Country of origin</w:t>
            </w:r>
          </w:p>
        </w:tc>
        <w:tc>
          <w:tcPr>
            <w:tcW w:w="925" w:type="dxa"/>
          </w:tcPr>
          <w:p w:rsidR="00046D00" w:rsidRPr="000B7F38" w:rsidRDefault="00046D00" w:rsidP="00643AE1">
            <w:pPr>
              <w:spacing w:line="240" w:lineRule="auto"/>
              <w:ind w:right="0"/>
              <w:rPr>
                <w:rFonts w:ascii="Times New Roman" w:hAnsi="Times New Roman" w:cs="Times New Roman"/>
                <w:b/>
                <w:bCs/>
              </w:rPr>
            </w:pPr>
            <w:r w:rsidRPr="000B7F38">
              <w:rPr>
                <w:rFonts w:ascii="Times New Roman" w:hAnsi="Times New Roman" w:cs="Times New Roman"/>
                <w:b/>
                <w:bCs/>
              </w:rPr>
              <w:t>Market focus</w:t>
            </w:r>
          </w:p>
        </w:tc>
        <w:tc>
          <w:tcPr>
            <w:tcW w:w="4399" w:type="dxa"/>
          </w:tcPr>
          <w:p w:rsidR="00046D00" w:rsidRPr="000B7F38" w:rsidRDefault="00046D00" w:rsidP="00643AE1">
            <w:pPr>
              <w:spacing w:line="240" w:lineRule="auto"/>
              <w:ind w:right="0"/>
              <w:rPr>
                <w:rFonts w:ascii="Times New Roman" w:hAnsi="Times New Roman" w:cs="Times New Roman"/>
                <w:b/>
                <w:bCs/>
              </w:rPr>
            </w:pPr>
            <w:r w:rsidRPr="000B7F38">
              <w:rPr>
                <w:rFonts w:ascii="Times New Roman" w:hAnsi="Times New Roman" w:cs="Times New Roman"/>
                <w:b/>
                <w:bCs/>
              </w:rPr>
              <w:t>Functionalities</w:t>
            </w:r>
          </w:p>
        </w:tc>
        <w:tc>
          <w:tcPr>
            <w:tcW w:w="1464" w:type="dxa"/>
          </w:tcPr>
          <w:p w:rsidR="00046D00" w:rsidRPr="000B7F38" w:rsidRDefault="00046D00" w:rsidP="00643AE1">
            <w:pPr>
              <w:spacing w:line="240" w:lineRule="auto"/>
              <w:ind w:right="0"/>
              <w:rPr>
                <w:rFonts w:ascii="Times New Roman" w:hAnsi="Times New Roman" w:cs="Times New Roman"/>
                <w:b/>
                <w:bCs/>
              </w:rPr>
            </w:pPr>
            <w:r>
              <w:rPr>
                <w:rFonts w:ascii="Times New Roman" w:hAnsi="Times New Roman" w:cs="Times New Roman"/>
                <w:b/>
                <w:bCs/>
              </w:rPr>
              <w:t>Registration and subscription fee</w:t>
            </w:r>
          </w:p>
        </w:tc>
        <w:tc>
          <w:tcPr>
            <w:tcW w:w="1176" w:type="dxa"/>
          </w:tcPr>
          <w:p w:rsidR="00046D00" w:rsidRDefault="002C691F" w:rsidP="00643AE1">
            <w:pPr>
              <w:spacing w:line="240" w:lineRule="auto"/>
              <w:ind w:right="0"/>
              <w:rPr>
                <w:rFonts w:ascii="Times New Roman" w:hAnsi="Times New Roman" w:cs="Times New Roman"/>
                <w:b/>
                <w:bCs/>
              </w:rPr>
            </w:pPr>
            <w:r>
              <w:rPr>
                <w:rFonts w:ascii="Times New Roman" w:hAnsi="Times New Roman" w:cs="Times New Roman"/>
                <w:b/>
                <w:bCs/>
              </w:rPr>
              <w:t xml:space="preserve">Number of </w:t>
            </w:r>
            <w:r w:rsidR="00D526E6">
              <w:rPr>
                <w:rFonts w:ascii="Times New Roman" w:hAnsi="Times New Roman" w:cs="Times New Roman"/>
                <w:b/>
                <w:bCs/>
              </w:rPr>
              <w:t>registered c</w:t>
            </w:r>
            <w:r w:rsidR="00046D00">
              <w:rPr>
                <w:rFonts w:ascii="Times New Roman" w:hAnsi="Times New Roman" w:cs="Times New Roman"/>
                <w:b/>
                <w:bCs/>
              </w:rPr>
              <w:t>ostumers</w:t>
            </w:r>
          </w:p>
        </w:tc>
        <w:tc>
          <w:tcPr>
            <w:tcW w:w="999" w:type="dxa"/>
          </w:tcPr>
          <w:p w:rsidR="00046D00" w:rsidRDefault="002C691F" w:rsidP="00643AE1">
            <w:pPr>
              <w:spacing w:line="240" w:lineRule="auto"/>
              <w:ind w:right="0"/>
              <w:rPr>
                <w:rFonts w:ascii="Times New Roman" w:hAnsi="Times New Roman" w:cs="Times New Roman"/>
                <w:b/>
                <w:bCs/>
              </w:rPr>
            </w:pPr>
            <w:r>
              <w:rPr>
                <w:rFonts w:ascii="Times New Roman" w:hAnsi="Times New Roman" w:cs="Times New Roman"/>
                <w:b/>
                <w:bCs/>
              </w:rPr>
              <w:t xml:space="preserve">Number of </w:t>
            </w:r>
            <w:r w:rsidR="00046D00">
              <w:rPr>
                <w:rFonts w:ascii="Times New Roman" w:hAnsi="Times New Roman" w:cs="Times New Roman"/>
                <w:b/>
                <w:bCs/>
              </w:rPr>
              <w:t>Users</w:t>
            </w:r>
            <w:r>
              <w:rPr>
                <w:rFonts w:ascii="Times New Roman" w:hAnsi="Times New Roman" w:cs="Times New Roman"/>
                <w:b/>
                <w:bCs/>
              </w:rPr>
              <w:t xml:space="preserve"> </w:t>
            </w:r>
          </w:p>
        </w:tc>
        <w:tc>
          <w:tcPr>
            <w:tcW w:w="1093" w:type="dxa"/>
          </w:tcPr>
          <w:p w:rsidR="00046D00" w:rsidRDefault="00046D00" w:rsidP="00643AE1">
            <w:pPr>
              <w:spacing w:line="240" w:lineRule="auto"/>
              <w:ind w:right="0"/>
              <w:rPr>
                <w:rFonts w:ascii="Times New Roman" w:hAnsi="Times New Roman" w:cs="Times New Roman"/>
                <w:b/>
                <w:bCs/>
              </w:rPr>
            </w:pPr>
            <w:r>
              <w:rPr>
                <w:rFonts w:ascii="Times New Roman" w:hAnsi="Times New Roman" w:cs="Times New Roman"/>
                <w:b/>
                <w:bCs/>
              </w:rPr>
              <w:t>Daily offers</w:t>
            </w:r>
          </w:p>
        </w:tc>
      </w:tr>
      <w:tr w:rsidR="00643AE1" w:rsidTr="00643AE1">
        <w:tc>
          <w:tcPr>
            <w:tcW w:w="1170" w:type="dxa"/>
          </w:tcPr>
          <w:p w:rsidR="00046D00" w:rsidRPr="00195BB0" w:rsidRDefault="00046D00" w:rsidP="00643AE1">
            <w:pPr>
              <w:spacing w:line="240" w:lineRule="auto"/>
              <w:ind w:right="0"/>
              <w:rPr>
                <w:rFonts w:ascii="Times New Roman" w:hAnsi="Times New Roman" w:cs="Times New Roman"/>
                <w:b/>
                <w:bCs/>
              </w:rPr>
            </w:pPr>
            <w:r w:rsidRPr="00195BB0">
              <w:rPr>
                <w:rFonts w:ascii="Times New Roman" w:hAnsi="Times New Roman" w:cs="Times New Roman"/>
                <w:b/>
                <w:bCs/>
              </w:rPr>
              <w:t>Speditor. NET</w:t>
            </w:r>
          </w:p>
        </w:tc>
        <w:tc>
          <w:tcPr>
            <w:tcW w:w="1512" w:type="dxa"/>
          </w:tcPr>
          <w:p w:rsidR="00046D00" w:rsidRPr="00D526E6" w:rsidRDefault="00D526E6" w:rsidP="00643AE1">
            <w:pPr>
              <w:spacing w:line="240" w:lineRule="auto"/>
              <w:ind w:right="0"/>
              <w:jc w:val="center"/>
              <w:rPr>
                <w:rFonts w:ascii="Times New Roman" w:hAnsi="Times New Roman" w:cs="Times New Roman"/>
              </w:rPr>
            </w:pPr>
            <w:r>
              <w:rPr>
                <w:rFonts w:ascii="Times New Roman" w:hAnsi="Times New Roman" w:cs="Times New Roman"/>
              </w:rPr>
              <w:t>200</w:t>
            </w:r>
            <w:r w:rsidR="005019E0">
              <w:rPr>
                <w:rFonts w:ascii="Times New Roman" w:hAnsi="Times New Roman" w:cs="Times New Roman"/>
              </w:rPr>
              <w:t>4</w:t>
            </w:r>
          </w:p>
        </w:tc>
        <w:tc>
          <w:tcPr>
            <w:tcW w:w="1129" w:type="dxa"/>
          </w:tcPr>
          <w:p w:rsidR="00046D00" w:rsidRDefault="002C691F" w:rsidP="00643AE1">
            <w:pPr>
              <w:spacing w:line="240" w:lineRule="auto"/>
              <w:ind w:right="0"/>
              <w:rPr>
                <w:rFonts w:ascii="Times New Roman" w:hAnsi="Times New Roman" w:cs="Times New Roman"/>
              </w:rPr>
            </w:pPr>
            <w:r>
              <w:rPr>
                <w:rFonts w:ascii="Times New Roman" w:hAnsi="Times New Roman" w:cs="Times New Roman"/>
              </w:rPr>
              <w:t>Bulgaria</w:t>
            </w:r>
          </w:p>
        </w:tc>
        <w:tc>
          <w:tcPr>
            <w:tcW w:w="925" w:type="dxa"/>
          </w:tcPr>
          <w:p w:rsidR="00046D00" w:rsidRDefault="002C691F" w:rsidP="00643AE1">
            <w:pPr>
              <w:spacing w:line="240" w:lineRule="auto"/>
              <w:ind w:right="0"/>
              <w:rPr>
                <w:rFonts w:ascii="Times New Roman" w:hAnsi="Times New Roman" w:cs="Times New Roman"/>
              </w:rPr>
            </w:pPr>
            <w:r>
              <w:rPr>
                <w:rFonts w:ascii="Times New Roman" w:hAnsi="Times New Roman" w:cs="Times New Roman"/>
              </w:rPr>
              <w:t>Road freight</w:t>
            </w:r>
          </w:p>
        </w:tc>
        <w:tc>
          <w:tcPr>
            <w:tcW w:w="4399" w:type="dxa"/>
          </w:tcPr>
          <w:p w:rsidR="00E17A96" w:rsidRDefault="00E17A96" w:rsidP="00643AE1">
            <w:pPr>
              <w:spacing w:line="240" w:lineRule="auto"/>
              <w:ind w:right="0"/>
              <w:rPr>
                <w:rFonts w:ascii="Times New Roman" w:hAnsi="Times New Roman" w:cs="Times New Roman"/>
              </w:rPr>
            </w:pPr>
            <w:r>
              <w:rPr>
                <w:rFonts w:ascii="Times New Roman" w:hAnsi="Times New Roman" w:cs="Times New Roman"/>
              </w:rPr>
              <w:t>Registration;</w:t>
            </w:r>
          </w:p>
          <w:p w:rsidR="00046D00" w:rsidRDefault="005D2E4B" w:rsidP="00643AE1">
            <w:pPr>
              <w:spacing w:line="240" w:lineRule="auto"/>
              <w:ind w:right="0"/>
              <w:rPr>
                <w:rFonts w:ascii="Times New Roman" w:hAnsi="Times New Roman" w:cs="Times New Roman"/>
              </w:rPr>
            </w:pPr>
            <w:r>
              <w:rPr>
                <w:rFonts w:ascii="Times New Roman" w:hAnsi="Times New Roman" w:cs="Times New Roman"/>
              </w:rPr>
              <w:t>Customized information for users:</w:t>
            </w:r>
          </w:p>
          <w:p w:rsidR="005D2E4B" w:rsidRDefault="005D2E4B"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modal choice;</w:t>
            </w:r>
          </w:p>
          <w:p w:rsidR="005D2E4B" w:rsidRDefault="005D2E4B"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on route selection;</w:t>
            </w:r>
          </w:p>
          <w:p w:rsidR="005D2E4B" w:rsidRDefault="005D2E4B"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information about destinations;</w:t>
            </w:r>
          </w:p>
          <w:p w:rsidR="005D2E4B" w:rsidRDefault="005D2E4B"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warning messages;</w:t>
            </w:r>
          </w:p>
          <w:p w:rsidR="005D2E4B" w:rsidRDefault="005D2E4B"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 xml:space="preserve">up-to-date news about road </w:t>
            </w:r>
            <w:r w:rsidR="00DA7866">
              <w:rPr>
                <w:rFonts w:ascii="Times New Roman" w:hAnsi="Times New Roman" w:cs="Times New Roman"/>
              </w:rPr>
              <w:t>conditions in Europe;</w:t>
            </w:r>
          </w:p>
          <w:p w:rsidR="00DA7866" w:rsidRDefault="00DA7866"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number of new offers by type;</w:t>
            </w:r>
          </w:p>
          <w:p w:rsidR="00E17A96" w:rsidRDefault="00E17A96"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fuel prices;</w:t>
            </w:r>
          </w:p>
          <w:p w:rsidR="00DA7866" w:rsidRDefault="00DA7866"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advertisements</w:t>
            </w:r>
            <w:r w:rsidR="00E17A96">
              <w:rPr>
                <w:rFonts w:ascii="Times New Roman" w:hAnsi="Times New Roman" w:cs="Times New Roman"/>
              </w:rPr>
              <w:t xml:space="preserve"> etc.</w:t>
            </w:r>
            <w:r>
              <w:rPr>
                <w:rFonts w:ascii="Times New Roman" w:hAnsi="Times New Roman" w:cs="Times New Roman"/>
              </w:rPr>
              <w:t>;</w:t>
            </w:r>
          </w:p>
          <w:p w:rsidR="00DA7866" w:rsidRDefault="00DA7866" w:rsidP="00643AE1">
            <w:pPr>
              <w:spacing w:line="240" w:lineRule="auto"/>
              <w:ind w:right="0"/>
              <w:rPr>
                <w:rFonts w:ascii="Times New Roman" w:hAnsi="Times New Roman" w:cs="Times New Roman"/>
              </w:rPr>
            </w:pPr>
            <w:r>
              <w:rPr>
                <w:rFonts w:ascii="Times New Roman" w:hAnsi="Times New Roman" w:cs="Times New Roman"/>
              </w:rPr>
              <w:t>Publication of loads;</w:t>
            </w:r>
          </w:p>
          <w:p w:rsidR="00DA7866" w:rsidRDefault="00DA7866" w:rsidP="00643AE1">
            <w:pPr>
              <w:spacing w:line="240" w:lineRule="auto"/>
              <w:ind w:right="0"/>
              <w:rPr>
                <w:rFonts w:ascii="Times New Roman" w:hAnsi="Times New Roman" w:cs="Times New Roman"/>
              </w:rPr>
            </w:pPr>
            <w:r>
              <w:rPr>
                <w:rFonts w:ascii="Times New Roman" w:hAnsi="Times New Roman" w:cs="Times New Roman"/>
              </w:rPr>
              <w:t>Publication of free transport spaces and trucks;</w:t>
            </w:r>
          </w:p>
          <w:p w:rsidR="00DA7866" w:rsidRDefault="00DA7866" w:rsidP="00643AE1">
            <w:pPr>
              <w:spacing w:line="240" w:lineRule="auto"/>
              <w:ind w:right="0"/>
              <w:rPr>
                <w:rFonts w:ascii="Times New Roman" w:hAnsi="Times New Roman" w:cs="Times New Roman"/>
              </w:rPr>
            </w:pPr>
            <w:r>
              <w:rPr>
                <w:rFonts w:ascii="Times New Roman" w:hAnsi="Times New Roman" w:cs="Times New Roman"/>
              </w:rPr>
              <w:t xml:space="preserve">Searching for </w:t>
            </w:r>
            <w:r w:rsidR="00195BB0">
              <w:rPr>
                <w:rFonts w:ascii="Times New Roman" w:hAnsi="Times New Roman" w:cs="Times New Roman"/>
              </w:rPr>
              <w:t>cargoes by types and destinations;</w:t>
            </w:r>
          </w:p>
          <w:p w:rsidR="00195BB0" w:rsidRDefault="00195BB0" w:rsidP="00643AE1">
            <w:pPr>
              <w:spacing w:line="240" w:lineRule="auto"/>
              <w:ind w:right="0"/>
              <w:rPr>
                <w:rFonts w:ascii="Times New Roman" w:hAnsi="Times New Roman" w:cs="Times New Roman"/>
              </w:rPr>
            </w:pPr>
            <w:r>
              <w:rPr>
                <w:rFonts w:ascii="Times New Roman" w:hAnsi="Times New Roman" w:cs="Times New Roman"/>
              </w:rPr>
              <w:t xml:space="preserve">Searching for trucks by types and destinations; </w:t>
            </w:r>
          </w:p>
          <w:p w:rsidR="00DA7866" w:rsidRDefault="00DA7866" w:rsidP="00643AE1">
            <w:pPr>
              <w:spacing w:line="240" w:lineRule="auto"/>
              <w:ind w:right="0"/>
              <w:rPr>
                <w:rFonts w:ascii="Times New Roman" w:hAnsi="Times New Roman" w:cs="Times New Roman"/>
              </w:rPr>
            </w:pPr>
            <w:r>
              <w:rPr>
                <w:rFonts w:ascii="Times New Roman" w:hAnsi="Times New Roman" w:cs="Times New Roman"/>
              </w:rPr>
              <w:t>Transport offering;</w:t>
            </w:r>
          </w:p>
          <w:p w:rsidR="00E17A96" w:rsidRDefault="00E17A96" w:rsidP="00643AE1">
            <w:pPr>
              <w:spacing w:line="240" w:lineRule="auto"/>
              <w:ind w:right="0"/>
              <w:rPr>
                <w:rFonts w:ascii="Times New Roman" w:hAnsi="Times New Roman" w:cs="Times New Roman"/>
              </w:rPr>
            </w:pPr>
            <w:r>
              <w:rPr>
                <w:rFonts w:ascii="Times New Roman" w:hAnsi="Times New Roman" w:cs="Times New Roman"/>
              </w:rPr>
              <w:t>Submitting offers for cargo;</w:t>
            </w:r>
          </w:p>
          <w:p w:rsidR="005D2E4B" w:rsidRDefault="00195BB0" w:rsidP="00643AE1">
            <w:pPr>
              <w:spacing w:line="240" w:lineRule="auto"/>
              <w:ind w:right="0"/>
              <w:rPr>
                <w:rFonts w:ascii="Times New Roman" w:hAnsi="Times New Roman" w:cs="Times New Roman"/>
              </w:rPr>
            </w:pPr>
            <w:r>
              <w:rPr>
                <w:rFonts w:ascii="Times New Roman" w:hAnsi="Times New Roman" w:cs="Times New Roman"/>
              </w:rPr>
              <w:t>Agreement concluding</w:t>
            </w:r>
            <w:r w:rsidR="00E17A96">
              <w:rPr>
                <w:rFonts w:ascii="Times New Roman" w:hAnsi="Times New Roman" w:cs="Times New Roman"/>
              </w:rPr>
              <w:t>;</w:t>
            </w:r>
          </w:p>
          <w:p w:rsidR="00E17A96" w:rsidRDefault="00E17A96" w:rsidP="00643AE1">
            <w:pPr>
              <w:spacing w:line="240" w:lineRule="auto"/>
              <w:ind w:right="0"/>
              <w:rPr>
                <w:rFonts w:ascii="Times New Roman" w:hAnsi="Times New Roman" w:cs="Times New Roman"/>
              </w:rPr>
            </w:pPr>
            <w:r>
              <w:rPr>
                <w:rFonts w:ascii="Times New Roman" w:hAnsi="Times New Roman" w:cs="Times New Roman"/>
              </w:rPr>
              <w:t>Searching for registered users by profiles;</w:t>
            </w:r>
          </w:p>
          <w:p w:rsidR="00E17A96" w:rsidRDefault="00E17A96" w:rsidP="00643AE1">
            <w:pPr>
              <w:spacing w:line="240" w:lineRule="auto"/>
              <w:ind w:right="0"/>
              <w:rPr>
                <w:rFonts w:ascii="Times New Roman" w:hAnsi="Times New Roman" w:cs="Times New Roman"/>
              </w:rPr>
            </w:pPr>
            <w:r>
              <w:rPr>
                <w:rFonts w:ascii="Times New Roman" w:hAnsi="Times New Roman" w:cs="Times New Roman"/>
              </w:rPr>
              <w:t>Discussion menu;</w:t>
            </w:r>
          </w:p>
          <w:p w:rsidR="00E17A96" w:rsidRDefault="00E17A96" w:rsidP="00643AE1">
            <w:pPr>
              <w:spacing w:line="240" w:lineRule="auto"/>
              <w:ind w:right="0"/>
              <w:rPr>
                <w:rFonts w:ascii="Times New Roman" w:hAnsi="Times New Roman" w:cs="Times New Roman"/>
              </w:rPr>
            </w:pPr>
            <w:r>
              <w:rPr>
                <w:rFonts w:ascii="Times New Roman" w:hAnsi="Times New Roman" w:cs="Times New Roman"/>
              </w:rPr>
              <w:t>Exchange messages;</w:t>
            </w:r>
          </w:p>
          <w:p w:rsidR="00E17A96" w:rsidRDefault="00E17A96" w:rsidP="00643AE1">
            <w:pPr>
              <w:spacing w:line="240" w:lineRule="auto"/>
              <w:ind w:right="0"/>
              <w:rPr>
                <w:rFonts w:ascii="Times New Roman" w:hAnsi="Times New Roman" w:cs="Times New Roman"/>
              </w:rPr>
            </w:pPr>
            <w:r>
              <w:rPr>
                <w:rFonts w:ascii="Times New Roman" w:hAnsi="Times New Roman" w:cs="Times New Roman"/>
              </w:rPr>
              <w:t>Mail.</w:t>
            </w:r>
          </w:p>
        </w:tc>
        <w:tc>
          <w:tcPr>
            <w:tcW w:w="1464" w:type="dxa"/>
          </w:tcPr>
          <w:p w:rsidR="00046D00" w:rsidRDefault="00046D00" w:rsidP="00643AE1">
            <w:pPr>
              <w:spacing w:line="240" w:lineRule="auto"/>
              <w:ind w:right="0"/>
              <w:rPr>
                <w:rFonts w:ascii="Times New Roman" w:hAnsi="Times New Roman" w:cs="Times New Roman"/>
              </w:rPr>
            </w:pPr>
            <w:r>
              <w:rPr>
                <w:rFonts w:ascii="Times New Roman" w:hAnsi="Times New Roman" w:cs="Times New Roman"/>
              </w:rPr>
              <w:t>480 BGN</w:t>
            </w:r>
          </w:p>
          <w:p w:rsidR="00046D00" w:rsidRDefault="00046D00" w:rsidP="00643AE1">
            <w:pPr>
              <w:spacing w:line="240" w:lineRule="auto"/>
              <w:ind w:right="0"/>
              <w:rPr>
                <w:rFonts w:ascii="Times New Roman" w:hAnsi="Times New Roman" w:cs="Times New Roman"/>
              </w:rPr>
            </w:pPr>
            <w:r>
              <w:rPr>
                <w:rFonts w:ascii="Times New Roman" w:hAnsi="Times New Roman" w:cs="Times New Roman"/>
              </w:rPr>
              <w:t>(205 EUR)</w:t>
            </w:r>
          </w:p>
        </w:tc>
        <w:tc>
          <w:tcPr>
            <w:tcW w:w="1176" w:type="dxa"/>
          </w:tcPr>
          <w:p w:rsidR="00046D00" w:rsidRDefault="002C691F" w:rsidP="00643AE1">
            <w:pPr>
              <w:spacing w:line="240" w:lineRule="auto"/>
              <w:ind w:right="0"/>
              <w:rPr>
                <w:rFonts w:ascii="Times New Roman" w:hAnsi="Times New Roman" w:cs="Times New Roman"/>
              </w:rPr>
            </w:pPr>
            <w:r>
              <w:rPr>
                <w:rFonts w:ascii="Times New Roman" w:hAnsi="Times New Roman" w:cs="Times New Roman"/>
              </w:rPr>
              <w:t>11 243</w:t>
            </w:r>
          </w:p>
        </w:tc>
        <w:tc>
          <w:tcPr>
            <w:tcW w:w="999" w:type="dxa"/>
          </w:tcPr>
          <w:p w:rsidR="00046D00" w:rsidRDefault="002C691F" w:rsidP="00643AE1">
            <w:pPr>
              <w:spacing w:line="240" w:lineRule="auto"/>
              <w:ind w:right="0"/>
              <w:rPr>
                <w:rFonts w:ascii="Times New Roman" w:hAnsi="Times New Roman" w:cs="Times New Roman"/>
              </w:rPr>
            </w:pPr>
            <w:r>
              <w:rPr>
                <w:rFonts w:ascii="Times New Roman" w:hAnsi="Times New Roman" w:cs="Times New Roman"/>
              </w:rPr>
              <w:t>2</w:t>
            </w:r>
            <w:r w:rsidR="00D526E6">
              <w:rPr>
                <w:rFonts w:ascii="Times New Roman" w:hAnsi="Times New Roman" w:cs="Times New Roman"/>
              </w:rPr>
              <w:t xml:space="preserve"> </w:t>
            </w:r>
            <w:r>
              <w:rPr>
                <w:rFonts w:ascii="Times New Roman" w:hAnsi="Times New Roman" w:cs="Times New Roman"/>
              </w:rPr>
              <w:t>895</w:t>
            </w:r>
          </w:p>
        </w:tc>
        <w:tc>
          <w:tcPr>
            <w:tcW w:w="1093" w:type="dxa"/>
          </w:tcPr>
          <w:p w:rsidR="00046D00" w:rsidRDefault="002C691F" w:rsidP="00643AE1">
            <w:pPr>
              <w:spacing w:line="240" w:lineRule="auto"/>
              <w:ind w:right="0"/>
              <w:rPr>
                <w:rFonts w:ascii="Times New Roman" w:hAnsi="Times New Roman" w:cs="Times New Roman"/>
              </w:rPr>
            </w:pPr>
            <w:r>
              <w:rPr>
                <w:rFonts w:ascii="Times New Roman" w:hAnsi="Times New Roman" w:cs="Times New Roman"/>
              </w:rPr>
              <w:t>7763 offers for freight load</w:t>
            </w:r>
          </w:p>
          <w:p w:rsidR="002C691F" w:rsidRDefault="002C691F" w:rsidP="00643AE1">
            <w:pPr>
              <w:spacing w:line="240" w:lineRule="auto"/>
              <w:ind w:right="0"/>
              <w:rPr>
                <w:rFonts w:ascii="Times New Roman" w:hAnsi="Times New Roman" w:cs="Times New Roman"/>
              </w:rPr>
            </w:pPr>
            <w:r>
              <w:rPr>
                <w:rFonts w:ascii="Times New Roman" w:hAnsi="Times New Roman" w:cs="Times New Roman"/>
              </w:rPr>
              <w:t>1292 offers for transport</w:t>
            </w:r>
          </w:p>
        </w:tc>
      </w:tr>
      <w:tr w:rsidR="00643AE1" w:rsidTr="00643AE1">
        <w:tc>
          <w:tcPr>
            <w:tcW w:w="1170" w:type="dxa"/>
          </w:tcPr>
          <w:p w:rsidR="00046D00" w:rsidRPr="00195BB0" w:rsidRDefault="00046D00" w:rsidP="00643AE1">
            <w:pPr>
              <w:spacing w:line="240" w:lineRule="auto"/>
              <w:ind w:right="0"/>
              <w:rPr>
                <w:rFonts w:ascii="Times New Roman" w:hAnsi="Times New Roman" w:cs="Times New Roman"/>
                <w:b/>
                <w:bCs/>
              </w:rPr>
            </w:pPr>
            <w:r w:rsidRPr="00195BB0">
              <w:rPr>
                <w:rFonts w:ascii="Times New Roman" w:hAnsi="Times New Roman" w:cs="Times New Roman"/>
                <w:b/>
                <w:bCs/>
              </w:rPr>
              <w:t>TimoCom</w:t>
            </w:r>
          </w:p>
        </w:tc>
        <w:tc>
          <w:tcPr>
            <w:tcW w:w="1512" w:type="dxa"/>
          </w:tcPr>
          <w:p w:rsidR="00046D00" w:rsidRDefault="00046D00" w:rsidP="00643AE1">
            <w:pPr>
              <w:spacing w:line="240" w:lineRule="auto"/>
              <w:ind w:right="0"/>
              <w:jc w:val="center"/>
              <w:rPr>
                <w:rFonts w:ascii="Times New Roman" w:hAnsi="Times New Roman" w:cs="Times New Roman"/>
              </w:rPr>
            </w:pPr>
            <w:r>
              <w:rPr>
                <w:rFonts w:ascii="Times New Roman" w:hAnsi="Times New Roman" w:cs="Times New Roman"/>
              </w:rPr>
              <w:t>1997</w:t>
            </w:r>
          </w:p>
        </w:tc>
        <w:tc>
          <w:tcPr>
            <w:tcW w:w="1129" w:type="dxa"/>
          </w:tcPr>
          <w:p w:rsidR="00046D00" w:rsidRDefault="00046D00" w:rsidP="00643AE1">
            <w:pPr>
              <w:spacing w:line="240" w:lineRule="auto"/>
              <w:ind w:right="0"/>
              <w:rPr>
                <w:rFonts w:ascii="Times New Roman" w:hAnsi="Times New Roman" w:cs="Times New Roman"/>
              </w:rPr>
            </w:pPr>
            <w:r>
              <w:rPr>
                <w:rFonts w:ascii="Times New Roman" w:hAnsi="Times New Roman" w:cs="Times New Roman"/>
              </w:rPr>
              <w:t>Germany</w:t>
            </w:r>
          </w:p>
        </w:tc>
        <w:tc>
          <w:tcPr>
            <w:tcW w:w="925" w:type="dxa"/>
          </w:tcPr>
          <w:p w:rsidR="00046D00" w:rsidRDefault="00046D00" w:rsidP="00643AE1">
            <w:pPr>
              <w:spacing w:line="240" w:lineRule="auto"/>
              <w:ind w:right="0"/>
              <w:rPr>
                <w:rFonts w:ascii="Times New Roman" w:hAnsi="Times New Roman" w:cs="Times New Roman"/>
              </w:rPr>
            </w:pPr>
            <w:r>
              <w:rPr>
                <w:rFonts w:ascii="Times New Roman" w:hAnsi="Times New Roman" w:cs="Times New Roman"/>
              </w:rPr>
              <w:t>Road freight</w:t>
            </w:r>
          </w:p>
        </w:tc>
        <w:tc>
          <w:tcPr>
            <w:tcW w:w="4399" w:type="dxa"/>
          </w:tcPr>
          <w:p w:rsidR="00046D00" w:rsidRDefault="000631AF" w:rsidP="00643AE1">
            <w:pPr>
              <w:spacing w:line="240" w:lineRule="auto"/>
              <w:ind w:right="0"/>
              <w:rPr>
                <w:rFonts w:ascii="Times New Roman" w:hAnsi="Times New Roman" w:cs="Times New Roman"/>
              </w:rPr>
            </w:pPr>
            <w:r>
              <w:rPr>
                <w:rFonts w:ascii="Times New Roman" w:hAnsi="Times New Roman" w:cs="Times New Roman"/>
              </w:rPr>
              <w:t>License login software;</w:t>
            </w:r>
          </w:p>
          <w:p w:rsidR="000631AF" w:rsidRDefault="000631AF" w:rsidP="00643AE1">
            <w:pPr>
              <w:spacing w:line="240" w:lineRule="auto"/>
              <w:ind w:right="0"/>
              <w:rPr>
                <w:rFonts w:ascii="Times New Roman" w:hAnsi="Times New Roman" w:cs="Times New Roman"/>
              </w:rPr>
            </w:pPr>
            <w:r>
              <w:rPr>
                <w:rFonts w:ascii="Times New Roman" w:hAnsi="Times New Roman" w:cs="Times New Roman"/>
              </w:rPr>
              <w:t>Shippers services:</w:t>
            </w:r>
          </w:p>
          <w:p w:rsidR="000631AF" w:rsidRDefault="000631AF"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freight entry;</w:t>
            </w:r>
          </w:p>
          <w:p w:rsidR="000631AF" w:rsidRDefault="000631AF"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freight offering by company profile;</w:t>
            </w:r>
          </w:p>
          <w:p w:rsidR="000631AF" w:rsidRDefault="000631AF"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receiving request quote by carriers;</w:t>
            </w:r>
          </w:p>
          <w:p w:rsidR="000631AF" w:rsidRDefault="000631AF"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receiving transport offers;</w:t>
            </w:r>
          </w:p>
          <w:p w:rsidR="000631AF" w:rsidRDefault="000631AF" w:rsidP="00643AE1">
            <w:pPr>
              <w:spacing w:line="240" w:lineRule="auto"/>
              <w:ind w:right="0"/>
              <w:rPr>
                <w:rFonts w:ascii="Times New Roman" w:hAnsi="Times New Roman" w:cs="Times New Roman"/>
              </w:rPr>
            </w:pPr>
            <w:r>
              <w:rPr>
                <w:rFonts w:ascii="Times New Roman" w:hAnsi="Times New Roman" w:cs="Times New Roman"/>
              </w:rPr>
              <w:t>Carriers services:</w:t>
            </w:r>
          </w:p>
          <w:p w:rsidR="000631AF" w:rsidRDefault="000631AF"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searching for freight by origin and destination;</w:t>
            </w:r>
          </w:p>
          <w:p w:rsidR="000631AF" w:rsidRDefault="000631AF"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vehicle space offering;</w:t>
            </w:r>
          </w:p>
          <w:p w:rsidR="000631AF" w:rsidRDefault="000631AF"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registration of available trucks with carrier contact information;</w:t>
            </w:r>
          </w:p>
          <w:p w:rsidR="000631AF" w:rsidRDefault="00463334" w:rsidP="00643AE1">
            <w:pPr>
              <w:pStyle w:val="ListParagraph"/>
              <w:numPr>
                <w:ilvl w:val="0"/>
                <w:numId w:val="13"/>
              </w:numPr>
              <w:spacing w:line="240" w:lineRule="auto"/>
              <w:ind w:right="0"/>
              <w:rPr>
                <w:rFonts w:ascii="Times New Roman" w:hAnsi="Times New Roman" w:cs="Times New Roman"/>
              </w:rPr>
            </w:pPr>
            <w:r w:rsidRPr="00463334">
              <w:rPr>
                <w:rFonts w:ascii="Times New Roman" w:hAnsi="Times New Roman" w:cs="Times New Roman"/>
              </w:rPr>
              <w:t>search</w:t>
            </w:r>
            <w:r>
              <w:rPr>
                <w:rFonts w:ascii="Times New Roman" w:hAnsi="Times New Roman" w:cs="Times New Roman"/>
              </w:rPr>
              <w:t>ing</w:t>
            </w:r>
            <w:r w:rsidRPr="00463334">
              <w:rPr>
                <w:rFonts w:ascii="Times New Roman" w:hAnsi="Times New Roman" w:cs="Times New Roman"/>
              </w:rPr>
              <w:t xml:space="preserve"> and offer</w:t>
            </w:r>
            <w:r>
              <w:rPr>
                <w:rFonts w:ascii="Times New Roman" w:hAnsi="Times New Roman" w:cs="Times New Roman"/>
              </w:rPr>
              <w:t>ing</w:t>
            </w:r>
            <w:r w:rsidRPr="00463334">
              <w:rPr>
                <w:rFonts w:ascii="Times New Roman" w:hAnsi="Times New Roman" w:cs="Times New Roman"/>
              </w:rPr>
              <w:t xml:space="preserve"> for available warehouse spaces</w:t>
            </w:r>
            <w:r>
              <w:rPr>
                <w:rFonts w:ascii="Times New Roman" w:hAnsi="Times New Roman" w:cs="Times New Roman"/>
              </w:rPr>
              <w:t>;</w:t>
            </w:r>
          </w:p>
          <w:p w:rsidR="00463334" w:rsidRDefault="00463334" w:rsidP="00643AE1">
            <w:pPr>
              <w:spacing w:line="240" w:lineRule="auto"/>
              <w:ind w:right="0"/>
              <w:rPr>
                <w:rFonts w:ascii="Times New Roman" w:hAnsi="Times New Roman" w:cs="Times New Roman"/>
              </w:rPr>
            </w:pPr>
            <w:r>
              <w:rPr>
                <w:rFonts w:ascii="Times New Roman" w:hAnsi="Times New Roman" w:cs="Times New Roman"/>
              </w:rPr>
              <w:t>Tenders and bids:</w:t>
            </w:r>
          </w:p>
          <w:p w:rsidR="00463334" w:rsidRDefault="00463334"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creating new tenders by routes and areas</w:t>
            </w:r>
            <w:r w:rsidR="00C367C0">
              <w:rPr>
                <w:rFonts w:ascii="Times New Roman" w:hAnsi="Times New Roman" w:cs="Times New Roman"/>
              </w:rPr>
              <w:t xml:space="preserve"> (</w:t>
            </w:r>
            <w:r w:rsidR="009849F2">
              <w:rPr>
                <w:rFonts w:ascii="Times New Roman" w:hAnsi="Times New Roman" w:cs="Times New Roman"/>
              </w:rPr>
              <w:t xml:space="preserve">using different dimensions as </w:t>
            </w:r>
            <w:r w:rsidR="00C367C0" w:rsidRPr="00C367C0">
              <w:rPr>
                <w:rFonts w:ascii="Times New Roman" w:hAnsi="Times New Roman" w:cs="Times New Roman"/>
              </w:rPr>
              <w:t>duration of the tender, payment terms, vehicle requirements, routes, transport frequency</w:t>
            </w:r>
            <w:r w:rsidR="00C367C0">
              <w:rPr>
                <w:rFonts w:ascii="Times New Roman" w:hAnsi="Times New Roman" w:cs="Times New Roman"/>
              </w:rPr>
              <w:t>)</w:t>
            </w:r>
            <w:r>
              <w:rPr>
                <w:rFonts w:ascii="Times New Roman" w:hAnsi="Times New Roman" w:cs="Times New Roman"/>
              </w:rPr>
              <w:t>;</w:t>
            </w:r>
          </w:p>
          <w:p w:rsidR="00463334" w:rsidRDefault="00463334"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receiving information about the current bids</w:t>
            </w:r>
            <w:r w:rsidR="00C367C0">
              <w:rPr>
                <w:rFonts w:ascii="Times New Roman" w:hAnsi="Times New Roman" w:cs="Times New Roman"/>
              </w:rPr>
              <w:t>.</w:t>
            </w:r>
          </w:p>
          <w:p w:rsidR="00C367C0" w:rsidRDefault="00C367C0" w:rsidP="00643AE1">
            <w:pPr>
              <w:spacing w:line="240" w:lineRule="auto"/>
              <w:ind w:right="0"/>
              <w:rPr>
                <w:rFonts w:ascii="Times New Roman" w:hAnsi="Times New Roman" w:cs="Times New Roman"/>
              </w:rPr>
            </w:pPr>
            <w:r>
              <w:rPr>
                <w:rFonts w:ascii="Times New Roman" w:hAnsi="Times New Roman" w:cs="Times New Roman"/>
              </w:rPr>
              <w:t>Tracking and tracing of the trucks and loads - maps;</w:t>
            </w:r>
          </w:p>
          <w:p w:rsidR="000D6245" w:rsidRPr="00C367C0" w:rsidRDefault="000D6245" w:rsidP="00643AE1">
            <w:pPr>
              <w:spacing w:line="240" w:lineRule="auto"/>
              <w:ind w:right="0"/>
              <w:rPr>
                <w:rFonts w:ascii="Times New Roman" w:hAnsi="Times New Roman" w:cs="Times New Roman"/>
              </w:rPr>
            </w:pPr>
            <w:r>
              <w:rPr>
                <w:rFonts w:ascii="Times New Roman" w:hAnsi="Times New Roman" w:cs="Times New Roman"/>
              </w:rPr>
              <w:t>Transport monitoring;</w:t>
            </w:r>
          </w:p>
          <w:p w:rsidR="00C367C0" w:rsidRPr="00C367C0" w:rsidRDefault="00C367C0" w:rsidP="00643AE1">
            <w:pPr>
              <w:spacing w:line="240" w:lineRule="auto"/>
              <w:ind w:right="0"/>
              <w:rPr>
                <w:rFonts w:ascii="Times New Roman" w:hAnsi="Times New Roman" w:cs="Times New Roman"/>
              </w:rPr>
            </w:pPr>
            <w:r>
              <w:rPr>
                <w:rFonts w:ascii="Times New Roman" w:hAnsi="Times New Roman" w:cs="Times New Roman"/>
              </w:rPr>
              <w:t>Companies profiles and information</w:t>
            </w:r>
            <w:r w:rsidR="000D6245">
              <w:rPr>
                <w:rFonts w:ascii="Times New Roman" w:hAnsi="Times New Roman" w:cs="Times New Roman"/>
              </w:rPr>
              <w:t>.</w:t>
            </w:r>
          </w:p>
        </w:tc>
        <w:tc>
          <w:tcPr>
            <w:tcW w:w="1464" w:type="dxa"/>
          </w:tcPr>
          <w:p w:rsidR="00046D00" w:rsidRDefault="00D526E6" w:rsidP="00643AE1">
            <w:pPr>
              <w:spacing w:line="240" w:lineRule="auto"/>
              <w:ind w:right="0"/>
              <w:rPr>
                <w:rFonts w:ascii="Times New Roman" w:hAnsi="Times New Roman" w:cs="Times New Roman"/>
              </w:rPr>
            </w:pPr>
            <w:r>
              <w:rPr>
                <w:rFonts w:ascii="Times New Roman" w:hAnsi="Times New Roman" w:cs="Times New Roman"/>
              </w:rPr>
              <w:t>1720 EUR</w:t>
            </w:r>
          </w:p>
          <w:p w:rsidR="00D526E6" w:rsidRDefault="00D526E6" w:rsidP="00643AE1">
            <w:pPr>
              <w:spacing w:line="240" w:lineRule="auto"/>
              <w:ind w:right="0"/>
              <w:rPr>
                <w:rFonts w:ascii="Times New Roman" w:hAnsi="Times New Roman" w:cs="Times New Roman"/>
              </w:rPr>
            </w:pPr>
            <w:r>
              <w:rPr>
                <w:rFonts w:ascii="Times New Roman" w:hAnsi="Times New Roman" w:cs="Times New Roman"/>
              </w:rPr>
              <w:t>(430 EUR quarterly)</w:t>
            </w:r>
          </w:p>
        </w:tc>
        <w:tc>
          <w:tcPr>
            <w:tcW w:w="1176" w:type="dxa"/>
          </w:tcPr>
          <w:p w:rsidR="00046D00" w:rsidRDefault="00D526E6" w:rsidP="00643AE1">
            <w:pPr>
              <w:spacing w:line="240" w:lineRule="auto"/>
              <w:ind w:right="0"/>
              <w:rPr>
                <w:rFonts w:ascii="Times New Roman" w:hAnsi="Times New Roman" w:cs="Times New Roman"/>
              </w:rPr>
            </w:pPr>
            <w:r>
              <w:rPr>
                <w:rFonts w:ascii="Times New Roman" w:hAnsi="Times New Roman" w:cs="Times New Roman"/>
              </w:rPr>
              <w:t>36 000</w:t>
            </w:r>
          </w:p>
        </w:tc>
        <w:tc>
          <w:tcPr>
            <w:tcW w:w="999" w:type="dxa"/>
          </w:tcPr>
          <w:p w:rsidR="00046D00" w:rsidRDefault="00D526E6" w:rsidP="00643AE1">
            <w:pPr>
              <w:spacing w:line="240" w:lineRule="auto"/>
              <w:ind w:right="0"/>
              <w:rPr>
                <w:rFonts w:ascii="Times New Roman" w:hAnsi="Times New Roman" w:cs="Times New Roman"/>
              </w:rPr>
            </w:pPr>
            <w:r>
              <w:rPr>
                <w:rFonts w:ascii="Times New Roman" w:hAnsi="Times New Roman" w:cs="Times New Roman"/>
              </w:rPr>
              <w:t>130 000</w:t>
            </w:r>
          </w:p>
        </w:tc>
        <w:tc>
          <w:tcPr>
            <w:tcW w:w="1093" w:type="dxa"/>
          </w:tcPr>
          <w:p w:rsidR="00046D00" w:rsidRDefault="00D526E6" w:rsidP="00643AE1">
            <w:pPr>
              <w:spacing w:line="240" w:lineRule="auto"/>
              <w:ind w:right="0"/>
              <w:rPr>
                <w:rFonts w:ascii="Times New Roman" w:hAnsi="Times New Roman" w:cs="Times New Roman"/>
              </w:rPr>
            </w:pPr>
            <w:r>
              <w:rPr>
                <w:rFonts w:ascii="Times New Roman" w:hAnsi="Times New Roman" w:cs="Times New Roman"/>
              </w:rPr>
              <w:t xml:space="preserve">750 000 </w:t>
            </w:r>
          </w:p>
        </w:tc>
      </w:tr>
      <w:tr w:rsidR="00643AE1" w:rsidTr="00643AE1">
        <w:tc>
          <w:tcPr>
            <w:tcW w:w="1170" w:type="dxa"/>
          </w:tcPr>
          <w:p w:rsidR="00046D00" w:rsidRPr="00195BB0" w:rsidRDefault="00046D00" w:rsidP="00643AE1">
            <w:pPr>
              <w:spacing w:line="240" w:lineRule="auto"/>
              <w:ind w:right="0"/>
              <w:rPr>
                <w:rFonts w:ascii="Times New Roman" w:hAnsi="Times New Roman" w:cs="Times New Roman"/>
                <w:b/>
                <w:bCs/>
              </w:rPr>
            </w:pPr>
            <w:r w:rsidRPr="00195BB0">
              <w:rPr>
                <w:rFonts w:ascii="Times New Roman" w:hAnsi="Times New Roman" w:cs="Times New Roman"/>
                <w:b/>
                <w:bCs/>
              </w:rPr>
              <w:t>Trans.eu</w:t>
            </w:r>
          </w:p>
        </w:tc>
        <w:tc>
          <w:tcPr>
            <w:tcW w:w="1512" w:type="dxa"/>
          </w:tcPr>
          <w:p w:rsidR="00046D00" w:rsidRPr="005019E0" w:rsidRDefault="005019E0" w:rsidP="00643AE1">
            <w:pPr>
              <w:spacing w:line="240" w:lineRule="auto"/>
              <w:ind w:right="0"/>
              <w:jc w:val="center"/>
              <w:rPr>
                <w:rFonts w:ascii="Times New Roman" w:hAnsi="Times New Roman" w:cs="Times New Roman"/>
              </w:rPr>
            </w:pPr>
            <w:r>
              <w:rPr>
                <w:rFonts w:ascii="Times New Roman" w:hAnsi="Times New Roman" w:cs="Times New Roman"/>
              </w:rPr>
              <w:t>2004</w:t>
            </w:r>
          </w:p>
        </w:tc>
        <w:tc>
          <w:tcPr>
            <w:tcW w:w="1129" w:type="dxa"/>
          </w:tcPr>
          <w:p w:rsidR="00046D00" w:rsidRDefault="00195BB0" w:rsidP="00643AE1">
            <w:pPr>
              <w:spacing w:line="240" w:lineRule="auto"/>
              <w:ind w:right="0"/>
              <w:rPr>
                <w:rFonts w:ascii="Times New Roman" w:hAnsi="Times New Roman" w:cs="Times New Roman"/>
              </w:rPr>
            </w:pPr>
            <w:r>
              <w:rPr>
                <w:rFonts w:ascii="Times New Roman" w:hAnsi="Times New Roman" w:cs="Times New Roman"/>
              </w:rPr>
              <w:t>Poland</w:t>
            </w:r>
          </w:p>
        </w:tc>
        <w:tc>
          <w:tcPr>
            <w:tcW w:w="925" w:type="dxa"/>
          </w:tcPr>
          <w:p w:rsidR="00046D00" w:rsidRDefault="005019E0" w:rsidP="00643AE1">
            <w:pPr>
              <w:spacing w:line="240" w:lineRule="auto"/>
              <w:ind w:right="0"/>
              <w:rPr>
                <w:rFonts w:ascii="Times New Roman" w:hAnsi="Times New Roman" w:cs="Times New Roman"/>
              </w:rPr>
            </w:pPr>
            <w:r>
              <w:rPr>
                <w:rFonts w:ascii="Times New Roman" w:hAnsi="Times New Roman" w:cs="Times New Roman"/>
              </w:rPr>
              <w:t>Road Freight</w:t>
            </w:r>
          </w:p>
        </w:tc>
        <w:tc>
          <w:tcPr>
            <w:tcW w:w="4399" w:type="dxa"/>
          </w:tcPr>
          <w:p w:rsidR="002120E5" w:rsidRDefault="002120E5" w:rsidP="00643AE1">
            <w:pPr>
              <w:spacing w:line="240" w:lineRule="auto"/>
              <w:ind w:right="0"/>
              <w:rPr>
                <w:rFonts w:ascii="Times New Roman" w:hAnsi="Times New Roman" w:cs="Times New Roman"/>
              </w:rPr>
            </w:pPr>
            <w:r>
              <w:rPr>
                <w:rFonts w:ascii="Times New Roman" w:hAnsi="Times New Roman" w:cs="Times New Roman"/>
              </w:rPr>
              <w:t>Subscription;</w:t>
            </w:r>
          </w:p>
          <w:p w:rsidR="002120E5" w:rsidRDefault="00E2068C" w:rsidP="00643AE1">
            <w:pPr>
              <w:spacing w:line="240" w:lineRule="auto"/>
              <w:ind w:right="0"/>
              <w:rPr>
                <w:rFonts w:ascii="Times New Roman" w:hAnsi="Times New Roman" w:cs="Times New Roman"/>
              </w:rPr>
            </w:pPr>
            <w:r>
              <w:rPr>
                <w:rFonts w:ascii="Times New Roman" w:hAnsi="Times New Roman" w:cs="Times New Roman"/>
              </w:rPr>
              <w:t xml:space="preserve">Trans for Shippers </w:t>
            </w:r>
            <w:r w:rsidR="0056618D">
              <w:rPr>
                <w:rFonts w:ascii="Times New Roman" w:hAnsi="Times New Roman" w:cs="Times New Roman"/>
              </w:rPr>
              <w:t>m</w:t>
            </w:r>
            <w:r>
              <w:rPr>
                <w:rFonts w:ascii="Times New Roman" w:hAnsi="Times New Roman" w:cs="Times New Roman"/>
              </w:rPr>
              <w:t>odule:</w:t>
            </w:r>
          </w:p>
          <w:p w:rsidR="00E2068C" w:rsidRDefault="00E2068C"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publishing and offering loads for transport;</w:t>
            </w:r>
          </w:p>
          <w:p w:rsidR="00E2068C" w:rsidRDefault="00E2068C"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SmartMatching;</w:t>
            </w:r>
          </w:p>
          <w:p w:rsidR="00E2068C" w:rsidRDefault="00E2068C"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searching for carriers;</w:t>
            </w:r>
          </w:p>
          <w:p w:rsidR="00E2068C" w:rsidRDefault="00E2068C"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specifying price offers;</w:t>
            </w:r>
          </w:p>
          <w:p w:rsidR="00E2068C" w:rsidRDefault="00E2068C"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negotiating;</w:t>
            </w:r>
          </w:p>
          <w:p w:rsidR="00E2068C" w:rsidRDefault="00E2068C"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accepting offers;</w:t>
            </w:r>
          </w:p>
          <w:p w:rsidR="00E2068C" w:rsidRDefault="00AD53F3"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cargo monitoring;</w:t>
            </w:r>
          </w:p>
          <w:p w:rsidR="00AD53F3" w:rsidRDefault="00AD53F3"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offers archive</w:t>
            </w:r>
            <w:r w:rsidR="009849F2">
              <w:rPr>
                <w:rFonts w:ascii="Times New Roman" w:hAnsi="Times New Roman" w:cs="Times New Roman"/>
              </w:rPr>
              <w:t>;</w:t>
            </w:r>
          </w:p>
          <w:p w:rsidR="00AD53F3" w:rsidRDefault="00AD53F3"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list of contractors;</w:t>
            </w:r>
          </w:p>
          <w:p w:rsidR="00AD53F3" w:rsidRDefault="00AD53F3"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p</w:t>
            </w:r>
            <w:r w:rsidRPr="00AD53F3">
              <w:rPr>
                <w:rFonts w:ascii="Times New Roman" w:hAnsi="Times New Roman" w:cs="Times New Roman"/>
              </w:rPr>
              <w:t>ublication of automatic rules</w:t>
            </w:r>
            <w:r w:rsidR="00CD5F9A">
              <w:rPr>
                <w:rFonts w:ascii="Times New Roman" w:hAnsi="Times New Roman" w:cs="Times New Roman"/>
              </w:rPr>
              <w:t>;</w:t>
            </w:r>
          </w:p>
          <w:p w:rsidR="00CD5F9A" w:rsidRDefault="00CD5F9A"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rating module with rated transactions.</w:t>
            </w:r>
          </w:p>
          <w:p w:rsidR="00CD5F9A" w:rsidRDefault="00CD5F9A"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 xml:space="preserve">TransRisk module estimating </w:t>
            </w:r>
            <w:r w:rsidRPr="00CD5F9A">
              <w:rPr>
                <w:rFonts w:ascii="Times New Roman" w:hAnsi="Times New Roman" w:cs="Times New Roman"/>
              </w:rPr>
              <w:t>compan</w:t>
            </w:r>
            <w:r>
              <w:rPr>
                <w:rFonts w:ascii="Times New Roman" w:hAnsi="Times New Roman" w:cs="Times New Roman"/>
              </w:rPr>
              <w:t>ie</w:t>
            </w:r>
            <w:r w:rsidRPr="00CD5F9A">
              <w:rPr>
                <w:rFonts w:ascii="Times New Roman" w:hAnsi="Times New Roman" w:cs="Times New Roman"/>
              </w:rPr>
              <w:t>s</w:t>
            </w:r>
            <w:r>
              <w:rPr>
                <w:rFonts w:ascii="Times New Roman" w:hAnsi="Times New Roman" w:cs="Times New Roman"/>
              </w:rPr>
              <w:t>’</w:t>
            </w:r>
            <w:r w:rsidRPr="00CD5F9A">
              <w:rPr>
                <w:rFonts w:ascii="Times New Roman" w:hAnsi="Times New Roman" w:cs="Times New Roman"/>
              </w:rPr>
              <w:t xml:space="preserve"> payment credibility</w:t>
            </w:r>
            <w:r w:rsidR="0056618D">
              <w:rPr>
                <w:rFonts w:ascii="Times New Roman" w:hAnsi="Times New Roman" w:cs="Times New Roman"/>
              </w:rPr>
              <w:t>.</w:t>
            </w:r>
          </w:p>
          <w:p w:rsidR="0056618D" w:rsidRDefault="0056618D" w:rsidP="00643AE1">
            <w:pPr>
              <w:spacing w:line="240" w:lineRule="auto"/>
              <w:ind w:right="0"/>
              <w:rPr>
                <w:rFonts w:ascii="Times New Roman" w:hAnsi="Times New Roman" w:cs="Times New Roman"/>
              </w:rPr>
            </w:pPr>
            <w:r w:rsidRPr="0056618D">
              <w:rPr>
                <w:rFonts w:ascii="Times New Roman" w:hAnsi="Times New Roman" w:cs="Times New Roman"/>
              </w:rPr>
              <w:t>Trans for Forwarders</w:t>
            </w:r>
            <w:r>
              <w:rPr>
                <w:rFonts w:ascii="Times New Roman" w:hAnsi="Times New Roman" w:cs="Times New Roman"/>
              </w:rPr>
              <w:t xml:space="preserve"> module:</w:t>
            </w:r>
          </w:p>
          <w:p w:rsidR="0056618D" w:rsidRDefault="0056618D"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receiving loads proposals;</w:t>
            </w:r>
          </w:p>
          <w:p w:rsidR="0056618D" w:rsidRDefault="0056618D" w:rsidP="00643AE1">
            <w:pPr>
              <w:pStyle w:val="ListParagraph"/>
              <w:numPr>
                <w:ilvl w:val="0"/>
                <w:numId w:val="13"/>
              </w:numPr>
              <w:spacing w:line="240" w:lineRule="auto"/>
              <w:ind w:right="0"/>
              <w:rPr>
                <w:rFonts w:ascii="Times New Roman" w:hAnsi="Times New Roman" w:cs="Times New Roman"/>
              </w:rPr>
            </w:pPr>
            <w:r w:rsidRPr="0056618D">
              <w:rPr>
                <w:rFonts w:ascii="Times New Roman" w:hAnsi="Times New Roman" w:cs="Times New Roman"/>
              </w:rPr>
              <w:t>negotiat</w:t>
            </w:r>
            <w:r>
              <w:rPr>
                <w:rFonts w:ascii="Times New Roman" w:hAnsi="Times New Roman" w:cs="Times New Roman"/>
              </w:rPr>
              <w:t>ing</w:t>
            </w:r>
            <w:r w:rsidRPr="0056618D">
              <w:rPr>
                <w:rFonts w:ascii="Times New Roman" w:hAnsi="Times New Roman" w:cs="Times New Roman"/>
              </w:rPr>
              <w:t xml:space="preserve"> offers with both shippers and carriers</w:t>
            </w:r>
            <w:r>
              <w:rPr>
                <w:rFonts w:ascii="Times New Roman" w:hAnsi="Times New Roman" w:cs="Times New Roman"/>
              </w:rPr>
              <w:t>;</w:t>
            </w:r>
          </w:p>
          <w:p w:rsidR="0056618D" w:rsidRDefault="0056618D"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searching for carriers;</w:t>
            </w:r>
          </w:p>
          <w:p w:rsidR="0056618D" w:rsidRDefault="0056618D"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 xml:space="preserve"> creating and ordering freights and transport on the exchange;</w:t>
            </w:r>
          </w:p>
          <w:p w:rsidR="0056618D" w:rsidRDefault="0056618D"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receiving offers from carriers;</w:t>
            </w:r>
          </w:p>
          <w:p w:rsidR="0056618D" w:rsidRDefault="0056618D"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creating groups of contractors;</w:t>
            </w:r>
          </w:p>
          <w:p w:rsidR="0056618D" w:rsidRDefault="0056618D"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rating transactions.</w:t>
            </w:r>
          </w:p>
          <w:p w:rsidR="0056618D" w:rsidRDefault="0056618D" w:rsidP="00643AE1">
            <w:pPr>
              <w:spacing w:line="240" w:lineRule="auto"/>
              <w:ind w:right="0"/>
              <w:rPr>
                <w:rFonts w:ascii="Times New Roman" w:hAnsi="Times New Roman" w:cs="Times New Roman"/>
              </w:rPr>
            </w:pPr>
            <w:r>
              <w:rPr>
                <w:rFonts w:ascii="Times New Roman" w:hAnsi="Times New Roman" w:cs="Times New Roman"/>
              </w:rPr>
              <w:t>Trans for Carriers module:</w:t>
            </w:r>
          </w:p>
          <w:p w:rsidR="0056618D" w:rsidRDefault="0056618D"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searching, accepting, rejecting and negotiating on freight offers;</w:t>
            </w:r>
          </w:p>
          <w:p w:rsidR="0056618D" w:rsidRDefault="00643AE1"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a</w:t>
            </w:r>
            <w:r w:rsidRPr="00643AE1">
              <w:rPr>
                <w:rFonts w:ascii="Times New Roman" w:hAnsi="Times New Roman" w:cs="Times New Roman"/>
              </w:rPr>
              <w:t>ccepting, rejecting or negotiating offers with a price proposal</w:t>
            </w:r>
            <w:r>
              <w:rPr>
                <w:rFonts w:ascii="Times New Roman" w:hAnsi="Times New Roman" w:cs="Times New Roman"/>
              </w:rPr>
              <w:t>;</w:t>
            </w:r>
          </w:p>
          <w:p w:rsidR="00643AE1" w:rsidRDefault="00643AE1"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s</w:t>
            </w:r>
            <w:r w:rsidRPr="00643AE1">
              <w:rPr>
                <w:rFonts w:ascii="Times New Roman" w:hAnsi="Times New Roman" w:cs="Times New Roman"/>
              </w:rPr>
              <w:t>ending proposal</w:t>
            </w:r>
            <w:r>
              <w:rPr>
                <w:rFonts w:ascii="Times New Roman" w:hAnsi="Times New Roman" w:cs="Times New Roman"/>
              </w:rPr>
              <w:t>s</w:t>
            </w:r>
            <w:r w:rsidRPr="00643AE1">
              <w:rPr>
                <w:rFonts w:ascii="Times New Roman" w:hAnsi="Times New Roman" w:cs="Times New Roman"/>
              </w:rPr>
              <w:t xml:space="preserve"> for transport</w:t>
            </w:r>
            <w:r>
              <w:rPr>
                <w:rFonts w:ascii="Times New Roman" w:hAnsi="Times New Roman" w:cs="Times New Roman"/>
              </w:rPr>
              <w:t>;</w:t>
            </w:r>
          </w:p>
          <w:p w:rsidR="00643AE1" w:rsidRDefault="00643AE1"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sending and receiving SmartMatch proposals;</w:t>
            </w:r>
          </w:p>
          <w:p w:rsidR="00643AE1" w:rsidRDefault="00643AE1"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rating transactions;</w:t>
            </w:r>
          </w:p>
          <w:p w:rsidR="00643AE1" w:rsidRDefault="00643AE1" w:rsidP="00643AE1">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tracking and tracing the transport;</w:t>
            </w:r>
          </w:p>
          <w:p w:rsidR="009849F2" w:rsidRPr="009849F2" w:rsidRDefault="00643AE1" w:rsidP="009849F2">
            <w:pPr>
              <w:pStyle w:val="ListParagraph"/>
              <w:numPr>
                <w:ilvl w:val="0"/>
                <w:numId w:val="13"/>
              </w:numPr>
              <w:spacing w:line="240" w:lineRule="auto"/>
              <w:ind w:right="0"/>
              <w:rPr>
                <w:rFonts w:ascii="Times New Roman" w:hAnsi="Times New Roman" w:cs="Times New Roman"/>
              </w:rPr>
            </w:pPr>
            <w:r>
              <w:rPr>
                <w:rFonts w:ascii="Times New Roman" w:hAnsi="Times New Roman" w:cs="Times New Roman"/>
              </w:rPr>
              <w:t>adding vehicles’ offers by routes and areas</w:t>
            </w:r>
            <w:r w:rsidR="009849F2">
              <w:rPr>
                <w:rFonts w:ascii="Times New Roman" w:hAnsi="Times New Roman" w:cs="Times New Roman"/>
              </w:rPr>
              <w:t>.</w:t>
            </w:r>
          </w:p>
          <w:p w:rsidR="00643AE1" w:rsidRPr="00643AE1" w:rsidRDefault="00643AE1" w:rsidP="00643AE1">
            <w:pPr>
              <w:spacing w:line="240" w:lineRule="auto"/>
              <w:ind w:right="0"/>
              <w:rPr>
                <w:rFonts w:ascii="Times New Roman" w:hAnsi="Times New Roman" w:cs="Times New Roman"/>
              </w:rPr>
            </w:pPr>
            <w:r>
              <w:rPr>
                <w:rFonts w:ascii="Times New Roman" w:hAnsi="Times New Roman" w:cs="Times New Roman"/>
              </w:rPr>
              <w:t>Exchange messages;</w:t>
            </w:r>
          </w:p>
        </w:tc>
        <w:tc>
          <w:tcPr>
            <w:tcW w:w="1464" w:type="dxa"/>
          </w:tcPr>
          <w:p w:rsidR="00046D00" w:rsidRDefault="005019E0" w:rsidP="00643AE1">
            <w:pPr>
              <w:spacing w:line="240" w:lineRule="auto"/>
              <w:ind w:right="0"/>
              <w:rPr>
                <w:rFonts w:ascii="Times New Roman" w:hAnsi="Times New Roman" w:cs="Times New Roman"/>
              </w:rPr>
            </w:pPr>
            <w:r>
              <w:rPr>
                <w:rFonts w:ascii="Times New Roman" w:hAnsi="Times New Roman" w:cs="Times New Roman"/>
              </w:rPr>
              <w:t>981 EUR</w:t>
            </w:r>
          </w:p>
        </w:tc>
        <w:tc>
          <w:tcPr>
            <w:tcW w:w="1176" w:type="dxa"/>
          </w:tcPr>
          <w:p w:rsidR="00046D00" w:rsidRDefault="00CE105F" w:rsidP="00643AE1">
            <w:pPr>
              <w:spacing w:line="240" w:lineRule="auto"/>
              <w:ind w:right="0"/>
              <w:rPr>
                <w:rFonts w:ascii="Times New Roman" w:hAnsi="Times New Roman" w:cs="Times New Roman"/>
              </w:rPr>
            </w:pPr>
            <w:r>
              <w:rPr>
                <w:rFonts w:ascii="Times New Roman" w:hAnsi="Times New Roman" w:cs="Times New Roman"/>
              </w:rPr>
              <w:t>41 000</w:t>
            </w:r>
          </w:p>
        </w:tc>
        <w:tc>
          <w:tcPr>
            <w:tcW w:w="999" w:type="dxa"/>
          </w:tcPr>
          <w:p w:rsidR="00046D00" w:rsidRDefault="00D526E6" w:rsidP="00643AE1">
            <w:pPr>
              <w:spacing w:line="240" w:lineRule="auto"/>
              <w:ind w:right="0"/>
              <w:rPr>
                <w:rFonts w:ascii="Times New Roman" w:hAnsi="Times New Roman" w:cs="Times New Roman"/>
              </w:rPr>
            </w:pPr>
            <w:r>
              <w:rPr>
                <w:rFonts w:ascii="Times New Roman" w:hAnsi="Times New Roman" w:cs="Times New Roman"/>
              </w:rPr>
              <w:t>4</w:t>
            </w:r>
            <w:r w:rsidR="005019E0">
              <w:rPr>
                <w:rFonts w:ascii="Times New Roman" w:hAnsi="Times New Roman" w:cs="Times New Roman"/>
              </w:rPr>
              <w:t>1</w:t>
            </w:r>
            <w:r>
              <w:rPr>
                <w:rFonts w:ascii="Times New Roman" w:hAnsi="Times New Roman" w:cs="Times New Roman"/>
              </w:rPr>
              <w:t xml:space="preserve"> 000</w:t>
            </w:r>
          </w:p>
        </w:tc>
        <w:tc>
          <w:tcPr>
            <w:tcW w:w="1093" w:type="dxa"/>
          </w:tcPr>
          <w:p w:rsidR="00046D00" w:rsidRDefault="00D526E6" w:rsidP="00643AE1">
            <w:pPr>
              <w:spacing w:line="240" w:lineRule="auto"/>
              <w:ind w:right="0"/>
              <w:rPr>
                <w:rFonts w:ascii="Times New Roman" w:hAnsi="Times New Roman" w:cs="Times New Roman"/>
              </w:rPr>
            </w:pPr>
            <w:r>
              <w:rPr>
                <w:rFonts w:ascii="Times New Roman" w:hAnsi="Times New Roman" w:cs="Times New Roman"/>
              </w:rPr>
              <w:t>300 000</w:t>
            </w:r>
          </w:p>
        </w:tc>
      </w:tr>
    </w:tbl>
    <w:p w:rsidR="002C691F" w:rsidRDefault="002C691F" w:rsidP="00046D00">
      <w:pPr>
        <w:rPr>
          <w:rFonts w:ascii="Times New Roman" w:hAnsi="Times New Roman"/>
          <w:lang w:val="en-GB"/>
        </w:rPr>
        <w:sectPr w:rsidR="002C691F" w:rsidSect="002C691F">
          <w:pgSz w:w="16820" w:h="11900" w:orient="landscape" w:code="9"/>
          <w:pgMar w:top="1582" w:right="1440" w:bottom="1582" w:left="1729" w:header="709" w:footer="1310" w:gutter="0"/>
          <w:cols w:space="720"/>
          <w:docGrid w:linePitch="299"/>
        </w:sectPr>
      </w:pPr>
    </w:p>
    <w:p w:rsidR="00AF3C36" w:rsidRDefault="00AF3C36" w:rsidP="00AF3C36">
      <w:pPr>
        <w:ind w:right="-39" w:firstLine="360"/>
        <w:rPr>
          <w:rFonts w:ascii="Times New Roman" w:hAnsi="Times New Roman" w:cs="Times New Roman"/>
          <w:lang w:val="en-GB"/>
        </w:rPr>
      </w:pPr>
    </w:p>
    <w:p w:rsidR="00057B3C" w:rsidRPr="00D5405E" w:rsidRDefault="00667EE2" w:rsidP="00AF3C36">
      <w:pPr>
        <w:ind w:right="-39" w:firstLine="360"/>
        <w:rPr>
          <w:rFonts w:ascii="Times New Roman" w:hAnsi="Times New Roman" w:cs="Times New Roman"/>
        </w:rPr>
      </w:pPr>
      <w:r w:rsidRPr="00667EE2">
        <w:rPr>
          <w:rFonts w:ascii="Times New Roman" w:hAnsi="Times New Roman" w:cs="Times New Roman"/>
          <w:lang w:val="en-GB"/>
        </w:rPr>
        <w:t>As a result</w:t>
      </w:r>
      <w:r w:rsidR="00380CAC">
        <w:rPr>
          <w:rFonts w:ascii="Times New Roman" w:hAnsi="Times New Roman" w:cs="Times New Roman"/>
          <w:lang w:val="en-GB"/>
        </w:rPr>
        <w:t xml:space="preserve"> of the analysis we could summarise that</w:t>
      </w:r>
      <w:r w:rsidRPr="00667EE2">
        <w:rPr>
          <w:rFonts w:ascii="Times New Roman" w:hAnsi="Times New Roman" w:cs="Times New Roman"/>
          <w:lang w:val="en-GB"/>
        </w:rPr>
        <w:t xml:space="preserve"> among other technologies, the increased use of internet by </w:t>
      </w:r>
      <w:r>
        <w:rPr>
          <w:rFonts w:ascii="Times New Roman" w:hAnsi="Times New Roman" w:cs="Times New Roman"/>
          <w:lang w:val="en-GB"/>
        </w:rPr>
        <w:t xml:space="preserve">the </w:t>
      </w:r>
      <w:r w:rsidRPr="00667EE2">
        <w:rPr>
          <w:rFonts w:ascii="Times New Roman" w:hAnsi="Times New Roman" w:cs="Times New Roman"/>
          <w:lang w:val="en-GB"/>
        </w:rPr>
        <w:t xml:space="preserve">society as whole has led to new business models known as business-to-business (B2B) marketplaces, also called electronic marketplaces (e-marketplaces or EMs). E-marketplaces allow buyers and sellers of a product or service access to a website or platform to interact and exchange business </w:t>
      </w:r>
      <w:sdt>
        <w:sdtPr>
          <w:rPr>
            <w:rFonts w:ascii="Times New Roman" w:hAnsi="Times New Roman" w:cs="Times New Roman"/>
            <w:lang w:val="en-GB"/>
          </w:rPr>
          <w:id w:val="-752431233"/>
          <w:citation/>
        </w:sdtPr>
        <w:sdtEndPr/>
        <w:sdtContent>
          <w:r>
            <w:rPr>
              <w:rFonts w:ascii="Times New Roman" w:hAnsi="Times New Roman" w:cs="Times New Roman"/>
              <w:lang w:val="en-GB"/>
            </w:rPr>
            <w:fldChar w:fldCharType="begin"/>
          </w:r>
          <w:r>
            <w:rPr>
              <w:rFonts w:ascii="Times New Roman" w:hAnsi="Times New Roman" w:cs="Times New Roman"/>
            </w:rPr>
            <w:instrText xml:space="preserve"> CITATION Jan13 \l 1033 </w:instrText>
          </w:r>
          <w:r>
            <w:rPr>
              <w:rFonts w:ascii="Times New Roman" w:hAnsi="Times New Roman" w:cs="Times New Roman"/>
              <w:lang w:val="en-GB"/>
            </w:rPr>
            <w:fldChar w:fldCharType="separate"/>
          </w:r>
          <w:r w:rsidR="00A65794" w:rsidRPr="00A65794">
            <w:rPr>
              <w:rFonts w:ascii="Times New Roman" w:hAnsi="Times New Roman" w:cs="Times New Roman"/>
              <w:noProof/>
            </w:rPr>
            <w:t>(Janita &amp; Miranda, 2013)</w:t>
          </w:r>
          <w:r>
            <w:rPr>
              <w:rFonts w:ascii="Times New Roman" w:hAnsi="Times New Roman" w:cs="Times New Roman"/>
              <w:lang w:val="en-GB"/>
            </w:rPr>
            <w:fldChar w:fldCharType="end"/>
          </w:r>
        </w:sdtContent>
      </w:sdt>
      <w:r w:rsidRPr="00667EE2">
        <w:rPr>
          <w:rFonts w:ascii="Times New Roman" w:hAnsi="Times New Roman" w:cs="Times New Roman"/>
          <w:lang w:val="en-GB"/>
        </w:rPr>
        <w:t>.</w:t>
      </w:r>
      <w:r w:rsidR="00057B3C" w:rsidRPr="00057B3C">
        <w:rPr>
          <w:rFonts w:ascii="Times New Roman" w:hAnsi="Times New Roman" w:cs="Times New Roman"/>
          <w:lang w:val="en-GB"/>
        </w:rPr>
        <w:t xml:space="preserve">The </w:t>
      </w:r>
      <w:r w:rsidR="007D5A45">
        <w:rPr>
          <w:rFonts w:ascii="Times New Roman" w:hAnsi="Times New Roman" w:cs="Times New Roman"/>
          <w:lang w:val="en-GB"/>
        </w:rPr>
        <w:t>f</w:t>
      </w:r>
      <w:r w:rsidR="00057B3C">
        <w:rPr>
          <w:rFonts w:ascii="Times New Roman" w:hAnsi="Times New Roman" w:cs="Times New Roman"/>
          <w:lang w:val="en-GB"/>
        </w:rPr>
        <w:t xml:space="preserve">reight exchange </w:t>
      </w:r>
      <w:r w:rsidR="00521F1A">
        <w:rPr>
          <w:rFonts w:ascii="Times New Roman" w:hAnsi="Times New Roman" w:cs="Times New Roman"/>
          <w:lang w:val="en-GB"/>
        </w:rPr>
        <w:t xml:space="preserve">platforms are typical e-market places and represent </w:t>
      </w:r>
      <w:r w:rsidR="00057B3C" w:rsidRPr="00057B3C">
        <w:rPr>
          <w:rFonts w:ascii="Times New Roman" w:hAnsi="Times New Roman" w:cs="Times New Roman"/>
          <w:lang w:val="en-GB"/>
        </w:rPr>
        <w:t>online platform</w:t>
      </w:r>
      <w:r w:rsidR="00521F1A">
        <w:rPr>
          <w:rFonts w:ascii="Times New Roman" w:hAnsi="Times New Roman" w:cs="Times New Roman"/>
          <w:lang w:val="en-GB"/>
        </w:rPr>
        <w:t>s</w:t>
      </w:r>
      <w:r w:rsidR="00057B3C" w:rsidRPr="00057B3C">
        <w:rPr>
          <w:rFonts w:ascii="Times New Roman" w:hAnsi="Times New Roman" w:cs="Times New Roman"/>
          <w:lang w:val="en-GB"/>
        </w:rPr>
        <w:t xml:space="preserve"> or</w:t>
      </w:r>
      <w:r w:rsidR="00521F1A">
        <w:rPr>
          <w:rFonts w:ascii="Times New Roman" w:hAnsi="Times New Roman" w:cs="Times New Roman"/>
          <w:lang w:val="en-GB"/>
        </w:rPr>
        <w:t xml:space="preserve"> applications</w:t>
      </w:r>
      <w:r w:rsidR="00057B3C" w:rsidRPr="00057B3C">
        <w:rPr>
          <w:rFonts w:ascii="Times New Roman" w:hAnsi="Times New Roman" w:cs="Times New Roman"/>
          <w:lang w:val="en-GB"/>
        </w:rPr>
        <w:t xml:space="preserve"> designed to provide</w:t>
      </w:r>
      <w:r w:rsidR="00057B3C">
        <w:rPr>
          <w:rFonts w:ascii="Times New Roman" w:hAnsi="Times New Roman" w:cs="Times New Roman"/>
          <w:lang w:val="en-GB"/>
        </w:rPr>
        <w:t xml:space="preserve"> </w:t>
      </w:r>
      <w:r w:rsidR="00057B3C" w:rsidRPr="00057B3C">
        <w:rPr>
          <w:rFonts w:ascii="Times New Roman" w:hAnsi="Times New Roman" w:cs="Times New Roman"/>
          <w:lang w:val="en-GB"/>
        </w:rPr>
        <w:t>software, tools and services that establish and facilitate buyer-supplier</w:t>
      </w:r>
      <w:r w:rsidR="00D55235">
        <w:rPr>
          <w:rFonts w:ascii="Times New Roman" w:hAnsi="Times New Roman" w:cs="Times New Roman"/>
          <w:lang w:val="en-GB"/>
        </w:rPr>
        <w:t xml:space="preserve"> </w:t>
      </w:r>
      <w:r w:rsidR="00057B3C" w:rsidRPr="00057B3C">
        <w:rPr>
          <w:rFonts w:ascii="Times New Roman" w:hAnsi="Times New Roman" w:cs="Times New Roman"/>
          <w:lang w:val="en-GB"/>
        </w:rPr>
        <w:t>relationships and</w:t>
      </w:r>
      <w:r w:rsidR="00057B3C">
        <w:rPr>
          <w:rFonts w:ascii="Times New Roman" w:hAnsi="Times New Roman" w:cs="Times New Roman"/>
          <w:lang w:val="en-GB"/>
        </w:rPr>
        <w:t xml:space="preserve"> </w:t>
      </w:r>
      <w:r w:rsidR="00057B3C" w:rsidRPr="00057B3C">
        <w:rPr>
          <w:rFonts w:ascii="Times New Roman" w:hAnsi="Times New Roman" w:cs="Times New Roman"/>
          <w:lang w:val="en-GB"/>
        </w:rPr>
        <w:t>transactions</w:t>
      </w:r>
      <w:r w:rsidR="00521F1A">
        <w:rPr>
          <w:rFonts w:ascii="Times New Roman" w:hAnsi="Times New Roman" w:cs="Times New Roman"/>
          <w:lang w:val="en-GB"/>
        </w:rPr>
        <w:t xml:space="preserve"> on the freight transport market</w:t>
      </w:r>
      <w:r w:rsidR="00D55235">
        <w:rPr>
          <w:rFonts w:ascii="Times New Roman" w:hAnsi="Times New Roman" w:cs="Times New Roman"/>
          <w:lang w:val="en-GB"/>
        </w:rPr>
        <w:t>.</w:t>
      </w:r>
      <w:r w:rsidR="00057B3C" w:rsidRPr="00057B3C">
        <w:rPr>
          <w:rFonts w:ascii="Times New Roman" w:hAnsi="Times New Roman" w:cs="Times New Roman"/>
          <w:lang w:val="en-GB"/>
        </w:rPr>
        <w:t xml:space="preserve"> These relationships are often trilateral, involving the buyer (shipper), seller</w:t>
      </w:r>
      <w:r w:rsidR="00057B3C">
        <w:rPr>
          <w:rFonts w:ascii="Times New Roman" w:hAnsi="Times New Roman" w:cs="Times New Roman"/>
          <w:lang w:val="en-GB"/>
        </w:rPr>
        <w:t xml:space="preserve"> </w:t>
      </w:r>
      <w:r w:rsidR="00057B3C" w:rsidRPr="00057B3C">
        <w:rPr>
          <w:rFonts w:ascii="Times New Roman" w:hAnsi="Times New Roman" w:cs="Times New Roman"/>
          <w:lang w:val="en-GB"/>
        </w:rPr>
        <w:t>(</w:t>
      </w:r>
      <w:r w:rsidR="00521F1A">
        <w:rPr>
          <w:rFonts w:ascii="Times New Roman" w:hAnsi="Times New Roman" w:cs="Times New Roman"/>
          <w:lang w:val="en-GB"/>
        </w:rPr>
        <w:t>transport service provider or forwarder</w:t>
      </w:r>
      <w:r w:rsidR="00057B3C" w:rsidRPr="00057B3C">
        <w:rPr>
          <w:rFonts w:ascii="Times New Roman" w:hAnsi="Times New Roman" w:cs="Times New Roman"/>
          <w:lang w:val="en-GB"/>
        </w:rPr>
        <w:t>) and a third-party exchange service provider (e-marketplace provider). Sometimes</w:t>
      </w:r>
      <w:r w:rsidR="00057B3C">
        <w:rPr>
          <w:rFonts w:ascii="Times New Roman" w:hAnsi="Times New Roman" w:cs="Times New Roman"/>
          <w:lang w:val="en-GB"/>
        </w:rPr>
        <w:t xml:space="preserve"> </w:t>
      </w:r>
      <w:r w:rsidR="00057B3C" w:rsidRPr="00057B3C">
        <w:rPr>
          <w:rFonts w:ascii="Times New Roman" w:hAnsi="Times New Roman" w:cs="Times New Roman"/>
          <w:lang w:val="en-GB"/>
        </w:rPr>
        <w:t xml:space="preserve">customers (the product vendor or buyer) can also access the </w:t>
      </w:r>
      <w:r w:rsidR="00521F1A">
        <w:rPr>
          <w:rFonts w:ascii="Times New Roman" w:hAnsi="Times New Roman" w:cs="Times New Roman"/>
          <w:lang w:val="en-GB"/>
        </w:rPr>
        <w:t>FEP</w:t>
      </w:r>
      <w:r w:rsidR="00057B3C" w:rsidRPr="00057B3C">
        <w:rPr>
          <w:rFonts w:ascii="Times New Roman" w:hAnsi="Times New Roman" w:cs="Times New Roman"/>
          <w:lang w:val="en-GB"/>
        </w:rPr>
        <w:t xml:space="preserve"> but is not the norm</w:t>
      </w:r>
      <w:r w:rsidR="00521F1A">
        <w:rPr>
          <w:rFonts w:ascii="Times New Roman" w:hAnsi="Times New Roman" w:cs="Times New Roman"/>
          <w:lang w:val="en-GB"/>
        </w:rPr>
        <w:t xml:space="preserve">. </w:t>
      </w:r>
    </w:p>
    <w:p w:rsidR="00852DD6" w:rsidRDefault="00057B3C" w:rsidP="00AF3C36">
      <w:pPr>
        <w:ind w:firstLine="360"/>
        <w:rPr>
          <w:rFonts w:ascii="Times New Roman" w:hAnsi="Times New Roman" w:cs="Times New Roman"/>
          <w:lang w:val="en-GB"/>
        </w:rPr>
      </w:pPr>
      <w:r>
        <w:rPr>
          <w:rFonts w:ascii="Times New Roman" w:hAnsi="Times New Roman" w:cs="Times New Roman"/>
          <w:lang w:val="en-GB"/>
        </w:rPr>
        <w:t>The most of the existing freight exchange platforms using e-business models</w:t>
      </w:r>
      <w:r w:rsidRPr="00057B3C">
        <w:rPr>
          <w:rFonts w:ascii="Times New Roman" w:hAnsi="Times New Roman" w:cs="Times New Roman"/>
          <w:lang w:val="en-GB"/>
        </w:rPr>
        <w:t xml:space="preserve"> following the </w:t>
      </w:r>
      <w:r w:rsidR="007D5A45">
        <w:rPr>
          <w:rFonts w:ascii="Times New Roman" w:hAnsi="Times New Roman" w:cs="Times New Roman"/>
          <w:lang w:val="en-GB"/>
        </w:rPr>
        <w:t xml:space="preserve">e-marketplace </w:t>
      </w:r>
      <w:r w:rsidRPr="00057B3C">
        <w:rPr>
          <w:rFonts w:ascii="Times New Roman" w:hAnsi="Times New Roman" w:cs="Times New Roman"/>
          <w:lang w:val="en-GB"/>
        </w:rPr>
        <w:t>business model</w:t>
      </w:r>
      <w:r w:rsidR="00D55235">
        <w:rPr>
          <w:rFonts w:ascii="Times New Roman" w:hAnsi="Times New Roman" w:cs="Times New Roman"/>
          <w:lang w:val="en-GB"/>
        </w:rPr>
        <w:t xml:space="preserve"> (figure 4)</w:t>
      </w:r>
      <w:r>
        <w:rPr>
          <w:rFonts w:ascii="Times New Roman" w:hAnsi="Times New Roman" w:cs="Times New Roman"/>
          <w:lang w:val="en-GB"/>
        </w:rPr>
        <w:t xml:space="preserve">. It </w:t>
      </w:r>
      <w:r w:rsidRPr="00057B3C">
        <w:rPr>
          <w:rFonts w:ascii="Times New Roman" w:hAnsi="Times New Roman" w:cs="Times New Roman"/>
          <w:lang w:val="en-GB"/>
        </w:rPr>
        <w:t xml:space="preserve">helps consumers to sell their assets </w:t>
      </w:r>
      <w:r>
        <w:rPr>
          <w:rFonts w:ascii="Times New Roman" w:hAnsi="Times New Roman" w:cs="Times New Roman"/>
          <w:lang w:val="en-GB"/>
        </w:rPr>
        <w:t>(truck space)</w:t>
      </w:r>
      <w:r w:rsidRPr="00057B3C">
        <w:rPr>
          <w:rFonts w:ascii="Times New Roman" w:hAnsi="Times New Roman" w:cs="Times New Roman"/>
          <w:lang w:val="en-GB"/>
        </w:rPr>
        <w:t xml:space="preserve">, </w:t>
      </w:r>
      <w:r>
        <w:rPr>
          <w:rFonts w:ascii="Times New Roman" w:hAnsi="Times New Roman" w:cs="Times New Roman"/>
          <w:lang w:val="en-GB"/>
        </w:rPr>
        <w:t>loads</w:t>
      </w:r>
      <w:r w:rsidRPr="00057B3C">
        <w:rPr>
          <w:rFonts w:ascii="Times New Roman" w:hAnsi="Times New Roman" w:cs="Times New Roman"/>
          <w:lang w:val="en-GB"/>
        </w:rPr>
        <w:t xml:space="preserve">, etc., or rent a </w:t>
      </w:r>
      <w:r>
        <w:rPr>
          <w:rFonts w:ascii="Times New Roman" w:hAnsi="Times New Roman" w:cs="Times New Roman"/>
          <w:lang w:val="en-GB"/>
        </w:rPr>
        <w:t>truck space by</w:t>
      </w:r>
      <w:r w:rsidRPr="00057B3C">
        <w:rPr>
          <w:rFonts w:ascii="Times New Roman" w:hAnsi="Times New Roman" w:cs="Times New Roman"/>
          <w:lang w:val="en-GB"/>
        </w:rPr>
        <w:t xml:space="preserve"> publishing their information on the website. Website may or may not charge the consumer for its services. </w:t>
      </w:r>
      <w:r>
        <w:rPr>
          <w:rFonts w:ascii="Times New Roman" w:hAnsi="Times New Roman" w:cs="Times New Roman"/>
          <w:lang w:val="en-GB"/>
        </w:rPr>
        <w:t xml:space="preserve">In most of the cases the freight exchange platforms require paid subscription. </w:t>
      </w:r>
      <w:r w:rsidRPr="00057B3C">
        <w:rPr>
          <w:rFonts w:ascii="Times New Roman" w:hAnsi="Times New Roman" w:cs="Times New Roman"/>
          <w:lang w:val="en-GB"/>
        </w:rPr>
        <w:t xml:space="preserve">Another consumer </w:t>
      </w:r>
      <w:r>
        <w:rPr>
          <w:rFonts w:ascii="Times New Roman" w:hAnsi="Times New Roman" w:cs="Times New Roman"/>
          <w:lang w:val="en-GB"/>
        </w:rPr>
        <w:t xml:space="preserve">(shipper) </w:t>
      </w:r>
      <w:r w:rsidRPr="00057B3C">
        <w:rPr>
          <w:rFonts w:ascii="Times New Roman" w:hAnsi="Times New Roman" w:cs="Times New Roman"/>
          <w:lang w:val="en-GB"/>
        </w:rPr>
        <w:t xml:space="preserve">may opt to buy the product </w:t>
      </w:r>
      <w:r>
        <w:rPr>
          <w:rFonts w:ascii="Times New Roman" w:hAnsi="Times New Roman" w:cs="Times New Roman"/>
          <w:lang w:val="en-GB"/>
        </w:rPr>
        <w:t xml:space="preserve">(transport offered) </w:t>
      </w:r>
      <w:r w:rsidRPr="00057B3C">
        <w:rPr>
          <w:rFonts w:ascii="Times New Roman" w:hAnsi="Times New Roman" w:cs="Times New Roman"/>
          <w:lang w:val="en-GB"/>
        </w:rPr>
        <w:t>of the first customer by viewing the post/advertisement on the website.</w:t>
      </w:r>
    </w:p>
    <w:p w:rsidR="00392362" w:rsidRDefault="00392362" w:rsidP="00057B3C">
      <w:pPr>
        <w:rPr>
          <w:rFonts w:ascii="Times New Roman" w:hAnsi="Times New Roman" w:cs="Times New Roman"/>
          <w:lang w:val="en-GB"/>
        </w:rPr>
      </w:pPr>
    </w:p>
    <w:p w:rsidR="00392362" w:rsidRDefault="00F921E5" w:rsidP="00057B3C">
      <w:pPr>
        <w:rPr>
          <w:rFonts w:ascii="Times New Roman" w:hAnsi="Times New Roman" w:cs="Times New Roman"/>
          <w:lang w:val="en-GB"/>
        </w:rPr>
      </w:pPr>
      <w:r>
        <w:rPr>
          <w:rFonts w:ascii="Times New Roman" w:hAnsi="Times New Roman" w:cs="Times New Roman"/>
          <w:noProof/>
          <w:lang w:bidi="ar-SA"/>
        </w:rPr>
        <mc:AlternateContent>
          <mc:Choice Requires="wps">
            <w:drawing>
              <wp:anchor distT="0" distB="0" distL="114300" distR="114300" simplePos="0" relativeHeight="251663360" behindDoc="0" locked="0" layoutInCell="1" allowOverlap="1" wp14:anchorId="7CF766D1" wp14:editId="719D3289">
                <wp:simplePos x="0" y="0"/>
                <wp:positionH relativeFrom="column">
                  <wp:posOffset>2245360</wp:posOffset>
                </wp:positionH>
                <wp:positionV relativeFrom="paragraph">
                  <wp:posOffset>729712</wp:posOffset>
                </wp:positionV>
                <wp:extent cx="1778000" cy="795069"/>
                <wp:effectExtent l="50800" t="38100" r="25400" b="81280"/>
                <wp:wrapNone/>
                <wp:docPr id="24" name="Straight Arrow Connector 24"/>
                <wp:cNvGraphicFramePr/>
                <a:graphic xmlns:a="http://schemas.openxmlformats.org/drawingml/2006/main">
                  <a:graphicData uri="http://schemas.microsoft.com/office/word/2010/wordprocessingShape">
                    <wps:wsp>
                      <wps:cNvCnPr/>
                      <wps:spPr>
                        <a:xfrm flipV="1">
                          <a:off x="0" y="0"/>
                          <a:ext cx="1778000" cy="795069"/>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782DCA" id="_x0000_t32" coordsize="21600,21600" o:spt="32" o:oned="t" path="m,l21600,21600e" filled="f">
                <v:path arrowok="t" fillok="f" o:connecttype="none"/>
                <o:lock v:ext="edit" shapetype="t"/>
              </v:shapetype>
              <v:shape id="Straight Arrow Connector 24" o:spid="_x0000_s1026" type="#_x0000_t32" style="position:absolute;margin-left:176.8pt;margin-top:57.45pt;width:140pt;height:62.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" strokecolor="#4f81bd [3204]" strokeweight="2pt">
                <v:stroke startarrow="block" endarrow="block"/>
                <v:shadow on="t" color="black" opacity="24903f" origin=",.5" offset="0,.55556mm"/>
              </v:shape>
            </w:pict>
          </mc:Fallback>
        </mc:AlternateContent>
      </w:r>
      <w:r>
        <w:rPr>
          <w:rFonts w:ascii="Times New Roman" w:hAnsi="Times New Roman" w:cs="Times New Roman"/>
          <w:noProof/>
          <w:lang w:bidi="ar-SA"/>
        </w:rPr>
        <mc:AlternateContent>
          <mc:Choice Requires="wps">
            <w:drawing>
              <wp:anchor distT="0" distB="0" distL="114300" distR="114300" simplePos="0" relativeHeight="251665408" behindDoc="0" locked="0" layoutInCell="1" allowOverlap="1" wp14:anchorId="2C062647" wp14:editId="7A7C8FD1">
                <wp:simplePos x="0" y="0"/>
                <wp:positionH relativeFrom="column">
                  <wp:posOffset>2461260</wp:posOffset>
                </wp:positionH>
                <wp:positionV relativeFrom="paragraph">
                  <wp:posOffset>1927762</wp:posOffset>
                </wp:positionV>
                <wp:extent cx="550985" cy="45719"/>
                <wp:effectExtent l="38100" t="63500" r="0" b="107315"/>
                <wp:wrapNone/>
                <wp:docPr id="27" name="Straight Arrow Connector 27"/>
                <wp:cNvGraphicFramePr/>
                <a:graphic xmlns:a="http://schemas.openxmlformats.org/drawingml/2006/main">
                  <a:graphicData uri="http://schemas.microsoft.com/office/word/2010/wordprocessingShape">
                    <wps:wsp>
                      <wps:cNvCnPr/>
                      <wps:spPr>
                        <a:xfrm flipV="1">
                          <a:off x="0" y="0"/>
                          <a:ext cx="550985" cy="45719"/>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526D23" id="Straight Arrow Connector 27" o:spid="_x0000_s1026" type="#_x0000_t32" style="position:absolute;margin-left:193.8pt;margin-top:151.8pt;width:43.4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" strokecolor="#4f81bd [3204]" strokeweight="2pt">
                <v:stroke startarrow="block" endarrow="block"/>
                <v:shadow on="t" color="black" opacity="24903f" origin=",.5" offset="0,.55556mm"/>
              </v:shape>
            </w:pict>
          </mc:Fallback>
        </mc:AlternateContent>
      </w:r>
      <w:r>
        <w:rPr>
          <w:rFonts w:ascii="Times New Roman" w:hAnsi="Times New Roman" w:cs="Times New Roman"/>
          <w:noProof/>
          <w:lang w:bidi="ar-SA"/>
        </w:rPr>
        <mc:AlternateContent>
          <mc:Choice Requires="wps">
            <w:drawing>
              <wp:anchor distT="0" distB="0" distL="114300" distR="114300" simplePos="0" relativeHeight="251666432" behindDoc="0" locked="0" layoutInCell="1" allowOverlap="1" wp14:anchorId="74DCFA60" wp14:editId="076D9AA1">
                <wp:simplePos x="0" y="0"/>
                <wp:positionH relativeFrom="column">
                  <wp:posOffset>4190414</wp:posOffset>
                </wp:positionH>
                <wp:positionV relativeFrom="paragraph">
                  <wp:posOffset>1178120</wp:posOffset>
                </wp:positionV>
                <wp:extent cx="924560" cy="748323"/>
                <wp:effectExtent l="50800" t="25400" r="40640" b="77470"/>
                <wp:wrapNone/>
                <wp:docPr id="28" name="Straight Arrow Connector 28"/>
                <wp:cNvGraphicFramePr/>
                <a:graphic xmlns:a="http://schemas.openxmlformats.org/drawingml/2006/main">
                  <a:graphicData uri="http://schemas.microsoft.com/office/word/2010/wordprocessingShape">
                    <wps:wsp>
                      <wps:cNvCnPr/>
                      <wps:spPr>
                        <a:xfrm flipV="1">
                          <a:off x="0" y="0"/>
                          <a:ext cx="924560" cy="74832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1D2BC" id="Straight Arrow Connector 28" o:spid="_x0000_s1026" type="#_x0000_t32" style="position:absolute;margin-left:329.95pt;margin-top:92.75pt;width:72.8pt;height:58.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" strokecolor="#4f81bd [3204]" strokeweight="2pt">
                <v:stroke endarrow="block"/>
                <v:shadow on="t" color="black" opacity="24903f" origin=",.5" offset="0,.55556mm"/>
              </v:shape>
            </w:pict>
          </mc:Fallback>
        </mc:AlternateContent>
      </w:r>
      <w:r>
        <w:rPr>
          <w:rFonts w:ascii="Times New Roman" w:hAnsi="Times New Roman" w:cs="Times New Roman"/>
          <w:noProof/>
          <w:lang w:bidi="ar-SA"/>
        </w:rPr>
        <mc:AlternateContent>
          <mc:Choice Requires="wps">
            <w:drawing>
              <wp:anchor distT="0" distB="0" distL="114300" distR="114300" simplePos="0" relativeHeight="251661312" behindDoc="0" locked="0" layoutInCell="1" allowOverlap="1" wp14:anchorId="1EC6E104" wp14:editId="4EE88A6A">
                <wp:simplePos x="0" y="0"/>
                <wp:positionH relativeFrom="column">
                  <wp:posOffset>1878036</wp:posOffset>
                </wp:positionH>
                <wp:positionV relativeFrom="paragraph">
                  <wp:posOffset>729714</wp:posOffset>
                </wp:positionV>
                <wp:extent cx="367811" cy="792284"/>
                <wp:effectExtent l="25400" t="25400" r="38735" b="33655"/>
                <wp:wrapNone/>
                <wp:docPr id="22" name="Straight Arrow Connector 22"/>
                <wp:cNvGraphicFramePr/>
                <a:graphic xmlns:a="http://schemas.openxmlformats.org/drawingml/2006/main">
                  <a:graphicData uri="http://schemas.microsoft.com/office/word/2010/wordprocessingShape">
                    <wps:wsp>
                      <wps:cNvCnPr/>
                      <wps:spPr>
                        <a:xfrm flipH="1">
                          <a:off x="0" y="0"/>
                          <a:ext cx="367811" cy="792284"/>
                        </a:xfrm>
                        <a:prstGeom prst="straightConnector1">
                          <a:avLst/>
                        </a:prstGeom>
                        <a:ln w="9525" cap="flat" cmpd="sng" algn="ctr">
                          <a:solidFill>
                            <a:schemeClr val="accent1"/>
                          </a:solidFill>
                          <a:prstDash val="dash"/>
                          <a:round/>
                          <a:headEnd type="triangl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D47144" id="Straight Arrow Connector 22" o:spid="_x0000_s1026" type="#_x0000_t32" style="position:absolute;margin-left:147.9pt;margin-top:57.45pt;width:28.95pt;height:62.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" strokecolor="#4f81bd [3204]">
                <v:stroke dashstyle="dash" startarrow="block" endarrow="block"/>
              </v:shape>
            </w:pict>
          </mc:Fallback>
        </mc:AlternateContent>
      </w:r>
      <w:r>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14:anchorId="2F6DBE2E" wp14:editId="12E62D3D">
                <wp:simplePos x="0" y="0"/>
                <wp:positionH relativeFrom="column">
                  <wp:posOffset>3125569</wp:posOffset>
                </wp:positionH>
                <wp:positionV relativeFrom="paragraph">
                  <wp:posOffset>791260</wp:posOffset>
                </wp:positionV>
                <wp:extent cx="396630" cy="786374"/>
                <wp:effectExtent l="25400" t="25400" r="35560" b="39370"/>
                <wp:wrapNone/>
                <wp:docPr id="21" name="Straight Arrow Connector 21"/>
                <wp:cNvGraphicFramePr/>
                <a:graphic xmlns:a="http://schemas.openxmlformats.org/drawingml/2006/main">
                  <a:graphicData uri="http://schemas.microsoft.com/office/word/2010/wordprocessingShape">
                    <wps:wsp>
                      <wps:cNvCnPr/>
                      <wps:spPr>
                        <a:xfrm>
                          <a:off x="0" y="0"/>
                          <a:ext cx="396630" cy="786374"/>
                        </a:xfrm>
                        <a:prstGeom prst="straightConnector1">
                          <a:avLst/>
                        </a:prstGeom>
                        <a:ln w="9525" cap="flat" cmpd="sng" algn="ctr">
                          <a:solidFill>
                            <a:schemeClr val="accent1"/>
                          </a:solidFill>
                          <a:prstDash val="dash"/>
                          <a:round/>
                          <a:headEnd type="triangl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C06F00" id="Straight Arrow Connector 21" o:spid="_x0000_s1026" type="#_x0000_t32" style="position:absolute;margin-left:246.1pt;margin-top:62.3pt;width:31.25pt;height:6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" strokecolor="#4f81bd [3204]">
                <v:stroke dashstyle="dash" startarrow="block" endarrow="block"/>
              </v:shape>
            </w:pict>
          </mc:Fallback>
        </mc:AlternateContent>
      </w:r>
      <w:r>
        <w:rPr>
          <w:rFonts w:ascii="Times New Roman" w:hAnsi="Times New Roman" w:cs="Times New Roman"/>
          <w:noProof/>
          <w:lang w:bidi="ar-SA"/>
        </w:rPr>
        <mc:AlternateContent>
          <mc:Choice Requires="wps">
            <w:drawing>
              <wp:anchor distT="0" distB="0" distL="114300" distR="114300" simplePos="0" relativeHeight="251664384" behindDoc="0" locked="0" layoutInCell="1" allowOverlap="1" wp14:anchorId="05F3A757" wp14:editId="6FF935EC">
                <wp:simplePos x="0" y="0"/>
                <wp:positionH relativeFrom="column">
                  <wp:posOffset>2413391</wp:posOffset>
                </wp:positionH>
                <wp:positionV relativeFrom="paragraph">
                  <wp:posOffset>1056005</wp:posOffset>
                </wp:positionV>
                <wp:extent cx="1666631" cy="728394"/>
                <wp:effectExtent l="25400" t="25400" r="35560" b="46355"/>
                <wp:wrapNone/>
                <wp:docPr id="25" name="Straight Arrow Connector 25"/>
                <wp:cNvGraphicFramePr/>
                <a:graphic xmlns:a="http://schemas.openxmlformats.org/drawingml/2006/main">
                  <a:graphicData uri="http://schemas.microsoft.com/office/word/2010/wordprocessingShape">
                    <wps:wsp>
                      <wps:cNvCnPr/>
                      <wps:spPr>
                        <a:xfrm flipV="1">
                          <a:off x="0" y="0"/>
                          <a:ext cx="1666631" cy="728394"/>
                        </a:xfrm>
                        <a:prstGeom prst="straightConnector1">
                          <a:avLst/>
                        </a:prstGeom>
                        <a:ln w="9525" cap="flat" cmpd="sng" algn="ctr">
                          <a:solidFill>
                            <a:schemeClr val="accent1"/>
                          </a:solidFill>
                          <a:prstDash val="dash"/>
                          <a:round/>
                          <a:headEnd type="triangl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4C9293" id="Straight Arrow Connector 25" o:spid="_x0000_s1026" type="#_x0000_t32" style="position:absolute;margin-left:190.05pt;margin-top:83.15pt;width:131.25pt;height:57.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" strokecolor="#4f81bd [3204]">
                <v:stroke dashstyle="dash" startarrow="block" endarrow="block"/>
              </v:shape>
            </w:pict>
          </mc:Fallback>
        </mc:AlternateContent>
      </w:r>
      <w:r w:rsidR="00810F07">
        <w:rPr>
          <w:rFonts w:ascii="Times New Roman" w:hAnsi="Times New Roman" w:cs="Times New Roman"/>
          <w:noProof/>
          <w:lang w:bidi="ar-SA"/>
        </w:rPr>
        <mc:AlternateContent>
          <mc:Choice Requires="wps">
            <w:drawing>
              <wp:anchor distT="0" distB="0" distL="114300" distR="114300" simplePos="0" relativeHeight="251662336" behindDoc="0" locked="0" layoutInCell="1" allowOverlap="1" wp14:anchorId="48C489EF" wp14:editId="70C26A2E">
                <wp:simplePos x="0" y="0"/>
                <wp:positionH relativeFrom="column">
                  <wp:posOffset>4080022</wp:posOffset>
                </wp:positionH>
                <wp:positionV relativeFrom="paragraph">
                  <wp:posOffset>426964</wp:posOffset>
                </wp:positionV>
                <wp:extent cx="1314938" cy="690245"/>
                <wp:effectExtent l="12700" t="12700" r="19050" b="8255"/>
                <wp:wrapNone/>
                <wp:docPr id="23" name="Rounded Rectangle 23"/>
                <wp:cNvGraphicFramePr/>
                <a:graphic xmlns:a="http://schemas.openxmlformats.org/drawingml/2006/main">
                  <a:graphicData uri="http://schemas.microsoft.com/office/word/2010/wordprocessingShape">
                    <wps:wsp>
                      <wps:cNvSpPr/>
                      <wps:spPr>
                        <a:xfrm>
                          <a:off x="0" y="0"/>
                          <a:ext cx="1314938" cy="6902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8438C" w:rsidRDefault="00C8438C" w:rsidP="00392362">
                            <w:pPr>
                              <w:jc w:val="center"/>
                            </w:pPr>
                            <w:r>
                              <w:t>Costumer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489EF" id="Rounded Rectangle 23" o:spid="_x0000_s1038" style="position:absolute;left:0;text-align:left;margin-left:321.25pt;margin-top:33.6pt;width:103.55pt;height:5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" fillcolor="#4f81bd [3204]" strokecolor="#243f60 [1604]" strokeweight="2pt">
                <v:textbox>
                  <w:txbxContent>
                    <w:p w:rsidR="00C8438C" w:rsidRDefault="00C8438C" w:rsidP="00392362">
                      <w:pPr>
                        <w:jc w:val="center"/>
                      </w:pPr>
                      <w:r>
                        <w:t>Costumer</w:t>
                      </w:r>
                    </w:p>
                  </w:txbxContent>
                </v:textbox>
              </v:roundrect>
            </w:pict>
          </mc:Fallback>
        </mc:AlternateContent>
      </w:r>
      <w:r w:rsidR="00392362">
        <w:rPr>
          <w:rFonts w:ascii="Times New Roman" w:hAnsi="Times New Roman" w:cs="Times New Roman"/>
          <w:noProof/>
          <w:lang w:bidi="ar-SA"/>
        </w:rPr>
        <w:drawing>
          <wp:inline distT="0" distB="0" distL="0" distR="0" wp14:anchorId="0642F085" wp14:editId="04A30045">
            <wp:extent cx="5486400" cy="2563446"/>
            <wp:effectExtent l="0" t="0" r="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810F07" w:rsidRDefault="00810F07" w:rsidP="00810F07">
      <w:pPr>
        <w:ind w:firstLine="720"/>
        <w:rPr>
          <w:rFonts w:ascii="Times New Roman" w:hAnsi="Times New Roman" w:cs="Times New Roman"/>
          <w:lang w:val="en-GB"/>
        </w:rPr>
      </w:pPr>
      <w:r>
        <w:rPr>
          <w:rFonts w:ascii="Times New Roman" w:hAnsi="Times New Roman" w:cs="Times New Roman"/>
          <w:noProof/>
          <w:lang w:bidi="ar-SA"/>
        </w:rPr>
        <mc:AlternateContent>
          <mc:Choice Requires="wps">
            <w:drawing>
              <wp:anchor distT="0" distB="0" distL="114300" distR="114300" simplePos="0" relativeHeight="251667456" behindDoc="0" locked="0" layoutInCell="1" allowOverlap="1" wp14:anchorId="0C9065AA" wp14:editId="3AA97DF1">
                <wp:simplePos x="0" y="0"/>
                <wp:positionH relativeFrom="column">
                  <wp:posOffset>-3517</wp:posOffset>
                </wp:positionH>
                <wp:positionV relativeFrom="paragraph">
                  <wp:posOffset>92954</wp:posOffset>
                </wp:positionV>
                <wp:extent cx="351692" cy="0"/>
                <wp:effectExtent l="0" t="63500" r="4445" b="101600"/>
                <wp:wrapNone/>
                <wp:docPr id="29" name="Straight Arrow Connector 29"/>
                <wp:cNvGraphicFramePr/>
                <a:graphic xmlns:a="http://schemas.openxmlformats.org/drawingml/2006/main">
                  <a:graphicData uri="http://schemas.microsoft.com/office/word/2010/wordprocessingShape">
                    <wps:wsp>
                      <wps:cNvCnPr/>
                      <wps:spPr>
                        <a:xfrm>
                          <a:off x="0" y="0"/>
                          <a:ext cx="351692"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ED572EE" id="Straight Arrow Connector 29" o:spid="_x0000_s1026" type="#_x0000_t32" style="position:absolute;margin-left:-.3pt;margin-top:7.3pt;width:27.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" strokecolor="#4f81bd [3204]" strokeweight="2pt">
                <v:stroke endarrow="block"/>
                <v:shadow on="t" color="black" opacity="24903f" origin=",.5" offset="0,.55556mm"/>
              </v:shape>
            </w:pict>
          </mc:Fallback>
        </mc:AlternateContent>
      </w:r>
      <w:r>
        <w:rPr>
          <w:rFonts w:ascii="Times New Roman" w:hAnsi="Times New Roman" w:cs="Times New Roman"/>
          <w:lang w:val="en-GB"/>
        </w:rPr>
        <w:t>Physical flow</w:t>
      </w:r>
    </w:p>
    <w:p w:rsidR="00810F07" w:rsidRDefault="00810F07" w:rsidP="00810F07">
      <w:pPr>
        <w:ind w:firstLine="720"/>
        <w:rPr>
          <w:rFonts w:ascii="Times New Roman" w:hAnsi="Times New Roman" w:cs="Times New Roman"/>
          <w:lang w:val="en-GB"/>
        </w:rPr>
      </w:pPr>
      <w:r>
        <w:rPr>
          <w:rFonts w:ascii="Times New Roman" w:hAnsi="Times New Roman" w:cs="Times New Roman"/>
          <w:noProof/>
          <w:lang w:bidi="ar-SA"/>
        </w:rPr>
        <mc:AlternateContent>
          <mc:Choice Requires="wps">
            <w:drawing>
              <wp:anchor distT="0" distB="0" distL="114300" distR="114300" simplePos="0" relativeHeight="251668480" behindDoc="0" locked="0" layoutInCell="1" allowOverlap="1" wp14:anchorId="2793925B" wp14:editId="4B5C748E">
                <wp:simplePos x="0" y="0"/>
                <wp:positionH relativeFrom="column">
                  <wp:posOffset>-3517</wp:posOffset>
                </wp:positionH>
                <wp:positionV relativeFrom="paragraph">
                  <wp:posOffset>106631</wp:posOffset>
                </wp:positionV>
                <wp:extent cx="404446" cy="0"/>
                <wp:effectExtent l="25400" t="63500" r="0" b="76200"/>
                <wp:wrapNone/>
                <wp:docPr id="31" name="Straight Arrow Connector 31"/>
                <wp:cNvGraphicFramePr/>
                <a:graphic xmlns:a="http://schemas.openxmlformats.org/drawingml/2006/main">
                  <a:graphicData uri="http://schemas.microsoft.com/office/word/2010/wordprocessingShape">
                    <wps:wsp>
                      <wps:cNvCnPr/>
                      <wps:spPr>
                        <a:xfrm>
                          <a:off x="0" y="0"/>
                          <a:ext cx="404446" cy="0"/>
                        </a:xfrm>
                        <a:prstGeom prst="straightConnector1">
                          <a:avLst/>
                        </a:prstGeom>
                        <a:ln w="9525" cap="flat" cmpd="sng" algn="ctr">
                          <a:solidFill>
                            <a:schemeClr val="accent1"/>
                          </a:solidFill>
                          <a:prstDash val="dash"/>
                          <a:round/>
                          <a:headEnd type="triangl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0558ECBC" id="Straight Arrow Connector 31" o:spid="_x0000_s1026" type="#_x0000_t32" style="position:absolute;margin-left:-.3pt;margin-top:8.4pt;width:31.8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" strokecolor="#4f81bd [3204]">
                <v:stroke dashstyle="dash" startarrow="block" endarrow="block"/>
              </v:shape>
            </w:pict>
          </mc:Fallback>
        </mc:AlternateContent>
      </w:r>
      <w:r>
        <w:rPr>
          <w:rFonts w:ascii="Times New Roman" w:hAnsi="Times New Roman" w:cs="Times New Roman"/>
          <w:lang w:val="en-GB"/>
        </w:rPr>
        <w:t>Information flow</w:t>
      </w:r>
    </w:p>
    <w:p w:rsidR="007D5A45" w:rsidRPr="00D5405E" w:rsidRDefault="00810F07" w:rsidP="00D5405E">
      <w:pPr>
        <w:ind w:firstLine="720"/>
        <w:rPr>
          <w:rFonts w:ascii="Times New Roman" w:hAnsi="Times New Roman" w:cs="Times New Roman"/>
          <w:lang w:val="en-GB"/>
        </w:rPr>
      </w:pPr>
      <w:r>
        <w:rPr>
          <w:rFonts w:ascii="Times New Roman" w:hAnsi="Times New Roman" w:cs="Times New Roman"/>
          <w:noProof/>
          <w:lang w:bidi="ar-SA"/>
        </w:rPr>
        <mc:AlternateContent>
          <mc:Choice Requires="wps">
            <w:drawing>
              <wp:anchor distT="0" distB="0" distL="114300" distR="114300" simplePos="0" relativeHeight="251669504" behindDoc="0" locked="0" layoutInCell="1" allowOverlap="1" wp14:anchorId="6E14718E" wp14:editId="03E2F28F">
                <wp:simplePos x="0" y="0"/>
                <wp:positionH relativeFrom="column">
                  <wp:posOffset>-4494</wp:posOffset>
                </wp:positionH>
                <wp:positionV relativeFrom="paragraph">
                  <wp:posOffset>147320</wp:posOffset>
                </wp:positionV>
                <wp:extent cx="403860" cy="0"/>
                <wp:effectExtent l="0" t="63500" r="2540" b="101600"/>
                <wp:wrapNone/>
                <wp:docPr id="32" name="Straight Arrow Connector 32"/>
                <wp:cNvGraphicFramePr/>
                <a:graphic xmlns:a="http://schemas.openxmlformats.org/drawingml/2006/main">
                  <a:graphicData uri="http://schemas.microsoft.com/office/word/2010/wordprocessingShape">
                    <wps:wsp>
                      <wps:cNvCnPr/>
                      <wps:spPr>
                        <a:xfrm>
                          <a:off x="0" y="0"/>
                          <a:ext cx="403860"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7D6C734" id="Straight Arrow Connector 32" o:spid="_x0000_s1026" type="#_x0000_t32" style="position:absolute;margin-left:-.35pt;margin-top:11.6pt;width:31.8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" strokecolor="#4f81bd [3204]" strokeweight="2pt">
                <v:stroke startarrow="block" endarrow="block"/>
                <v:shadow on="t" color="black" opacity="24903f" origin=",.5" offset="0,.55556mm"/>
              </v:shape>
            </w:pict>
          </mc:Fallback>
        </mc:AlternateContent>
      </w:r>
      <w:r>
        <w:rPr>
          <w:rFonts w:ascii="Times New Roman" w:hAnsi="Times New Roman" w:cs="Times New Roman"/>
          <w:lang w:val="en-GB"/>
        </w:rPr>
        <w:t>Relationships</w:t>
      </w:r>
    </w:p>
    <w:p w:rsidR="007D5A45" w:rsidRPr="00932952" w:rsidRDefault="007D5A45" w:rsidP="00D5405E">
      <w:pPr>
        <w:pStyle w:val="Caption"/>
        <w:jc w:val="center"/>
        <w:rPr>
          <w:color w:val="000000" w:themeColor="text1"/>
        </w:rPr>
      </w:pPr>
      <w:r w:rsidRPr="00932952">
        <w:rPr>
          <w:color w:val="000000" w:themeColor="text1"/>
        </w:rPr>
        <w:t xml:space="preserve">Figure </w:t>
      </w:r>
      <w:r w:rsidRPr="00932952">
        <w:rPr>
          <w:color w:val="000000" w:themeColor="text1"/>
        </w:rPr>
        <w:fldChar w:fldCharType="begin"/>
      </w:r>
      <w:r w:rsidRPr="00932952">
        <w:rPr>
          <w:color w:val="000000" w:themeColor="text1"/>
        </w:rPr>
        <w:instrText xml:space="preserve"> SEQ Figure \* ARABIC </w:instrText>
      </w:r>
      <w:r w:rsidRPr="00932952">
        <w:rPr>
          <w:color w:val="000000" w:themeColor="text1"/>
        </w:rPr>
        <w:fldChar w:fldCharType="separate"/>
      </w:r>
      <w:r w:rsidR="00D55235">
        <w:rPr>
          <w:noProof/>
          <w:color w:val="000000" w:themeColor="text1"/>
        </w:rPr>
        <w:t>4</w:t>
      </w:r>
      <w:r w:rsidRPr="00932952">
        <w:rPr>
          <w:color w:val="000000" w:themeColor="text1"/>
        </w:rPr>
        <w:fldChar w:fldCharType="end"/>
      </w:r>
      <w:r w:rsidRPr="00932952">
        <w:rPr>
          <w:color w:val="000000" w:themeColor="text1"/>
        </w:rPr>
        <w:t xml:space="preserve"> Freight exchange platform  business model</w:t>
      </w:r>
    </w:p>
    <w:p w:rsidR="00932952" w:rsidRPr="009264F7" w:rsidRDefault="00932952" w:rsidP="00D55235">
      <w:pPr>
        <w:ind w:firstLine="720"/>
        <w:rPr>
          <w:rFonts w:ascii="Times New Roman" w:hAnsi="Times New Roman" w:cs="Times New Roman"/>
        </w:rPr>
      </w:pPr>
      <w:r w:rsidRPr="00932952">
        <w:rPr>
          <w:rFonts w:ascii="Times New Roman" w:hAnsi="Times New Roman" w:cs="Times New Roman"/>
        </w:rPr>
        <w:t xml:space="preserve">Generally, an e-marketplace is the meeting point for three main parties: the buyer, the seller and the technology provider. In </w:t>
      </w:r>
      <w:r w:rsidR="00960AAE">
        <w:rPr>
          <w:rFonts w:ascii="Times New Roman" w:hAnsi="Times New Roman" w:cs="Times New Roman"/>
        </w:rPr>
        <w:t xml:space="preserve">the </w:t>
      </w:r>
      <w:r>
        <w:rPr>
          <w:rFonts w:ascii="Times New Roman" w:hAnsi="Times New Roman" w:cs="Times New Roman"/>
        </w:rPr>
        <w:t>freight exchange platforms</w:t>
      </w:r>
      <w:r w:rsidRPr="00932952">
        <w:rPr>
          <w:rFonts w:ascii="Times New Roman" w:hAnsi="Times New Roman" w:cs="Times New Roman"/>
        </w:rPr>
        <w:t xml:space="preserve">, the parties are the transport </w:t>
      </w:r>
      <w:r>
        <w:rPr>
          <w:rFonts w:ascii="Times New Roman" w:hAnsi="Times New Roman" w:cs="Times New Roman"/>
        </w:rPr>
        <w:t xml:space="preserve">services’ </w:t>
      </w:r>
      <w:r w:rsidRPr="00932952">
        <w:rPr>
          <w:rFonts w:ascii="Times New Roman" w:hAnsi="Times New Roman" w:cs="Times New Roman"/>
        </w:rPr>
        <w:t>buyer (shipper), the transport service provider (TSP) and the technology provider. In some cases, the technology provider can also be either the shipper or the TSP. Also, in some cases the customer may also be involved in the e-marketplace; however, this is not the norm</w:t>
      </w:r>
      <w:r>
        <w:rPr>
          <w:rFonts w:ascii="Times New Roman" w:hAnsi="Times New Roman" w:cs="Times New Roman"/>
        </w:rPr>
        <w:t xml:space="preserve"> </w:t>
      </w:r>
      <w:sdt>
        <w:sdtPr>
          <w:rPr>
            <w:rFonts w:ascii="Times New Roman" w:hAnsi="Times New Roman" w:cs="Times New Roman"/>
          </w:rPr>
          <w:id w:val="1635908598"/>
          <w:citation/>
        </w:sdtPr>
        <w:sdtEndPr/>
        <w:sdtContent>
          <w:r>
            <w:rPr>
              <w:rFonts w:ascii="Times New Roman" w:hAnsi="Times New Roman" w:cs="Times New Roman"/>
            </w:rPr>
            <w:fldChar w:fldCharType="begin"/>
          </w:r>
          <w:r>
            <w:rPr>
              <w:rFonts w:ascii="Times New Roman" w:hAnsi="Times New Roman" w:cs="Times New Roman"/>
            </w:rPr>
            <w:instrText xml:space="preserve"> CITATION Rio18 \l 1033 </w:instrText>
          </w:r>
          <w:r>
            <w:rPr>
              <w:rFonts w:ascii="Times New Roman" w:hAnsi="Times New Roman" w:cs="Times New Roman"/>
            </w:rPr>
            <w:fldChar w:fldCharType="separate"/>
          </w:r>
          <w:r w:rsidR="00A65794" w:rsidRPr="00A65794">
            <w:rPr>
              <w:rFonts w:ascii="Times New Roman" w:hAnsi="Times New Roman" w:cs="Times New Roman"/>
              <w:noProof/>
            </w:rPr>
            <w:t>(Rios, 2018)</w:t>
          </w:r>
          <w:r>
            <w:rPr>
              <w:rFonts w:ascii="Times New Roman" w:hAnsi="Times New Roman" w:cs="Times New Roman"/>
            </w:rPr>
            <w:fldChar w:fldCharType="end"/>
          </w:r>
        </w:sdtContent>
      </w:sdt>
      <w:r w:rsidRPr="00932952">
        <w:rPr>
          <w:rFonts w:ascii="Times New Roman" w:hAnsi="Times New Roman" w:cs="Times New Roman"/>
        </w:rPr>
        <w:t xml:space="preserve">. There can also be additional parties involved (e.g. freight forwarders and financial service providers) depending on the complexity of the services provided by the </w:t>
      </w:r>
      <w:r>
        <w:rPr>
          <w:rFonts w:ascii="Times New Roman" w:hAnsi="Times New Roman" w:cs="Times New Roman"/>
        </w:rPr>
        <w:t>platform</w:t>
      </w:r>
      <w:r w:rsidRPr="00932952">
        <w:rPr>
          <w:rFonts w:ascii="Times New Roman" w:hAnsi="Times New Roman" w:cs="Times New Roman"/>
        </w:rPr>
        <w:t xml:space="preserve">. The ultimate purpose of these platforms is to bring interested parties together and provide a reliable service to final </w:t>
      </w:r>
      <w:r w:rsidRPr="009264F7">
        <w:rPr>
          <w:rFonts w:ascii="Times New Roman" w:hAnsi="Times New Roman" w:cs="Times New Roman"/>
        </w:rPr>
        <w:t>customers. Lastly, this figure shows the dynamics taking place through platform participation: the physical flow of goods and services, the information flow and the relationships.</w:t>
      </w:r>
    </w:p>
    <w:p w:rsidR="00667EE2" w:rsidRPr="009264F7" w:rsidRDefault="00667EE2" w:rsidP="00AF3C36">
      <w:pPr>
        <w:ind w:firstLine="720"/>
        <w:rPr>
          <w:rFonts w:ascii="Times New Roman" w:hAnsi="Times New Roman" w:cs="Times New Roman"/>
        </w:rPr>
      </w:pPr>
      <w:r w:rsidRPr="009264F7">
        <w:rPr>
          <w:rFonts w:ascii="Times New Roman" w:hAnsi="Times New Roman" w:cs="Times New Roman"/>
        </w:rPr>
        <w:t xml:space="preserve">On the other hand, </w:t>
      </w:r>
      <w:r w:rsidR="00257B89" w:rsidRPr="009264F7">
        <w:rPr>
          <w:rFonts w:ascii="Times New Roman" w:hAnsi="Times New Roman" w:cs="Times New Roman"/>
        </w:rPr>
        <w:t xml:space="preserve">the freight exchange platforms can be public (open) or private (closed) depending on whether all interested parties can participate or if participation is limited to a selected group </w:t>
      </w:r>
      <w:sdt>
        <w:sdtPr>
          <w:rPr>
            <w:rFonts w:ascii="Times New Roman" w:hAnsi="Times New Roman" w:cs="Times New Roman"/>
          </w:rPr>
          <w:id w:val="-724527812"/>
          <w:citation/>
        </w:sdtPr>
        <w:sdtEndPr/>
        <w:sdtContent>
          <w:r w:rsidR="00B97F4E" w:rsidRPr="009264F7">
            <w:rPr>
              <w:rFonts w:ascii="Times New Roman" w:hAnsi="Times New Roman" w:cs="Times New Roman"/>
            </w:rPr>
            <w:fldChar w:fldCharType="begin"/>
          </w:r>
          <w:r w:rsidR="00B97F4E" w:rsidRPr="009264F7">
            <w:rPr>
              <w:rFonts w:ascii="Times New Roman" w:hAnsi="Times New Roman" w:cs="Times New Roman"/>
            </w:rPr>
            <w:instrText xml:space="preserve"> CITATION Nan08 \l 1033 </w:instrText>
          </w:r>
          <w:r w:rsidR="00B97F4E" w:rsidRPr="009264F7">
            <w:rPr>
              <w:rFonts w:ascii="Times New Roman" w:hAnsi="Times New Roman" w:cs="Times New Roman"/>
            </w:rPr>
            <w:fldChar w:fldCharType="separate"/>
          </w:r>
          <w:r w:rsidR="00A65794" w:rsidRPr="00A65794">
            <w:rPr>
              <w:rFonts w:ascii="Times New Roman" w:hAnsi="Times New Roman" w:cs="Times New Roman"/>
              <w:noProof/>
            </w:rPr>
            <w:t>(Nandiraju, 2008)</w:t>
          </w:r>
          <w:r w:rsidR="00B97F4E" w:rsidRPr="009264F7">
            <w:rPr>
              <w:rFonts w:ascii="Times New Roman" w:hAnsi="Times New Roman" w:cs="Times New Roman"/>
            </w:rPr>
            <w:fldChar w:fldCharType="end"/>
          </w:r>
        </w:sdtContent>
      </w:sdt>
      <w:r w:rsidR="00B97F4E" w:rsidRPr="009264F7">
        <w:rPr>
          <w:rFonts w:ascii="Times New Roman" w:hAnsi="Times New Roman" w:cs="Times New Roman"/>
        </w:rPr>
        <w:t xml:space="preserve">. </w:t>
      </w:r>
      <w:r w:rsidR="00257B89" w:rsidRPr="009264F7">
        <w:rPr>
          <w:rFonts w:ascii="Times New Roman" w:hAnsi="Times New Roman" w:cs="Times New Roman"/>
        </w:rPr>
        <w:t xml:space="preserve">In a private </w:t>
      </w:r>
      <w:r w:rsidR="00B97F4E" w:rsidRPr="009264F7">
        <w:rPr>
          <w:rFonts w:ascii="Times New Roman" w:hAnsi="Times New Roman" w:cs="Times New Roman"/>
        </w:rPr>
        <w:t>platform</w:t>
      </w:r>
      <w:r w:rsidR="00257B89" w:rsidRPr="009264F7">
        <w:rPr>
          <w:rFonts w:ascii="Times New Roman" w:hAnsi="Times New Roman" w:cs="Times New Roman"/>
        </w:rPr>
        <w:t>, only the shipper</w:t>
      </w:r>
      <w:r w:rsidR="00E661FF">
        <w:rPr>
          <w:rFonts w:ascii="Times New Roman" w:hAnsi="Times New Roman" w:cs="Times New Roman"/>
        </w:rPr>
        <w:t>s</w:t>
      </w:r>
      <w:r w:rsidR="00257B89" w:rsidRPr="009264F7">
        <w:rPr>
          <w:rFonts w:ascii="Times New Roman" w:hAnsi="Times New Roman" w:cs="Times New Roman"/>
        </w:rPr>
        <w:t xml:space="preserve"> contracted, in-house and preferred carriers </w:t>
      </w:r>
      <w:r w:rsidR="00E661FF">
        <w:rPr>
          <w:rFonts w:ascii="Times New Roman" w:hAnsi="Times New Roman" w:cs="Times New Roman"/>
        </w:rPr>
        <w:t xml:space="preserve">could </w:t>
      </w:r>
      <w:r w:rsidR="00257B89" w:rsidRPr="009264F7">
        <w:rPr>
          <w:rFonts w:ascii="Times New Roman" w:hAnsi="Times New Roman" w:cs="Times New Roman"/>
        </w:rPr>
        <w:t xml:space="preserve">participate; most closed </w:t>
      </w:r>
      <w:r w:rsidR="00B97F4E" w:rsidRPr="009264F7">
        <w:rPr>
          <w:rFonts w:ascii="Times New Roman" w:hAnsi="Times New Roman" w:cs="Times New Roman"/>
        </w:rPr>
        <w:t>electronic exchange platforms</w:t>
      </w:r>
      <w:r w:rsidR="00257B89" w:rsidRPr="009264F7">
        <w:rPr>
          <w:rFonts w:ascii="Times New Roman" w:hAnsi="Times New Roman" w:cs="Times New Roman"/>
        </w:rPr>
        <w:t xml:space="preserve"> are initiated by shipper(s) as they are in a more powerful position to pull in the carriers they want to work with </w:t>
      </w:r>
      <w:sdt>
        <w:sdtPr>
          <w:rPr>
            <w:rFonts w:ascii="Times New Roman" w:hAnsi="Times New Roman" w:cs="Times New Roman"/>
          </w:rPr>
          <w:id w:val="152566760"/>
          <w:citation/>
        </w:sdtPr>
        <w:sdtEndPr/>
        <w:sdtContent>
          <w:r w:rsidR="00A44E25" w:rsidRPr="009264F7">
            <w:rPr>
              <w:rFonts w:ascii="Times New Roman" w:hAnsi="Times New Roman" w:cs="Times New Roman"/>
            </w:rPr>
            <w:fldChar w:fldCharType="begin"/>
          </w:r>
          <w:r w:rsidR="004C4D6F" w:rsidRPr="009264F7">
            <w:rPr>
              <w:rFonts w:ascii="Times New Roman" w:hAnsi="Times New Roman" w:cs="Times New Roman"/>
            </w:rPr>
            <w:instrText xml:space="preserve">CITATION Wan07 \l 1033 </w:instrText>
          </w:r>
          <w:r w:rsidR="00A44E25" w:rsidRPr="009264F7">
            <w:rPr>
              <w:rFonts w:ascii="Times New Roman" w:hAnsi="Times New Roman" w:cs="Times New Roman"/>
            </w:rPr>
            <w:fldChar w:fldCharType="separate"/>
          </w:r>
          <w:r w:rsidR="00A65794" w:rsidRPr="00A65794">
            <w:rPr>
              <w:rFonts w:ascii="Times New Roman" w:hAnsi="Times New Roman" w:cs="Times New Roman"/>
              <w:noProof/>
            </w:rPr>
            <w:t>(Wang, et al., 2007)</w:t>
          </w:r>
          <w:r w:rsidR="00A44E25" w:rsidRPr="009264F7">
            <w:rPr>
              <w:rFonts w:ascii="Times New Roman" w:hAnsi="Times New Roman" w:cs="Times New Roman"/>
            </w:rPr>
            <w:fldChar w:fldCharType="end"/>
          </w:r>
        </w:sdtContent>
      </w:sdt>
      <w:r w:rsidR="00257B89" w:rsidRPr="009264F7">
        <w:rPr>
          <w:rFonts w:ascii="Times New Roman" w:hAnsi="Times New Roman" w:cs="Times New Roman"/>
        </w:rPr>
        <w:t xml:space="preserve">. Conversely, in public </w:t>
      </w:r>
      <w:r w:rsidR="00B97F4E" w:rsidRPr="009264F7">
        <w:rPr>
          <w:rFonts w:ascii="Times New Roman" w:hAnsi="Times New Roman" w:cs="Times New Roman"/>
        </w:rPr>
        <w:t>freight exchange platforms</w:t>
      </w:r>
      <w:r w:rsidR="00257B89" w:rsidRPr="009264F7">
        <w:rPr>
          <w:rFonts w:ascii="Times New Roman" w:hAnsi="Times New Roman" w:cs="Times New Roman"/>
        </w:rPr>
        <w:t xml:space="preserve"> all approved carriers can participate </w:t>
      </w:r>
      <w:sdt>
        <w:sdtPr>
          <w:rPr>
            <w:rFonts w:ascii="Times New Roman" w:hAnsi="Times New Roman" w:cs="Times New Roman"/>
          </w:rPr>
          <w:id w:val="-1147193782"/>
          <w:citation/>
        </w:sdtPr>
        <w:sdtEndPr/>
        <w:sdtContent>
          <w:r w:rsidR="00CD2D8B" w:rsidRPr="009264F7">
            <w:rPr>
              <w:rFonts w:ascii="Times New Roman" w:hAnsi="Times New Roman" w:cs="Times New Roman"/>
            </w:rPr>
            <w:fldChar w:fldCharType="begin"/>
          </w:r>
          <w:r w:rsidR="00CD2D8B" w:rsidRPr="009264F7">
            <w:rPr>
              <w:rFonts w:ascii="Times New Roman" w:hAnsi="Times New Roman" w:cs="Times New Roman"/>
            </w:rPr>
            <w:instrText xml:space="preserve"> CITATION Wan11 \l 1033 </w:instrText>
          </w:r>
          <w:r w:rsidR="00CD2D8B" w:rsidRPr="009264F7">
            <w:rPr>
              <w:rFonts w:ascii="Times New Roman" w:hAnsi="Times New Roman" w:cs="Times New Roman"/>
            </w:rPr>
            <w:fldChar w:fldCharType="separate"/>
          </w:r>
          <w:r w:rsidR="00A65794" w:rsidRPr="00A65794">
            <w:rPr>
              <w:rFonts w:ascii="Times New Roman" w:hAnsi="Times New Roman" w:cs="Times New Roman"/>
              <w:noProof/>
            </w:rPr>
            <w:t>(Wang, et al., 2011)</w:t>
          </w:r>
          <w:r w:rsidR="00CD2D8B" w:rsidRPr="009264F7">
            <w:rPr>
              <w:rFonts w:ascii="Times New Roman" w:hAnsi="Times New Roman" w:cs="Times New Roman"/>
            </w:rPr>
            <w:fldChar w:fldCharType="end"/>
          </w:r>
        </w:sdtContent>
      </w:sdt>
      <w:r w:rsidR="00257B89" w:rsidRPr="009264F7">
        <w:rPr>
          <w:rFonts w:ascii="Times New Roman" w:hAnsi="Times New Roman" w:cs="Times New Roman"/>
        </w:rPr>
        <w:t xml:space="preserve">. Some </w:t>
      </w:r>
      <w:r w:rsidR="00B97F4E" w:rsidRPr="009264F7">
        <w:rPr>
          <w:rFonts w:ascii="Times New Roman" w:hAnsi="Times New Roman" w:cs="Times New Roman"/>
        </w:rPr>
        <w:t>platforms</w:t>
      </w:r>
      <w:r w:rsidR="00257B89" w:rsidRPr="009264F7">
        <w:rPr>
          <w:rFonts w:ascii="Times New Roman" w:hAnsi="Times New Roman" w:cs="Times New Roman"/>
        </w:rPr>
        <w:t xml:space="preserve"> have a certified base group of carriers. </w:t>
      </w:r>
      <w:r w:rsidR="00E661FF">
        <w:rPr>
          <w:rFonts w:ascii="Times New Roman" w:hAnsi="Times New Roman" w:cs="Times New Roman"/>
        </w:rPr>
        <w:t>Of course</w:t>
      </w:r>
      <w:r w:rsidR="00257B89" w:rsidRPr="009264F7">
        <w:rPr>
          <w:rFonts w:ascii="Times New Roman" w:hAnsi="Times New Roman" w:cs="Times New Roman"/>
        </w:rPr>
        <w:t xml:space="preserve">, the reliability of the </w:t>
      </w:r>
      <w:r w:rsidR="00B97F4E" w:rsidRPr="009264F7">
        <w:rPr>
          <w:rFonts w:ascii="Times New Roman" w:hAnsi="Times New Roman" w:cs="Times New Roman"/>
        </w:rPr>
        <w:t>platforms</w:t>
      </w:r>
      <w:r w:rsidR="00257B89" w:rsidRPr="009264F7">
        <w:rPr>
          <w:rFonts w:ascii="Times New Roman" w:hAnsi="Times New Roman" w:cs="Times New Roman"/>
        </w:rPr>
        <w:t xml:space="preserve"> increases if all the participants, both shippers and carriers, have been certified on their business credentials.</w:t>
      </w:r>
      <w:r w:rsidR="001D3AD4">
        <w:rPr>
          <w:rFonts w:ascii="Times New Roman" w:hAnsi="Times New Roman" w:cs="Times New Roman"/>
        </w:rPr>
        <w:t xml:space="preserve"> </w:t>
      </w:r>
    </w:p>
    <w:p w:rsidR="00E661FF" w:rsidRDefault="00E661FF" w:rsidP="00AF3C36">
      <w:pPr>
        <w:ind w:firstLine="360"/>
        <w:rPr>
          <w:rFonts w:ascii="Times New Roman" w:hAnsi="Times New Roman" w:cs="Times New Roman"/>
        </w:rPr>
      </w:pPr>
    </w:p>
    <w:p w:rsidR="00833614" w:rsidRPr="000C76AD" w:rsidRDefault="00E661FF" w:rsidP="00AF3C36">
      <w:pPr>
        <w:ind w:firstLine="360"/>
        <w:rPr>
          <w:rFonts w:ascii="Times New Roman" w:hAnsi="Times New Roman" w:cs="Times New Roman"/>
        </w:rPr>
      </w:pPr>
      <w:r>
        <w:rPr>
          <w:rFonts w:ascii="Times New Roman" w:hAnsi="Times New Roman" w:cs="Times New Roman"/>
        </w:rPr>
        <w:t>Based on the analysis made above, t</w:t>
      </w:r>
      <w:r w:rsidR="001A567C" w:rsidRPr="009264F7">
        <w:rPr>
          <w:rFonts w:ascii="Times New Roman" w:hAnsi="Times New Roman" w:cs="Times New Roman"/>
        </w:rPr>
        <w:t xml:space="preserve">he most important factors for successful implementation of e-business models of freight </w:t>
      </w:r>
      <w:r w:rsidR="001A567C" w:rsidRPr="000C76AD">
        <w:rPr>
          <w:rFonts w:ascii="Times New Roman" w:hAnsi="Times New Roman" w:cs="Times New Roman"/>
        </w:rPr>
        <w:t>exchange platforms could be systematized as follows:</w:t>
      </w:r>
    </w:p>
    <w:p w:rsidR="001A567C" w:rsidRPr="000C76AD" w:rsidRDefault="001A567C" w:rsidP="00F43639">
      <w:pPr>
        <w:pStyle w:val="ListParagraph"/>
        <w:numPr>
          <w:ilvl w:val="0"/>
          <w:numId w:val="7"/>
        </w:numPr>
        <w:rPr>
          <w:rFonts w:ascii="Times New Roman" w:hAnsi="Times New Roman" w:cs="Times New Roman"/>
          <w:b/>
          <w:bCs/>
          <w:lang w:val="en-GB"/>
        </w:rPr>
      </w:pPr>
      <w:r w:rsidRPr="000C76AD">
        <w:rPr>
          <w:rFonts w:ascii="Times New Roman" w:hAnsi="Times New Roman" w:cs="Times New Roman"/>
          <w:lang w:val="en-GB"/>
        </w:rPr>
        <w:t xml:space="preserve">They provide lower operational costs for both the shippers and the carriers; </w:t>
      </w:r>
    </w:p>
    <w:p w:rsidR="001A567C" w:rsidRPr="000C76AD" w:rsidRDefault="001A567C" w:rsidP="00F43639">
      <w:pPr>
        <w:pStyle w:val="ListParagraph"/>
        <w:numPr>
          <w:ilvl w:val="0"/>
          <w:numId w:val="7"/>
        </w:numPr>
        <w:rPr>
          <w:rFonts w:ascii="Times New Roman" w:hAnsi="Times New Roman" w:cs="Times New Roman"/>
          <w:b/>
          <w:bCs/>
          <w:lang w:val="en-GB"/>
        </w:rPr>
      </w:pPr>
      <w:r w:rsidRPr="000C76AD">
        <w:rPr>
          <w:rFonts w:ascii="Times New Roman" w:hAnsi="Times New Roman" w:cs="Times New Roman"/>
          <w:lang w:val="en-GB"/>
        </w:rPr>
        <w:t xml:space="preserve">Besides the </w:t>
      </w:r>
      <w:r w:rsidR="009264F7" w:rsidRPr="000C76AD">
        <w:rPr>
          <w:rFonts w:ascii="Times New Roman" w:hAnsi="Times New Roman" w:cs="Times New Roman"/>
          <w:lang w:val="en-GB"/>
        </w:rPr>
        <w:t>freight exchange platforms guarantee b</w:t>
      </w:r>
      <w:r w:rsidRPr="000C76AD">
        <w:rPr>
          <w:rFonts w:ascii="Times New Roman" w:hAnsi="Times New Roman" w:cs="Times New Roman"/>
          <w:lang w:val="en-GB"/>
        </w:rPr>
        <w:t xml:space="preserve">etter </w:t>
      </w:r>
      <w:r w:rsidR="009264F7" w:rsidRPr="000C76AD">
        <w:rPr>
          <w:rFonts w:ascii="Times New Roman" w:hAnsi="Times New Roman" w:cs="Times New Roman"/>
          <w:lang w:val="en-GB"/>
        </w:rPr>
        <w:t>u</w:t>
      </w:r>
      <w:r w:rsidRPr="000C76AD">
        <w:rPr>
          <w:rFonts w:ascii="Times New Roman" w:hAnsi="Times New Roman" w:cs="Times New Roman"/>
          <w:lang w:val="en-GB"/>
        </w:rPr>
        <w:t xml:space="preserve">se of </w:t>
      </w:r>
      <w:r w:rsidR="009264F7" w:rsidRPr="000C76AD">
        <w:rPr>
          <w:rFonts w:ascii="Times New Roman" w:hAnsi="Times New Roman" w:cs="Times New Roman"/>
          <w:lang w:val="en-GB"/>
        </w:rPr>
        <w:t>t</w:t>
      </w:r>
      <w:r w:rsidRPr="000C76AD">
        <w:rPr>
          <w:rFonts w:ascii="Times New Roman" w:hAnsi="Times New Roman" w:cs="Times New Roman"/>
          <w:lang w:val="en-GB"/>
        </w:rPr>
        <w:t xml:space="preserve">ime </w:t>
      </w:r>
      <w:r w:rsidR="009264F7" w:rsidRPr="000C76AD">
        <w:rPr>
          <w:rFonts w:ascii="Times New Roman" w:hAnsi="Times New Roman" w:cs="Times New Roman"/>
          <w:lang w:val="en-GB"/>
        </w:rPr>
        <w:t>and better vehicle and consignments’ time management;</w:t>
      </w:r>
    </w:p>
    <w:p w:rsidR="001A567C" w:rsidRPr="000C76AD" w:rsidRDefault="009264F7" w:rsidP="00F43639">
      <w:pPr>
        <w:pStyle w:val="ListParagraph"/>
        <w:numPr>
          <w:ilvl w:val="0"/>
          <w:numId w:val="6"/>
        </w:numPr>
        <w:rPr>
          <w:rFonts w:ascii="Times New Roman" w:hAnsi="Times New Roman" w:cs="Times New Roman"/>
          <w:b/>
          <w:bCs/>
          <w:lang w:val="en-GB"/>
        </w:rPr>
      </w:pPr>
      <w:r w:rsidRPr="000C76AD">
        <w:rPr>
          <w:rFonts w:ascii="Times New Roman" w:hAnsi="Times New Roman" w:cs="Times New Roman"/>
          <w:lang w:val="en-GB"/>
        </w:rPr>
        <w:t>The platforms ensure i</w:t>
      </w:r>
      <w:r w:rsidR="001A567C" w:rsidRPr="000C76AD">
        <w:rPr>
          <w:rFonts w:ascii="Times New Roman" w:hAnsi="Times New Roman" w:cs="Times New Roman"/>
          <w:lang w:val="en-GB"/>
        </w:rPr>
        <w:t xml:space="preserve">mmediate </w:t>
      </w:r>
      <w:r w:rsidRPr="000C76AD">
        <w:rPr>
          <w:rFonts w:ascii="Times New Roman" w:hAnsi="Times New Roman" w:cs="Times New Roman"/>
          <w:lang w:val="en-GB"/>
        </w:rPr>
        <w:t>c</w:t>
      </w:r>
      <w:r w:rsidR="001A567C" w:rsidRPr="000C76AD">
        <w:rPr>
          <w:rFonts w:ascii="Times New Roman" w:hAnsi="Times New Roman" w:cs="Times New Roman"/>
          <w:lang w:val="en-GB"/>
        </w:rPr>
        <w:t xml:space="preserve">ommunication </w:t>
      </w:r>
      <w:r w:rsidRPr="000C76AD">
        <w:rPr>
          <w:rFonts w:ascii="Times New Roman" w:hAnsi="Times New Roman" w:cs="Times New Roman"/>
          <w:lang w:val="en-GB"/>
        </w:rPr>
        <w:t>between the interested parties as well as fast negotiation procedures and agreement concluding;</w:t>
      </w:r>
      <w:r w:rsidR="001A567C" w:rsidRPr="000C76AD">
        <w:rPr>
          <w:rFonts w:ascii="Times New Roman" w:hAnsi="Times New Roman" w:cs="Times New Roman"/>
          <w:lang w:val="en-GB"/>
        </w:rPr>
        <w:t xml:space="preserve"> </w:t>
      </w:r>
    </w:p>
    <w:p w:rsidR="001A567C" w:rsidRPr="000C76AD" w:rsidRDefault="009264F7" w:rsidP="00F43639">
      <w:pPr>
        <w:pStyle w:val="ListParagraph"/>
        <w:numPr>
          <w:ilvl w:val="0"/>
          <w:numId w:val="6"/>
        </w:numPr>
        <w:rPr>
          <w:rFonts w:ascii="Times New Roman" w:hAnsi="Times New Roman" w:cs="Times New Roman"/>
          <w:b/>
          <w:bCs/>
          <w:lang w:val="en-GB"/>
        </w:rPr>
      </w:pPr>
      <w:r w:rsidRPr="000C76AD">
        <w:rPr>
          <w:rFonts w:ascii="Times New Roman" w:hAnsi="Times New Roman" w:cs="Times New Roman"/>
          <w:lang w:val="en-GB"/>
        </w:rPr>
        <w:t>The platforms i</w:t>
      </w:r>
      <w:r w:rsidR="001A567C" w:rsidRPr="000C76AD">
        <w:rPr>
          <w:rFonts w:ascii="Times New Roman" w:hAnsi="Times New Roman" w:cs="Times New Roman"/>
          <w:lang w:val="en-GB"/>
        </w:rPr>
        <w:t xml:space="preserve">ncrease </w:t>
      </w:r>
      <w:r w:rsidRPr="000C76AD">
        <w:rPr>
          <w:rFonts w:ascii="Times New Roman" w:hAnsi="Times New Roman" w:cs="Times New Roman"/>
          <w:lang w:val="en-GB"/>
        </w:rPr>
        <w:t>m</w:t>
      </w:r>
      <w:r w:rsidR="001A567C" w:rsidRPr="000C76AD">
        <w:rPr>
          <w:rFonts w:ascii="Times New Roman" w:hAnsi="Times New Roman" w:cs="Times New Roman"/>
          <w:lang w:val="en-GB"/>
        </w:rPr>
        <w:t xml:space="preserve">arket </w:t>
      </w:r>
      <w:r w:rsidRPr="000C76AD">
        <w:rPr>
          <w:rFonts w:ascii="Times New Roman" w:hAnsi="Times New Roman" w:cs="Times New Roman"/>
          <w:lang w:val="en-GB"/>
        </w:rPr>
        <w:t>e</w:t>
      </w:r>
      <w:r w:rsidR="001A567C" w:rsidRPr="000C76AD">
        <w:rPr>
          <w:rFonts w:ascii="Times New Roman" w:hAnsi="Times New Roman" w:cs="Times New Roman"/>
          <w:lang w:val="en-GB"/>
        </w:rPr>
        <w:t xml:space="preserve">xposure </w:t>
      </w:r>
      <w:r w:rsidRPr="000C76AD">
        <w:rPr>
          <w:rFonts w:ascii="Times New Roman" w:hAnsi="Times New Roman" w:cs="Times New Roman"/>
          <w:lang w:val="en-GB"/>
        </w:rPr>
        <w:t xml:space="preserve">of carriers and shippers and are of crucial importance for </w:t>
      </w:r>
      <w:r w:rsidR="001A567C" w:rsidRPr="000C76AD">
        <w:rPr>
          <w:rFonts w:ascii="Times New Roman" w:hAnsi="Times New Roman" w:cs="Times New Roman"/>
          <w:lang w:val="en-GB"/>
        </w:rPr>
        <w:t xml:space="preserve"> </w:t>
      </w:r>
      <w:r w:rsidRPr="000C76AD">
        <w:rPr>
          <w:rFonts w:ascii="Times New Roman" w:hAnsi="Times New Roman" w:cs="Times New Roman"/>
          <w:lang w:val="en-GB"/>
        </w:rPr>
        <w:t xml:space="preserve">small and medium size enterprises </w:t>
      </w:r>
      <w:r w:rsidR="00E661FF">
        <w:rPr>
          <w:rFonts w:ascii="Times New Roman" w:hAnsi="Times New Roman" w:cs="Times New Roman"/>
          <w:lang w:val="en-GB"/>
        </w:rPr>
        <w:t xml:space="preserve">(SMEs) </w:t>
      </w:r>
      <w:r w:rsidRPr="000C76AD">
        <w:rPr>
          <w:rFonts w:ascii="Times New Roman" w:hAnsi="Times New Roman" w:cs="Times New Roman"/>
          <w:lang w:val="en-GB"/>
        </w:rPr>
        <w:t>to attract customers and to gain market shares;</w:t>
      </w:r>
    </w:p>
    <w:p w:rsidR="001A567C" w:rsidRPr="000C76AD" w:rsidRDefault="009264F7" w:rsidP="00F43639">
      <w:pPr>
        <w:pStyle w:val="ListParagraph"/>
        <w:numPr>
          <w:ilvl w:val="0"/>
          <w:numId w:val="6"/>
        </w:numPr>
        <w:rPr>
          <w:rFonts w:ascii="Times New Roman" w:hAnsi="Times New Roman" w:cs="Times New Roman"/>
          <w:b/>
          <w:bCs/>
          <w:lang w:val="en-GB"/>
        </w:rPr>
      </w:pPr>
      <w:r w:rsidRPr="000C76AD">
        <w:rPr>
          <w:rFonts w:ascii="Times New Roman" w:hAnsi="Times New Roman" w:cs="Times New Roman"/>
          <w:lang w:val="en-GB"/>
        </w:rPr>
        <w:t>There are n</w:t>
      </w:r>
      <w:r w:rsidR="001A567C" w:rsidRPr="000C76AD">
        <w:rPr>
          <w:rFonts w:ascii="Times New Roman" w:hAnsi="Times New Roman" w:cs="Times New Roman"/>
          <w:lang w:val="en-GB"/>
        </w:rPr>
        <w:t xml:space="preserve">o </w:t>
      </w:r>
      <w:r w:rsidRPr="000C76AD">
        <w:rPr>
          <w:rFonts w:ascii="Times New Roman" w:hAnsi="Times New Roman" w:cs="Times New Roman"/>
          <w:lang w:val="en-GB"/>
        </w:rPr>
        <w:t>g</w:t>
      </w:r>
      <w:r w:rsidR="001A567C" w:rsidRPr="000C76AD">
        <w:rPr>
          <w:rFonts w:ascii="Times New Roman" w:hAnsi="Times New Roman" w:cs="Times New Roman"/>
          <w:lang w:val="en-GB"/>
        </w:rPr>
        <w:t xml:space="preserve">eographic </w:t>
      </w:r>
      <w:r w:rsidRPr="000C76AD">
        <w:rPr>
          <w:rFonts w:ascii="Times New Roman" w:hAnsi="Times New Roman" w:cs="Times New Roman"/>
          <w:lang w:val="en-GB"/>
        </w:rPr>
        <w:t>b</w:t>
      </w:r>
      <w:r w:rsidR="001A567C" w:rsidRPr="000C76AD">
        <w:rPr>
          <w:rFonts w:ascii="Times New Roman" w:hAnsi="Times New Roman" w:cs="Times New Roman"/>
          <w:lang w:val="en-GB"/>
        </w:rPr>
        <w:t xml:space="preserve">oundaries </w:t>
      </w:r>
      <w:r w:rsidRPr="000C76AD">
        <w:rPr>
          <w:rFonts w:ascii="Times New Roman" w:hAnsi="Times New Roman" w:cs="Times New Roman"/>
          <w:lang w:val="en-GB"/>
        </w:rPr>
        <w:t>for the participants. Practically, the platforms provide matchmaking for transport operators and potential shippers form different countries and regions;</w:t>
      </w:r>
      <w:r w:rsidR="001A567C" w:rsidRPr="000C76AD">
        <w:rPr>
          <w:rFonts w:ascii="Times New Roman" w:hAnsi="Times New Roman" w:cs="Times New Roman"/>
          <w:lang w:val="en-GB"/>
        </w:rPr>
        <w:t xml:space="preserve"> </w:t>
      </w:r>
    </w:p>
    <w:p w:rsidR="00667EE2" w:rsidRPr="004738E8" w:rsidRDefault="009264F7" w:rsidP="00F43639">
      <w:pPr>
        <w:pStyle w:val="ListParagraph"/>
        <w:numPr>
          <w:ilvl w:val="0"/>
          <w:numId w:val="6"/>
        </w:numPr>
        <w:rPr>
          <w:rFonts w:ascii="Times New Roman" w:hAnsi="Times New Roman" w:cs="Times New Roman"/>
          <w:b/>
          <w:bCs/>
          <w:lang w:val="en-GB"/>
        </w:rPr>
      </w:pPr>
      <w:r w:rsidRPr="000C76AD">
        <w:rPr>
          <w:rFonts w:ascii="Times New Roman" w:hAnsi="Times New Roman" w:cs="Times New Roman"/>
          <w:lang w:val="en-GB"/>
        </w:rPr>
        <w:t>The e-business models used by the platforms provide a</w:t>
      </w:r>
      <w:r w:rsidR="001A567C" w:rsidRPr="000C76AD">
        <w:rPr>
          <w:rFonts w:ascii="Times New Roman" w:hAnsi="Times New Roman" w:cs="Times New Roman"/>
          <w:lang w:val="en-GB"/>
        </w:rPr>
        <w:t xml:space="preserve">ccess to </w:t>
      </w:r>
      <w:r w:rsidRPr="000C76AD">
        <w:rPr>
          <w:rFonts w:ascii="Times New Roman" w:hAnsi="Times New Roman" w:cs="Times New Roman"/>
          <w:lang w:val="en-GB"/>
        </w:rPr>
        <w:t>r</w:t>
      </w:r>
      <w:r w:rsidR="001A567C" w:rsidRPr="000C76AD">
        <w:rPr>
          <w:rFonts w:ascii="Times New Roman" w:hAnsi="Times New Roman" w:cs="Times New Roman"/>
          <w:lang w:val="en-GB"/>
        </w:rPr>
        <w:t>eal-</w:t>
      </w:r>
      <w:r w:rsidRPr="000C76AD">
        <w:rPr>
          <w:rFonts w:ascii="Times New Roman" w:hAnsi="Times New Roman" w:cs="Times New Roman"/>
          <w:lang w:val="en-GB"/>
        </w:rPr>
        <w:t>t</w:t>
      </w:r>
      <w:r w:rsidR="001A567C" w:rsidRPr="000C76AD">
        <w:rPr>
          <w:rFonts w:ascii="Times New Roman" w:hAnsi="Times New Roman" w:cs="Times New Roman"/>
          <w:lang w:val="en-GB"/>
        </w:rPr>
        <w:t xml:space="preserve">ime </w:t>
      </w:r>
      <w:r w:rsidRPr="000C76AD">
        <w:rPr>
          <w:rFonts w:ascii="Times New Roman" w:hAnsi="Times New Roman" w:cs="Times New Roman"/>
          <w:lang w:val="en-GB"/>
        </w:rPr>
        <w:t>i</w:t>
      </w:r>
      <w:r w:rsidR="001A567C" w:rsidRPr="000C76AD">
        <w:rPr>
          <w:rFonts w:ascii="Times New Roman" w:hAnsi="Times New Roman" w:cs="Times New Roman"/>
          <w:lang w:val="en-GB"/>
        </w:rPr>
        <w:t>nformation</w:t>
      </w:r>
      <w:r w:rsidRPr="000C76AD">
        <w:rPr>
          <w:rFonts w:ascii="Times New Roman" w:hAnsi="Times New Roman" w:cs="Times New Roman"/>
          <w:lang w:val="en-GB"/>
        </w:rPr>
        <w:t xml:space="preserve"> about the transactions and the fulfilment of freight transport agreements.</w:t>
      </w:r>
    </w:p>
    <w:p w:rsidR="004738E8" w:rsidRPr="004738E8" w:rsidRDefault="004738E8" w:rsidP="004738E8">
      <w:pPr>
        <w:pStyle w:val="ListParagraph"/>
        <w:numPr>
          <w:ilvl w:val="0"/>
          <w:numId w:val="6"/>
        </w:numPr>
        <w:rPr>
          <w:rFonts w:ascii="Times New Roman" w:hAnsi="Times New Roman" w:cs="Times New Roman"/>
          <w:lang w:val="en-GB"/>
        </w:rPr>
      </w:pPr>
      <w:r>
        <w:rPr>
          <w:rFonts w:ascii="Times New Roman" w:hAnsi="Times New Roman" w:cs="Times New Roman"/>
          <w:lang w:val="en-GB"/>
        </w:rPr>
        <w:t>The European Road Freight Transport Market features h</w:t>
      </w:r>
      <w:r w:rsidRPr="004738E8">
        <w:rPr>
          <w:rFonts w:ascii="Times New Roman" w:hAnsi="Times New Roman" w:cs="Times New Roman"/>
          <w:lang w:val="en-GB"/>
        </w:rPr>
        <w:t>igh demand for direct shipper-carrier engagement</w:t>
      </w:r>
      <w:r>
        <w:rPr>
          <w:rFonts w:ascii="Times New Roman" w:hAnsi="Times New Roman" w:cs="Times New Roman"/>
          <w:lang w:val="en-GB"/>
        </w:rPr>
        <w:t xml:space="preserve"> </w:t>
      </w:r>
      <w:sdt>
        <w:sdtPr>
          <w:rPr>
            <w:rFonts w:ascii="Times New Roman" w:hAnsi="Times New Roman" w:cs="Times New Roman"/>
            <w:lang w:val="en-GB"/>
          </w:rPr>
          <w:id w:val="-172029093"/>
          <w:citation/>
        </w:sdtPr>
        <w:sdtEndPr/>
        <w:sdtContent>
          <w:r>
            <w:rPr>
              <w:rFonts w:ascii="Times New Roman" w:hAnsi="Times New Roman" w:cs="Times New Roman"/>
              <w:lang w:val="en-GB"/>
            </w:rPr>
            <w:fldChar w:fldCharType="begin"/>
          </w:r>
          <w:r>
            <w:rPr>
              <w:rFonts w:ascii="Times New Roman" w:hAnsi="Times New Roman" w:cs="Times New Roman"/>
            </w:rPr>
            <w:instrText xml:space="preserve"> CITATION Ral17 \l 1033 </w:instrText>
          </w:r>
          <w:r>
            <w:rPr>
              <w:rFonts w:ascii="Times New Roman" w:hAnsi="Times New Roman" w:cs="Times New Roman"/>
              <w:lang w:val="en-GB"/>
            </w:rPr>
            <w:fldChar w:fldCharType="separate"/>
          </w:r>
          <w:r w:rsidR="00A65794" w:rsidRPr="00A65794">
            <w:rPr>
              <w:rFonts w:ascii="Times New Roman" w:hAnsi="Times New Roman" w:cs="Times New Roman"/>
              <w:noProof/>
            </w:rPr>
            <w:t>(Baron, et al., 2017)</w:t>
          </w:r>
          <w:r>
            <w:rPr>
              <w:rFonts w:ascii="Times New Roman" w:hAnsi="Times New Roman" w:cs="Times New Roman"/>
              <w:lang w:val="en-GB"/>
            </w:rPr>
            <w:fldChar w:fldCharType="end"/>
          </w:r>
        </w:sdtContent>
      </w:sdt>
      <w:r w:rsidRPr="004738E8">
        <w:rPr>
          <w:rFonts w:ascii="Times New Roman" w:hAnsi="Times New Roman" w:cs="Times New Roman"/>
          <w:lang w:val="en-GB"/>
        </w:rPr>
        <w:t>,</w:t>
      </w:r>
      <w:r>
        <w:rPr>
          <w:rFonts w:ascii="Times New Roman" w:hAnsi="Times New Roman" w:cs="Times New Roman"/>
          <w:lang w:val="en-GB"/>
        </w:rPr>
        <w:t xml:space="preserve"> </w:t>
      </w:r>
      <w:r w:rsidRPr="004738E8">
        <w:rPr>
          <w:rFonts w:ascii="Times New Roman" w:hAnsi="Times New Roman" w:cs="Times New Roman"/>
          <w:lang w:val="en-GB"/>
        </w:rPr>
        <w:t xml:space="preserve">i.e. commercial relationships with no intermediary </w:t>
      </w:r>
      <w:r>
        <w:rPr>
          <w:rFonts w:ascii="Times New Roman" w:hAnsi="Times New Roman" w:cs="Times New Roman"/>
          <w:lang w:val="en-GB"/>
        </w:rPr>
        <w:t>which favours the application of digital freight exchange platforms.</w:t>
      </w:r>
    </w:p>
    <w:p w:rsidR="001433F0" w:rsidRDefault="001433F0" w:rsidP="00AF3C36">
      <w:pPr>
        <w:ind w:firstLine="360"/>
        <w:rPr>
          <w:rFonts w:ascii="Times New Roman" w:hAnsi="Times New Roman" w:cs="Times New Roman"/>
          <w:lang w:val="en-GB"/>
        </w:rPr>
      </w:pPr>
    </w:p>
    <w:p w:rsidR="009264F7" w:rsidRPr="000C76AD" w:rsidRDefault="009264F7" w:rsidP="00AF3C36">
      <w:pPr>
        <w:ind w:firstLine="360"/>
        <w:rPr>
          <w:rFonts w:ascii="Times New Roman" w:hAnsi="Times New Roman" w:cs="Times New Roman"/>
          <w:b/>
          <w:bCs/>
          <w:lang w:val="en-GB"/>
        </w:rPr>
      </w:pPr>
      <w:r w:rsidRPr="000C76AD">
        <w:rPr>
          <w:rFonts w:ascii="Times New Roman" w:hAnsi="Times New Roman" w:cs="Times New Roman"/>
          <w:lang w:val="en-GB"/>
        </w:rPr>
        <w:t xml:space="preserve">Notwithstanding the current developments </w:t>
      </w:r>
      <w:r w:rsidR="001433F0">
        <w:rPr>
          <w:rFonts w:ascii="Times New Roman" w:hAnsi="Times New Roman" w:cs="Times New Roman"/>
          <w:lang w:val="en-GB"/>
        </w:rPr>
        <w:t>i</w:t>
      </w:r>
      <w:r w:rsidRPr="000C76AD">
        <w:rPr>
          <w:rFonts w:ascii="Times New Roman" w:hAnsi="Times New Roman" w:cs="Times New Roman"/>
          <w:lang w:val="en-GB"/>
        </w:rPr>
        <w:t>n the sphere of e-commers and e-business models, there are some specific issues that could be counted as drawbacks of freight exchange platforms use</w:t>
      </w:r>
      <w:r w:rsidR="0055785D" w:rsidRPr="000C76AD">
        <w:rPr>
          <w:rFonts w:ascii="Times New Roman" w:hAnsi="Times New Roman" w:cs="Times New Roman"/>
          <w:lang w:val="en-GB"/>
        </w:rPr>
        <w:t xml:space="preserve"> </w:t>
      </w:r>
      <w:sdt>
        <w:sdtPr>
          <w:rPr>
            <w:rFonts w:ascii="Times New Roman" w:hAnsi="Times New Roman" w:cs="Times New Roman"/>
            <w:b/>
            <w:bCs/>
            <w:lang w:val="en-GB"/>
          </w:rPr>
          <w:id w:val="-607351897"/>
          <w:citation/>
        </w:sdtPr>
        <w:sdtEndPr/>
        <w:sdtContent>
          <w:r w:rsidR="0055785D" w:rsidRPr="000C76AD">
            <w:rPr>
              <w:rFonts w:ascii="Times New Roman" w:hAnsi="Times New Roman" w:cs="Times New Roman"/>
              <w:b/>
              <w:bCs/>
              <w:lang w:val="en-GB"/>
            </w:rPr>
            <w:fldChar w:fldCharType="begin"/>
          </w:r>
          <w:r w:rsidR="0055785D" w:rsidRPr="000C76AD">
            <w:rPr>
              <w:rFonts w:ascii="Times New Roman" w:hAnsi="Times New Roman" w:cs="Times New Roman"/>
            </w:rPr>
            <w:instrText xml:space="preserve"> CITATION Rio18 \l 1033 </w:instrText>
          </w:r>
          <w:r w:rsidR="0055785D" w:rsidRPr="000C76AD">
            <w:rPr>
              <w:rFonts w:ascii="Times New Roman" w:hAnsi="Times New Roman" w:cs="Times New Roman"/>
              <w:b/>
              <w:bCs/>
              <w:lang w:val="en-GB"/>
            </w:rPr>
            <w:fldChar w:fldCharType="separate"/>
          </w:r>
          <w:r w:rsidR="00A65794" w:rsidRPr="00A65794">
            <w:rPr>
              <w:rFonts w:ascii="Times New Roman" w:hAnsi="Times New Roman" w:cs="Times New Roman"/>
              <w:noProof/>
            </w:rPr>
            <w:t>(Rios, 2018)</w:t>
          </w:r>
          <w:r w:rsidR="0055785D" w:rsidRPr="000C76AD">
            <w:rPr>
              <w:rFonts w:ascii="Times New Roman" w:hAnsi="Times New Roman" w:cs="Times New Roman"/>
              <w:b/>
              <w:bCs/>
              <w:lang w:val="en-GB"/>
            </w:rPr>
            <w:fldChar w:fldCharType="end"/>
          </w:r>
        </w:sdtContent>
      </w:sdt>
      <w:r w:rsidRPr="000C76AD">
        <w:rPr>
          <w:rFonts w:ascii="Times New Roman" w:hAnsi="Times New Roman" w:cs="Times New Roman"/>
          <w:lang w:val="en-GB"/>
        </w:rPr>
        <w:t>. For example:</w:t>
      </w:r>
    </w:p>
    <w:p w:rsidR="009264F7" w:rsidRPr="000C76AD" w:rsidRDefault="009264F7" w:rsidP="00F43639">
      <w:pPr>
        <w:pStyle w:val="ListParagraph"/>
        <w:numPr>
          <w:ilvl w:val="0"/>
          <w:numId w:val="8"/>
        </w:numPr>
        <w:rPr>
          <w:rFonts w:ascii="Times New Roman" w:hAnsi="Times New Roman" w:cs="Times New Roman"/>
          <w:b/>
          <w:bCs/>
          <w:lang w:val="en-GB"/>
        </w:rPr>
      </w:pPr>
      <w:r w:rsidRPr="000C76AD">
        <w:rPr>
          <w:rFonts w:ascii="Times New Roman" w:hAnsi="Times New Roman" w:cs="Times New Roman"/>
          <w:lang w:val="en-GB"/>
        </w:rPr>
        <w:t>There is no protection of participants</w:t>
      </w:r>
      <w:r w:rsidR="00DA0054" w:rsidRPr="000C76AD">
        <w:rPr>
          <w:rFonts w:ascii="Times New Roman" w:hAnsi="Times New Roman" w:cs="Times New Roman"/>
          <w:lang w:val="en-GB"/>
        </w:rPr>
        <w:t xml:space="preserve"> and some of these platforms do not assume responsibility beyond the matching of shipper demand and carrier capacity</w:t>
      </w:r>
      <w:r w:rsidRPr="000C76AD">
        <w:rPr>
          <w:rFonts w:ascii="Times New Roman" w:hAnsi="Times New Roman" w:cs="Times New Roman"/>
          <w:lang w:val="en-GB"/>
        </w:rPr>
        <w:t>;</w:t>
      </w:r>
    </w:p>
    <w:p w:rsidR="009264F7" w:rsidRPr="000C76AD" w:rsidRDefault="009264F7" w:rsidP="00F43639">
      <w:pPr>
        <w:pStyle w:val="ListParagraph"/>
        <w:numPr>
          <w:ilvl w:val="0"/>
          <w:numId w:val="8"/>
        </w:numPr>
        <w:rPr>
          <w:rFonts w:ascii="Times New Roman" w:hAnsi="Times New Roman" w:cs="Times New Roman"/>
          <w:b/>
          <w:bCs/>
          <w:lang w:val="en-GB"/>
        </w:rPr>
      </w:pPr>
      <w:r w:rsidRPr="000C76AD">
        <w:rPr>
          <w:rFonts w:ascii="Times New Roman" w:hAnsi="Times New Roman" w:cs="Times New Roman"/>
          <w:lang w:val="en-GB"/>
        </w:rPr>
        <w:t>There are still some security and safety concerns related to data protection</w:t>
      </w:r>
      <w:r w:rsidR="00B8401D" w:rsidRPr="000C76AD">
        <w:rPr>
          <w:rFonts w:ascii="Times New Roman" w:hAnsi="Times New Roman" w:cs="Times New Roman"/>
          <w:lang w:val="en-GB"/>
        </w:rPr>
        <w:t>, identification</w:t>
      </w:r>
      <w:r w:rsidRPr="000C76AD">
        <w:rPr>
          <w:rFonts w:ascii="Times New Roman" w:hAnsi="Times New Roman" w:cs="Times New Roman"/>
          <w:lang w:val="en-GB"/>
        </w:rPr>
        <w:t xml:space="preserve"> and </w:t>
      </w:r>
      <w:r w:rsidR="00B8401D" w:rsidRPr="000C76AD">
        <w:rPr>
          <w:rFonts w:ascii="Times New Roman" w:hAnsi="Times New Roman" w:cs="Times New Roman"/>
          <w:lang w:val="en-GB"/>
        </w:rPr>
        <w:t>authentication of the participants</w:t>
      </w:r>
      <w:r w:rsidR="00DA0054" w:rsidRPr="000C76AD">
        <w:rPr>
          <w:rFonts w:ascii="Times New Roman" w:hAnsi="Times New Roman" w:cs="Times New Roman"/>
          <w:lang w:val="en-GB"/>
        </w:rPr>
        <w:t xml:space="preserve"> </w:t>
      </w:r>
      <w:r w:rsidR="001433F0">
        <w:rPr>
          <w:rFonts w:ascii="Times New Roman" w:hAnsi="Times New Roman" w:cs="Times New Roman"/>
          <w:lang w:val="en-GB"/>
        </w:rPr>
        <w:t>regarding the</w:t>
      </w:r>
      <w:r w:rsidR="00DA0054" w:rsidRPr="000C76AD">
        <w:rPr>
          <w:rFonts w:ascii="Times New Roman" w:hAnsi="Times New Roman" w:cs="Times New Roman"/>
          <w:lang w:val="en-GB"/>
        </w:rPr>
        <w:t xml:space="preserve"> information sharing, transparency, perceived risk and disclosure of sensitive data involved with platforms participation</w:t>
      </w:r>
      <w:r w:rsidR="00B8401D" w:rsidRPr="000C76AD">
        <w:rPr>
          <w:rFonts w:ascii="Times New Roman" w:hAnsi="Times New Roman" w:cs="Times New Roman"/>
          <w:lang w:val="en-GB"/>
        </w:rPr>
        <w:t>;</w:t>
      </w:r>
    </w:p>
    <w:p w:rsidR="00B8401D" w:rsidRPr="000C76AD" w:rsidRDefault="00B8401D" w:rsidP="00F43639">
      <w:pPr>
        <w:pStyle w:val="ListParagraph"/>
        <w:numPr>
          <w:ilvl w:val="0"/>
          <w:numId w:val="8"/>
        </w:numPr>
        <w:rPr>
          <w:rFonts w:ascii="Times New Roman" w:hAnsi="Times New Roman" w:cs="Times New Roman"/>
          <w:b/>
          <w:bCs/>
          <w:lang w:val="en-GB"/>
        </w:rPr>
      </w:pPr>
      <w:r w:rsidRPr="000C76AD">
        <w:rPr>
          <w:rFonts w:ascii="Times New Roman" w:hAnsi="Times New Roman" w:cs="Times New Roman"/>
          <w:lang w:val="en-GB"/>
        </w:rPr>
        <w:t>The platforms enhance p</w:t>
      </w:r>
      <w:r w:rsidR="009264F7" w:rsidRPr="000C76AD">
        <w:rPr>
          <w:rFonts w:ascii="Times New Roman" w:hAnsi="Times New Roman" w:cs="Times New Roman"/>
          <w:lang w:val="en-GB"/>
        </w:rPr>
        <w:t xml:space="preserve">rice-driven </w:t>
      </w:r>
      <w:r w:rsidRPr="000C76AD">
        <w:rPr>
          <w:rFonts w:ascii="Times New Roman" w:hAnsi="Times New Roman" w:cs="Times New Roman"/>
          <w:lang w:val="en-GB"/>
        </w:rPr>
        <w:t>c</w:t>
      </w:r>
      <w:r w:rsidR="009264F7" w:rsidRPr="000C76AD">
        <w:rPr>
          <w:rFonts w:ascii="Times New Roman" w:hAnsi="Times New Roman" w:cs="Times New Roman"/>
          <w:lang w:val="en-GB"/>
        </w:rPr>
        <w:t xml:space="preserve">ompetition </w:t>
      </w:r>
      <w:r w:rsidRPr="000C76AD">
        <w:rPr>
          <w:rFonts w:ascii="Times New Roman" w:hAnsi="Times New Roman" w:cs="Times New Roman"/>
          <w:lang w:val="en-GB"/>
        </w:rPr>
        <w:t>but there still exist some quality uncertainties as the users couldn’t prove the quality of transport services in advance;</w:t>
      </w:r>
    </w:p>
    <w:p w:rsidR="00B8401D" w:rsidRPr="000C76AD" w:rsidRDefault="00B8401D" w:rsidP="00F43639">
      <w:pPr>
        <w:pStyle w:val="ListParagraph"/>
        <w:numPr>
          <w:ilvl w:val="0"/>
          <w:numId w:val="8"/>
        </w:numPr>
        <w:rPr>
          <w:rFonts w:ascii="Times New Roman" w:hAnsi="Times New Roman" w:cs="Times New Roman"/>
          <w:b/>
          <w:bCs/>
          <w:lang w:val="en-GB"/>
        </w:rPr>
      </w:pPr>
      <w:r w:rsidRPr="000C76AD">
        <w:rPr>
          <w:rFonts w:ascii="Times New Roman" w:hAnsi="Times New Roman" w:cs="Times New Roman"/>
          <w:lang w:val="en-GB"/>
        </w:rPr>
        <w:t>Many freight exchange platforms still suffer from l</w:t>
      </w:r>
      <w:r w:rsidR="009264F7" w:rsidRPr="000C76AD">
        <w:rPr>
          <w:rFonts w:ascii="Times New Roman" w:hAnsi="Times New Roman" w:cs="Times New Roman"/>
          <w:lang w:val="en-GB"/>
        </w:rPr>
        <w:t xml:space="preserve">ack of </w:t>
      </w:r>
      <w:r w:rsidRPr="000C76AD">
        <w:rPr>
          <w:rFonts w:ascii="Times New Roman" w:hAnsi="Times New Roman" w:cs="Times New Roman"/>
          <w:lang w:val="en-GB"/>
        </w:rPr>
        <w:t>t</w:t>
      </w:r>
      <w:r w:rsidR="009264F7" w:rsidRPr="000C76AD">
        <w:rPr>
          <w:rFonts w:ascii="Times New Roman" w:hAnsi="Times New Roman" w:cs="Times New Roman"/>
          <w:lang w:val="en-GB"/>
        </w:rPr>
        <w:t xml:space="preserve">ransparency </w:t>
      </w:r>
      <w:r w:rsidR="00DA0054" w:rsidRPr="000C76AD">
        <w:rPr>
          <w:rFonts w:ascii="Times New Roman" w:hAnsi="Times New Roman" w:cs="Times New Roman"/>
          <w:lang w:val="en-GB"/>
        </w:rPr>
        <w:t>as</w:t>
      </w:r>
      <w:r w:rsidR="009264F7" w:rsidRPr="000C76AD">
        <w:rPr>
          <w:rFonts w:ascii="Times New Roman" w:hAnsi="Times New Roman" w:cs="Times New Roman"/>
          <w:lang w:val="en-GB"/>
        </w:rPr>
        <w:t xml:space="preserve"> </w:t>
      </w:r>
      <w:r w:rsidR="001433F0" w:rsidRPr="000C76AD">
        <w:rPr>
          <w:rFonts w:ascii="Times New Roman" w:hAnsi="Times New Roman" w:cs="Times New Roman"/>
          <w:lang w:val="en-GB"/>
        </w:rPr>
        <w:t xml:space="preserve">many </w:t>
      </w:r>
      <w:r w:rsidRPr="000C76AD">
        <w:rPr>
          <w:rFonts w:ascii="Times New Roman" w:hAnsi="Times New Roman" w:cs="Times New Roman"/>
          <w:lang w:val="en-GB"/>
        </w:rPr>
        <w:t>u</w:t>
      </w:r>
      <w:r w:rsidR="009264F7" w:rsidRPr="000C76AD">
        <w:rPr>
          <w:rFonts w:ascii="Times New Roman" w:hAnsi="Times New Roman" w:cs="Times New Roman"/>
          <w:lang w:val="en-GB"/>
        </w:rPr>
        <w:t>sers</w:t>
      </w:r>
      <w:r w:rsidR="00DA0054" w:rsidRPr="000C76AD">
        <w:rPr>
          <w:rFonts w:ascii="Times New Roman" w:hAnsi="Times New Roman" w:cs="Times New Roman"/>
          <w:lang w:val="en-GB"/>
        </w:rPr>
        <w:t xml:space="preserve"> believe trust is vital for good relationships, and find difficult to build it without person-to-person negotiations</w:t>
      </w:r>
      <w:r w:rsidRPr="000C76AD">
        <w:rPr>
          <w:rFonts w:ascii="Times New Roman" w:hAnsi="Times New Roman" w:cs="Times New Roman"/>
          <w:lang w:val="en-GB"/>
        </w:rPr>
        <w:t>;</w:t>
      </w:r>
    </w:p>
    <w:p w:rsidR="009264F7" w:rsidRPr="000C76AD" w:rsidRDefault="00B8401D" w:rsidP="00F43639">
      <w:pPr>
        <w:pStyle w:val="ListParagraph"/>
        <w:numPr>
          <w:ilvl w:val="0"/>
          <w:numId w:val="8"/>
        </w:numPr>
        <w:rPr>
          <w:rFonts w:ascii="Times New Roman" w:hAnsi="Times New Roman" w:cs="Times New Roman"/>
          <w:b/>
          <w:bCs/>
          <w:lang w:val="en-GB"/>
        </w:rPr>
      </w:pPr>
      <w:r w:rsidRPr="000C76AD">
        <w:rPr>
          <w:rFonts w:ascii="Times New Roman" w:hAnsi="Times New Roman" w:cs="Times New Roman"/>
          <w:lang w:val="en-GB"/>
        </w:rPr>
        <w:t>There are still many cases of reclamations c</w:t>
      </w:r>
      <w:r w:rsidR="009264F7" w:rsidRPr="000C76AD">
        <w:rPr>
          <w:rFonts w:ascii="Times New Roman" w:hAnsi="Times New Roman" w:cs="Times New Roman"/>
          <w:lang w:val="en-GB"/>
        </w:rPr>
        <w:t xml:space="preserve">ause of </w:t>
      </w:r>
      <w:r w:rsidRPr="000C76AD">
        <w:rPr>
          <w:rFonts w:ascii="Times New Roman" w:hAnsi="Times New Roman" w:cs="Times New Roman"/>
          <w:lang w:val="en-GB"/>
        </w:rPr>
        <w:t>p</w:t>
      </w:r>
      <w:r w:rsidR="009264F7" w:rsidRPr="000C76AD">
        <w:rPr>
          <w:rFonts w:ascii="Times New Roman" w:hAnsi="Times New Roman" w:cs="Times New Roman"/>
          <w:lang w:val="en-GB"/>
        </w:rPr>
        <w:t xml:space="preserve">oor </w:t>
      </w:r>
      <w:r w:rsidRPr="000C76AD">
        <w:rPr>
          <w:rFonts w:ascii="Times New Roman" w:hAnsi="Times New Roman" w:cs="Times New Roman"/>
          <w:lang w:val="en-GB"/>
        </w:rPr>
        <w:t>s</w:t>
      </w:r>
      <w:r w:rsidR="009264F7" w:rsidRPr="000C76AD">
        <w:rPr>
          <w:rFonts w:ascii="Times New Roman" w:hAnsi="Times New Roman" w:cs="Times New Roman"/>
          <w:lang w:val="en-GB"/>
        </w:rPr>
        <w:t xml:space="preserve">ervice </w:t>
      </w:r>
      <w:r w:rsidRPr="000C76AD">
        <w:rPr>
          <w:rFonts w:ascii="Times New Roman" w:hAnsi="Times New Roman" w:cs="Times New Roman"/>
          <w:lang w:val="en-GB"/>
        </w:rPr>
        <w:t>q</w:t>
      </w:r>
      <w:r w:rsidR="009264F7" w:rsidRPr="000C76AD">
        <w:rPr>
          <w:rFonts w:ascii="Times New Roman" w:hAnsi="Times New Roman" w:cs="Times New Roman"/>
          <w:lang w:val="en-GB"/>
        </w:rPr>
        <w:t>uality</w:t>
      </w:r>
      <w:r w:rsidR="0055785D" w:rsidRPr="000C76AD">
        <w:rPr>
          <w:rFonts w:ascii="Times New Roman" w:hAnsi="Times New Roman" w:cs="Times New Roman"/>
          <w:lang w:val="en-GB"/>
        </w:rPr>
        <w:t>, inadequate expertise and service performance and inability to deal with special product needs and emergency circumstances</w:t>
      </w:r>
      <w:r w:rsidRPr="000C76AD">
        <w:rPr>
          <w:rFonts w:ascii="Times New Roman" w:hAnsi="Times New Roman" w:cs="Times New Roman"/>
          <w:lang w:val="en-GB"/>
        </w:rPr>
        <w:t xml:space="preserve">; </w:t>
      </w:r>
    </w:p>
    <w:p w:rsidR="00B8401D" w:rsidRPr="000C76AD" w:rsidRDefault="00B8401D" w:rsidP="00F43639">
      <w:pPr>
        <w:pStyle w:val="ListParagraph"/>
        <w:numPr>
          <w:ilvl w:val="0"/>
          <w:numId w:val="8"/>
        </w:numPr>
        <w:rPr>
          <w:rFonts w:ascii="Times New Roman" w:hAnsi="Times New Roman" w:cs="Times New Roman"/>
          <w:b/>
          <w:bCs/>
          <w:lang w:val="en-GB"/>
        </w:rPr>
      </w:pPr>
      <w:r w:rsidRPr="000C76AD">
        <w:rPr>
          <w:rFonts w:ascii="Times New Roman" w:hAnsi="Times New Roman" w:cs="Times New Roman"/>
          <w:lang w:val="en-GB"/>
        </w:rPr>
        <w:t>Many users still report c</w:t>
      </w:r>
      <w:r w:rsidR="009264F7" w:rsidRPr="000C76AD">
        <w:rPr>
          <w:rFonts w:ascii="Times New Roman" w:hAnsi="Times New Roman" w:cs="Times New Roman"/>
          <w:lang w:val="en-GB"/>
        </w:rPr>
        <w:t xml:space="preserve">ommunication </w:t>
      </w:r>
      <w:r w:rsidRPr="000C76AD">
        <w:rPr>
          <w:rFonts w:ascii="Times New Roman" w:hAnsi="Times New Roman" w:cs="Times New Roman"/>
          <w:lang w:val="en-GB"/>
        </w:rPr>
        <w:t>i</w:t>
      </w:r>
      <w:r w:rsidR="009264F7" w:rsidRPr="000C76AD">
        <w:rPr>
          <w:rFonts w:ascii="Times New Roman" w:hAnsi="Times New Roman" w:cs="Times New Roman"/>
          <w:lang w:val="en-GB"/>
        </w:rPr>
        <w:t xml:space="preserve">ssues </w:t>
      </w:r>
      <w:r w:rsidRPr="000C76AD">
        <w:rPr>
          <w:rFonts w:ascii="Times New Roman" w:hAnsi="Times New Roman" w:cs="Times New Roman"/>
          <w:lang w:val="en-GB"/>
        </w:rPr>
        <w:t>related to the platforms</w:t>
      </w:r>
      <w:r w:rsidR="00DA0054" w:rsidRPr="000C76AD">
        <w:rPr>
          <w:rFonts w:ascii="Times New Roman" w:hAnsi="Times New Roman" w:cs="Times New Roman"/>
          <w:lang w:val="en-GB"/>
        </w:rPr>
        <w:t xml:space="preserve"> and the freight exchange services still </w:t>
      </w:r>
      <w:r w:rsidR="009735C2" w:rsidRPr="000C76AD">
        <w:rPr>
          <w:rFonts w:ascii="Times New Roman" w:hAnsi="Times New Roman" w:cs="Times New Roman"/>
          <w:lang w:val="en-GB"/>
        </w:rPr>
        <w:t xml:space="preserve">suffer from a </w:t>
      </w:r>
      <w:r w:rsidR="00DA0054" w:rsidRPr="000C76AD">
        <w:rPr>
          <w:rFonts w:ascii="Times New Roman" w:hAnsi="Times New Roman" w:cs="Times New Roman"/>
          <w:lang w:val="en-GB"/>
        </w:rPr>
        <w:t>lack of credibility</w:t>
      </w:r>
      <w:r w:rsidRPr="000C76AD">
        <w:rPr>
          <w:rFonts w:ascii="Times New Roman" w:hAnsi="Times New Roman" w:cs="Times New Roman"/>
          <w:lang w:val="en-GB"/>
        </w:rPr>
        <w:t>.</w:t>
      </w:r>
      <w:r w:rsidR="0055785D" w:rsidRPr="000C76AD">
        <w:rPr>
          <w:rFonts w:ascii="Times New Roman" w:hAnsi="Times New Roman" w:cs="Times New Roman"/>
          <w:lang w:val="en-GB"/>
        </w:rPr>
        <w:t xml:space="preserve"> </w:t>
      </w:r>
      <w:r w:rsidR="00621FF6" w:rsidRPr="000C76AD">
        <w:rPr>
          <w:rFonts w:ascii="Times New Roman" w:hAnsi="Times New Roman" w:cs="Times New Roman"/>
          <w:lang w:val="en-GB"/>
        </w:rPr>
        <w:t xml:space="preserve">As services are intangible and consumed at the time they’re produced, there is often a lack of knowledge of what has been agreed upon in terms of service specifications and freight volume  </w:t>
      </w:r>
      <w:sdt>
        <w:sdtPr>
          <w:rPr>
            <w:b/>
            <w:bCs/>
            <w:lang w:val="en-GB"/>
          </w:rPr>
          <w:id w:val="-630558478"/>
          <w:citation/>
        </w:sdtPr>
        <w:sdtEndPr/>
        <w:sdtContent>
          <w:r w:rsidR="00621FF6" w:rsidRPr="000C76AD">
            <w:rPr>
              <w:rFonts w:ascii="Times New Roman" w:hAnsi="Times New Roman" w:cs="Times New Roman"/>
              <w:b/>
              <w:bCs/>
              <w:lang w:val="en-GB"/>
            </w:rPr>
            <w:fldChar w:fldCharType="begin"/>
          </w:r>
          <w:r w:rsidR="00621FF6" w:rsidRPr="000C76AD">
            <w:rPr>
              <w:rFonts w:ascii="Times New Roman" w:hAnsi="Times New Roman" w:cs="Times New Roman"/>
            </w:rPr>
            <w:instrText xml:space="preserve"> CITATION And08 \l 1033 </w:instrText>
          </w:r>
          <w:r w:rsidR="00621FF6" w:rsidRPr="000C76AD">
            <w:rPr>
              <w:rFonts w:ascii="Times New Roman" w:hAnsi="Times New Roman" w:cs="Times New Roman"/>
              <w:b/>
              <w:bCs/>
              <w:lang w:val="en-GB"/>
            </w:rPr>
            <w:fldChar w:fldCharType="separate"/>
          </w:r>
          <w:r w:rsidR="00A65794" w:rsidRPr="00A65794">
            <w:rPr>
              <w:rFonts w:ascii="Times New Roman" w:hAnsi="Times New Roman" w:cs="Times New Roman"/>
              <w:noProof/>
            </w:rPr>
            <w:t>(Andersson &amp; Norrman, 2008)</w:t>
          </w:r>
          <w:r w:rsidR="00621FF6" w:rsidRPr="000C76AD">
            <w:rPr>
              <w:rFonts w:ascii="Times New Roman" w:hAnsi="Times New Roman" w:cs="Times New Roman"/>
              <w:b/>
              <w:bCs/>
              <w:lang w:val="en-GB"/>
            </w:rPr>
            <w:fldChar w:fldCharType="end"/>
          </w:r>
        </w:sdtContent>
      </w:sdt>
      <w:r w:rsidR="00621FF6" w:rsidRPr="000C76AD">
        <w:rPr>
          <w:rFonts w:ascii="Times New Roman" w:hAnsi="Times New Roman" w:cs="Times New Roman"/>
          <w:lang w:val="en-GB"/>
        </w:rPr>
        <w:t xml:space="preserve">. </w:t>
      </w:r>
      <w:r w:rsidR="0055785D" w:rsidRPr="000C76AD">
        <w:rPr>
          <w:rFonts w:ascii="Times New Roman" w:hAnsi="Times New Roman" w:cs="Times New Roman"/>
          <w:lang w:val="en-GB"/>
        </w:rPr>
        <w:t xml:space="preserve">Furthermore, there is no learning outcome by participating on bidding and auction markets; the information obtained cannot be incorporated for future behaviour, but it only fosters price cutting behaviour. Transport service providers (carriers) who believe that a buyer is behaving opportunistically have fewer incentives to share information and engage in mutually beneficial cooperation </w:t>
      </w:r>
      <w:sdt>
        <w:sdtPr>
          <w:rPr>
            <w:b/>
            <w:bCs/>
            <w:lang w:val="en-GB"/>
          </w:rPr>
          <w:id w:val="-1732538874"/>
          <w:citation/>
        </w:sdtPr>
        <w:sdtEndPr/>
        <w:sdtContent>
          <w:r w:rsidR="00FE2C7F" w:rsidRPr="000C76AD">
            <w:rPr>
              <w:rFonts w:ascii="Times New Roman" w:hAnsi="Times New Roman" w:cs="Times New Roman"/>
              <w:b/>
              <w:bCs/>
              <w:lang w:val="en-GB"/>
            </w:rPr>
            <w:fldChar w:fldCharType="begin"/>
          </w:r>
          <w:r w:rsidR="00FE2C7F" w:rsidRPr="000C76AD">
            <w:rPr>
              <w:rFonts w:ascii="Times New Roman" w:hAnsi="Times New Roman" w:cs="Times New Roman"/>
            </w:rPr>
            <w:instrText xml:space="preserve"> CITATION Ana05 \l 1033 </w:instrText>
          </w:r>
          <w:r w:rsidR="00FE2C7F" w:rsidRPr="000C76AD">
            <w:rPr>
              <w:rFonts w:ascii="Times New Roman" w:hAnsi="Times New Roman" w:cs="Times New Roman"/>
              <w:b/>
              <w:bCs/>
              <w:lang w:val="en-GB"/>
            </w:rPr>
            <w:fldChar w:fldCharType="separate"/>
          </w:r>
          <w:r w:rsidR="00A65794" w:rsidRPr="00A65794">
            <w:rPr>
              <w:rFonts w:ascii="Times New Roman" w:hAnsi="Times New Roman" w:cs="Times New Roman"/>
              <w:noProof/>
            </w:rPr>
            <w:t>(Anand, 2005)</w:t>
          </w:r>
          <w:r w:rsidR="00FE2C7F" w:rsidRPr="000C76AD">
            <w:rPr>
              <w:rFonts w:ascii="Times New Roman" w:hAnsi="Times New Roman" w:cs="Times New Roman"/>
              <w:b/>
              <w:bCs/>
              <w:lang w:val="en-GB"/>
            </w:rPr>
            <w:fldChar w:fldCharType="end"/>
          </w:r>
        </w:sdtContent>
      </w:sdt>
      <w:r w:rsidR="00FE2C7F" w:rsidRPr="000C76AD">
        <w:rPr>
          <w:rFonts w:ascii="Times New Roman" w:hAnsi="Times New Roman" w:cs="Times New Roman"/>
          <w:lang w:val="en-GB"/>
        </w:rPr>
        <w:t>.</w:t>
      </w:r>
      <w:r w:rsidR="0055785D" w:rsidRPr="000C76AD">
        <w:rPr>
          <w:rFonts w:ascii="Times New Roman" w:hAnsi="Times New Roman" w:cs="Times New Roman"/>
          <w:lang w:val="en-GB"/>
        </w:rPr>
        <w:t xml:space="preserve"> It is often the case that the second lowest bidder is provided an opportunity to move the freight because the bidder with the lowest cost is unable to deliver the capacity or the service level required by the shipper </w:t>
      </w:r>
      <w:sdt>
        <w:sdtPr>
          <w:rPr>
            <w:b/>
            <w:bCs/>
            <w:lang w:val="en-GB"/>
          </w:rPr>
          <w:id w:val="-2078660121"/>
          <w:citation/>
        </w:sdtPr>
        <w:sdtEndPr/>
        <w:sdtContent>
          <w:r w:rsidR="00621FF6" w:rsidRPr="000C76AD">
            <w:rPr>
              <w:rFonts w:ascii="Times New Roman" w:hAnsi="Times New Roman" w:cs="Times New Roman"/>
              <w:b/>
              <w:bCs/>
              <w:lang w:val="en-GB"/>
            </w:rPr>
            <w:fldChar w:fldCharType="begin"/>
          </w:r>
          <w:r w:rsidR="00621FF6" w:rsidRPr="000C76AD">
            <w:rPr>
              <w:rFonts w:ascii="Times New Roman" w:hAnsi="Times New Roman" w:cs="Times New Roman"/>
            </w:rPr>
            <w:instrText xml:space="preserve"> CITATION Son03 \l 1033 </w:instrText>
          </w:r>
          <w:r w:rsidR="00621FF6" w:rsidRPr="000C76AD">
            <w:rPr>
              <w:rFonts w:ascii="Times New Roman" w:hAnsi="Times New Roman" w:cs="Times New Roman"/>
              <w:b/>
              <w:bCs/>
              <w:lang w:val="en-GB"/>
            </w:rPr>
            <w:fldChar w:fldCharType="separate"/>
          </w:r>
          <w:r w:rsidR="00A65794" w:rsidRPr="00A65794">
            <w:rPr>
              <w:rFonts w:ascii="Times New Roman" w:hAnsi="Times New Roman" w:cs="Times New Roman"/>
              <w:noProof/>
            </w:rPr>
            <w:t>(Song &amp; Regan, 2003)</w:t>
          </w:r>
          <w:r w:rsidR="00621FF6" w:rsidRPr="000C76AD">
            <w:rPr>
              <w:rFonts w:ascii="Times New Roman" w:hAnsi="Times New Roman" w:cs="Times New Roman"/>
              <w:b/>
              <w:bCs/>
              <w:lang w:val="en-GB"/>
            </w:rPr>
            <w:fldChar w:fldCharType="end"/>
          </w:r>
        </w:sdtContent>
      </w:sdt>
      <w:r w:rsidR="00621FF6" w:rsidRPr="000C76AD">
        <w:rPr>
          <w:rFonts w:ascii="Times New Roman" w:hAnsi="Times New Roman" w:cs="Times New Roman"/>
          <w:lang w:val="en-GB"/>
        </w:rPr>
        <w:t xml:space="preserve">. </w:t>
      </w:r>
      <w:r w:rsidR="0055785D" w:rsidRPr="000C76AD">
        <w:rPr>
          <w:rFonts w:ascii="Times New Roman" w:hAnsi="Times New Roman" w:cs="Times New Roman"/>
          <w:lang w:val="en-GB"/>
        </w:rPr>
        <w:t xml:space="preserve">For this reason, </w:t>
      </w:r>
      <w:r w:rsidR="00621FF6" w:rsidRPr="000C76AD">
        <w:rPr>
          <w:rFonts w:ascii="Times New Roman" w:hAnsi="Times New Roman" w:cs="Times New Roman"/>
          <w:lang w:val="en-GB"/>
        </w:rPr>
        <w:t>transport operators</w:t>
      </w:r>
      <w:r w:rsidR="0055785D" w:rsidRPr="000C76AD">
        <w:rPr>
          <w:rFonts w:ascii="Times New Roman" w:hAnsi="Times New Roman" w:cs="Times New Roman"/>
          <w:lang w:val="en-GB"/>
        </w:rPr>
        <w:t xml:space="preserve"> are often reluctant to join open </w:t>
      </w:r>
      <w:r w:rsidR="00621FF6" w:rsidRPr="000C76AD">
        <w:rPr>
          <w:rFonts w:ascii="Times New Roman" w:hAnsi="Times New Roman" w:cs="Times New Roman"/>
          <w:lang w:val="en-GB"/>
        </w:rPr>
        <w:t>freight exchange platforms</w:t>
      </w:r>
      <w:r w:rsidR="0055785D" w:rsidRPr="000C76AD">
        <w:rPr>
          <w:rFonts w:ascii="Times New Roman" w:hAnsi="Times New Roman" w:cs="Times New Roman"/>
          <w:lang w:val="en-GB"/>
        </w:rPr>
        <w:t xml:space="preserve"> as they fear their service quality is reduced to price</w:t>
      </w:r>
      <w:r w:rsidR="00FE2C7F" w:rsidRPr="000C76AD">
        <w:rPr>
          <w:rFonts w:ascii="Times New Roman" w:hAnsi="Times New Roman" w:cs="Times New Roman"/>
          <w:lang w:val="en-GB"/>
        </w:rPr>
        <w:t>.</w:t>
      </w:r>
    </w:p>
    <w:p w:rsidR="002125F8" w:rsidRDefault="002125F8" w:rsidP="00AF3C36">
      <w:pPr>
        <w:ind w:firstLine="360"/>
        <w:rPr>
          <w:rFonts w:ascii="Times New Roman" w:hAnsi="Times New Roman" w:cs="Times New Roman"/>
          <w:lang w:val="en-GB"/>
        </w:rPr>
      </w:pPr>
    </w:p>
    <w:p w:rsidR="000C76AD" w:rsidRDefault="000C76AD" w:rsidP="00AF3C36">
      <w:pPr>
        <w:ind w:firstLine="360"/>
        <w:rPr>
          <w:rFonts w:ascii="Times New Roman" w:hAnsi="Times New Roman" w:cs="Times New Roman"/>
          <w:lang w:val="en-GB"/>
        </w:rPr>
      </w:pPr>
      <w:r w:rsidRPr="000C76AD">
        <w:rPr>
          <w:rFonts w:ascii="Times New Roman" w:hAnsi="Times New Roman" w:cs="Times New Roman"/>
          <w:lang w:val="en-GB"/>
        </w:rPr>
        <w:t xml:space="preserve">Furthermore, based on </w:t>
      </w:r>
      <w:r>
        <w:rPr>
          <w:rFonts w:ascii="Times New Roman" w:hAnsi="Times New Roman" w:cs="Times New Roman"/>
          <w:lang w:val="en-GB"/>
        </w:rPr>
        <w:t xml:space="preserve">the feedback given by the stakeholders during the local workshop held on 02.07.2020 in Sofia and </w:t>
      </w:r>
      <w:r w:rsidRPr="000C76AD">
        <w:rPr>
          <w:rFonts w:ascii="Times New Roman" w:hAnsi="Times New Roman" w:cs="Times New Roman"/>
          <w:lang w:val="en-GB"/>
        </w:rPr>
        <w:t xml:space="preserve">based on the </w:t>
      </w:r>
      <w:r>
        <w:rPr>
          <w:rFonts w:ascii="Times New Roman" w:hAnsi="Times New Roman" w:cs="Times New Roman"/>
          <w:lang w:val="en-GB"/>
        </w:rPr>
        <w:t xml:space="preserve">gathered input and </w:t>
      </w:r>
      <w:r w:rsidR="00215201">
        <w:rPr>
          <w:rFonts w:ascii="Times New Roman" w:hAnsi="Times New Roman" w:cs="Times New Roman"/>
          <w:lang w:val="en-GB"/>
        </w:rPr>
        <w:t xml:space="preserve">stated </w:t>
      </w:r>
      <w:r w:rsidRPr="000C76AD">
        <w:rPr>
          <w:rFonts w:ascii="Times New Roman" w:hAnsi="Times New Roman" w:cs="Times New Roman"/>
          <w:lang w:val="en-GB"/>
        </w:rPr>
        <w:t xml:space="preserve">needs and requirements of the </w:t>
      </w:r>
      <w:r>
        <w:rPr>
          <w:rFonts w:ascii="Times New Roman" w:hAnsi="Times New Roman" w:cs="Times New Roman"/>
          <w:lang w:val="en-GB"/>
        </w:rPr>
        <w:t xml:space="preserve">potential </w:t>
      </w:r>
      <w:r w:rsidRPr="000C76AD">
        <w:rPr>
          <w:rFonts w:ascii="Times New Roman" w:hAnsi="Times New Roman" w:cs="Times New Roman"/>
          <w:lang w:val="en-GB"/>
        </w:rPr>
        <w:t>users</w:t>
      </w:r>
      <w:r>
        <w:rPr>
          <w:rFonts w:ascii="Times New Roman" w:hAnsi="Times New Roman" w:cs="Times New Roman"/>
          <w:lang w:val="en-GB"/>
        </w:rPr>
        <w:t xml:space="preserve"> of the future platform</w:t>
      </w:r>
      <w:r w:rsidR="002125F8">
        <w:rPr>
          <w:rFonts w:ascii="Times New Roman" w:hAnsi="Times New Roman" w:cs="Times New Roman"/>
          <w:lang w:val="en-GB"/>
        </w:rPr>
        <w:t>,</w:t>
      </w:r>
      <w:r>
        <w:rPr>
          <w:rFonts w:ascii="Times New Roman" w:hAnsi="Times New Roman" w:cs="Times New Roman"/>
          <w:lang w:val="en-GB"/>
        </w:rPr>
        <w:t xml:space="preserve"> the following main areas </w:t>
      </w:r>
      <w:r w:rsidR="00387B17">
        <w:rPr>
          <w:rFonts w:ascii="Times New Roman" w:hAnsi="Times New Roman" w:cs="Times New Roman"/>
          <w:lang w:val="en-GB"/>
        </w:rPr>
        <w:t xml:space="preserve">are </w:t>
      </w:r>
      <w:r>
        <w:rPr>
          <w:rFonts w:ascii="Times New Roman" w:hAnsi="Times New Roman" w:cs="Times New Roman"/>
          <w:lang w:val="en-GB"/>
        </w:rPr>
        <w:t xml:space="preserve">to be considered in the business model </w:t>
      </w:r>
      <w:r w:rsidR="00387B17">
        <w:rPr>
          <w:rFonts w:ascii="Times New Roman" w:hAnsi="Times New Roman" w:cs="Times New Roman"/>
          <w:lang w:val="en-GB"/>
        </w:rPr>
        <w:t xml:space="preserve">and the following </w:t>
      </w:r>
      <w:r w:rsidR="00387B17" w:rsidRPr="00387B17">
        <w:rPr>
          <w:rFonts w:ascii="Times New Roman" w:hAnsi="Times New Roman" w:cs="Times New Roman"/>
          <w:lang w:val="en-GB"/>
        </w:rPr>
        <w:t>recommended measures to more confidently participate in online platforms</w:t>
      </w:r>
      <w:r w:rsidR="00387B17">
        <w:rPr>
          <w:rFonts w:ascii="Times New Roman" w:hAnsi="Times New Roman" w:cs="Times New Roman"/>
          <w:lang w:val="en-GB"/>
        </w:rPr>
        <w:t xml:space="preserve"> could be summarised</w:t>
      </w:r>
      <w:r w:rsidR="00215201">
        <w:rPr>
          <w:rFonts w:ascii="Times New Roman" w:hAnsi="Times New Roman" w:cs="Times New Roman"/>
          <w:lang w:val="en-GB"/>
        </w:rPr>
        <w:t>:</w:t>
      </w:r>
    </w:p>
    <w:p w:rsidR="00215201" w:rsidRPr="00215201" w:rsidRDefault="00FB70A1" w:rsidP="00F43639">
      <w:pPr>
        <w:pStyle w:val="ListParagraph"/>
        <w:numPr>
          <w:ilvl w:val="0"/>
          <w:numId w:val="8"/>
        </w:numPr>
        <w:rPr>
          <w:rFonts w:ascii="Times New Roman" w:hAnsi="Times New Roman" w:cs="Times New Roman"/>
          <w:lang w:val="en-GB"/>
        </w:rPr>
      </w:pPr>
      <w:r w:rsidRPr="00FB70A1">
        <w:rPr>
          <w:rFonts w:ascii="Times New Roman" w:hAnsi="Times New Roman" w:cs="Times New Roman"/>
          <w:lang w:val="en-GB"/>
        </w:rPr>
        <w:t xml:space="preserve">the </w:t>
      </w:r>
      <w:r>
        <w:rPr>
          <w:rFonts w:ascii="Times New Roman" w:hAnsi="Times New Roman" w:cs="Times New Roman"/>
        </w:rPr>
        <w:t>future</w:t>
      </w:r>
      <w:r>
        <w:rPr>
          <w:rFonts w:ascii="Times New Roman" w:hAnsi="Times New Roman" w:cs="Times New Roman"/>
          <w:lang w:val="bg-BG"/>
        </w:rPr>
        <w:t xml:space="preserve"> </w:t>
      </w:r>
      <w:r w:rsidRPr="00FB70A1">
        <w:rPr>
          <w:rFonts w:ascii="Times New Roman" w:hAnsi="Times New Roman" w:cs="Times New Roman"/>
          <w:lang w:val="en-GB"/>
        </w:rPr>
        <w:t xml:space="preserve">platform to provide opportunities </w:t>
      </w:r>
      <w:r>
        <w:rPr>
          <w:rFonts w:ascii="Times New Roman" w:hAnsi="Times New Roman" w:cs="Times New Roman"/>
          <w:lang w:val="en-GB"/>
        </w:rPr>
        <w:t>for</w:t>
      </w:r>
      <w:r w:rsidRPr="00FB70A1">
        <w:rPr>
          <w:rFonts w:ascii="Times New Roman" w:hAnsi="Times New Roman" w:cs="Times New Roman"/>
          <w:lang w:val="en-GB"/>
        </w:rPr>
        <w:t xml:space="preserve"> connect</w:t>
      </w:r>
      <w:r>
        <w:rPr>
          <w:rFonts w:ascii="Times New Roman" w:hAnsi="Times New Roman" w:cs="Times New Roman"/>
          <w:lang w:val="en-GB"/>
        </w:rPr>
        <w:t>ions and integration</w:t>
      </w:r>
      <w:r w:rsidRPr="00FB70A1">
        <w:rPr>
          <w:rFonts w:ascii="Times New Roman" w:hAnsi="Times New Roman" w:cs="Times New Roman"/>
          <w:lang w:val="en-GB"/>
        </w:rPr>
        <w:t xml:space="preserve"> with other similar platforms and </w:t>
      </w:r>
      <w:r>
        <w:rPr>
          <w:rFonts w:ascii="Times New Roman" w:hAnsi="Times New Roman" w:cs="Times New Roman"/>
          <w:lang w:val="en-GB"/>
        </w:rPr>
        <w:t>with</w:t>
      </w:r>
      <w:r w:rsidRPr="00FB70A1">
        <w:rPr>
          <w:rFonts w:ascii="Times New Roman" w:hAnsi="Times New Roman" w:cs="Times New Roman"/>
          <w:lang w:val="en-GB"/>
        </w:rPr>
        <w:t xml:space="preserve"> transport companies from other modes of transport (rail, air, </w:t>
      </w:r>
      <w:r>
        <w:rPr>
          <w:rFonts w:ascii="Times New Roman" w:hAnsi="Times New Roman" w:cs="Times New Roman"/>
          <w:lang w:val="en-GB"/>
        </w:rPr>
        <w:t>inland waterways</w:t>
      </w:r>
      <w:r w:rsidRPr="00FB70A1">
        <w:rPr>
          <w:rFonts w:ascii="Times New Roman" w:hAnsi="Times New Roman" w:cs="Times New Roman"/>
          <w:lang w:val="en-GB"/>
        </w:rPr>
        <w:t xml:space="preserve">, </w:t>
      </w:r>
      <w:r>
        <w:rPr>
          <w:rFonts w:ascii="Times New Roman" w:hAnsi="Times New Roman" w:cs="Times New Roman"/>
          <w:lang w:val="en-GB"/>
        </w:rPr>
        <w:t>maritime</w:t>
      </w:r>
      <w:r w:rsidRPr="00FB70A1">
        <w:rPr>
          <w:rFonts w:ascii="Times New Roman" w:hAnsi="Times New Roman" w:cs="Times New Roman"/>
          <w:lang w:val="en-GB"/>
        </w:rPr>
        <w:t>). These opportunities will help to increase the added value of the platform and the provision of functionalities for the negotiation and implementation of combined shipments;</w:t>
      </w:r>
    </w:p>
    <w:p w:rsidR="00215201" w:rsidRPr="00FB70A1" w:rsidRDefault="00FB70A1" w:rsidP="00F43639">
      <w:pPr>
        <w:pStyle w:val="ListParagraph"/>
        <w:numPr>
          <w:ilvl w:val="0"/>
          <w:numId w:val="8"/>
        </w:numPr>
        <w:rPr>
          <w:rFonts w:ascii="Times New Roman" w:hAnsi="Times New Roman" w:cs="Times New Roman"/>
          <w:lang w:val="en-GB"/>
        </w:rPr>
      </w:pPr>
      <w:r w:rsidRPr="00FB70A1">
        <w:rPr>
          <w:rFonts w:ascii="Times New Roman" w:hAnsi="Times New Roman" w:cs="Times New Roman"/>
          <w:lang w:val="en"/>
        </w:rPr>
        <w:t>the</w:t>
      </w:r>
      <w:r>
        <w:rPr>
          <w:rFonts w:ascii="Times New Roman" w:hAnsi="Times New Roman" w:cs="Times New Roman"/>
          <w:lang w:val="en"/>
        </w:rPr>
        <w:t xml:space="preserve"> stakeholders declared a need of</w:t>
      </w:r>
      <w:r w:rsidRPr="00FB70A1">
        <w:rPr>
          <w:rFonts w:ascii="Times New Roman" w:hAnsi="Times New Roman" w:cs="Times New Roman"/>
          <w:lang w:val="en"/>
        </w:rPr>
        <w:t xml:space="preserve"> implementation of an online payment system as an integrated module in the platform</w:t>
      </w:r>
      <w:r w:rsidR="00215201" w:rsidRPr="00FB70A1">
        <w:rPr>
          <w:rFonts w:ascii="Times New Roman" w:hAnsi="Times New Roman" w:cs="Times New Roman"/>
          <w:lang w:val="en-GB"/>
        </w:rPr>
        <w:t>;</w:t>
      </w:r>
    </w:p>
    <w:p w:rsidR="00215201" w:rsidRPr="00FB70A1" w:rsidRDefault="00FB70A1" w:rsidP="00F43639">
      <w:pPr>
        <w:pStyle w:val="ListParagraph"/>
        <w:numPr>
          <w:ilvl w:val="0"/>
          <w:numId w:val="8"/>
        </w:numPr>
        <w:rPr>
          <w:rFonts w:ascii="Times New Roman" w:hAnsi="Times New Roman" w:cs="Times New Roman"/>
          <w:lang w:val="en-GB"/>
        </w:rPr>
      </w:pPr>
      <w:r w:rsidRPr="00FB70A1">
        <w:rPr>
          <w:rFonts w:ascii="Times New Roman" w:hAnsi="Times New Roman" w:cs="Times New Roman"/>
          <w:lang w:val="en"/>
        </w:rPr>
        <w:t xml:space="preserve">potential users and stakeholders declare their desire for the higher </w:t>
      </w:r>
      <w:r>
        <w:rPr>
          <w:rFonts w:ascii="Times New Roman" w:hAnsi="Times New Roman" w:cs="Times New Roman"/>
          <w:lang w:val="en"/>
        </w:rPr>
        <w:t>digitalization</w:t>
      </w:r>
      <w:r w:rsidRPr="00FB70A1">
        <w:rPr>
          <w:rFonts w:ascii="Times New Roman" w:hAnsi="Times New Roman" w:cs="Times New Roman"/>
          <w:lang w:val="en"/>
        </w:rPr>
        <w:t xml:space="preserve"> of  </w:t>
      </w:r>
      <w:r>
        <w:rPr>
          <w:rFonts w:ascii="Times New Roman" w:hAnsi="Times New Roman" w:cs="Times New Roman"/>
          <w:lang w:val="en"/>
        </w:rPr>
        <w:t xml:space="preserve">the </w:t>
      </w:r>
      <w:r w:rsidRPr="00FB70A1">
        <w:rPr>
          <w:rFonts w:ascii="Times New Roman" w:hAnsi="Times New Roman" w:cs="Times New Roman"/>
          <w:lang w:val="en"/>
        </w:rPr>
        <w:t>transactions in the platform</w:t>
      </w:r>
      <w:r w:rsidR="00215201" w:rsidRPr="00FB70A1">
        <w:rPr>
          <w:rFonts w:ascii="Times New Roman" w:hAnsi="Times New Roman" w:cs="Times New Roman"/>
          <w:lang w:val="bg-BG"/>
        </w:rPr>
        <w:t>;</w:t>
      </w:r>
    </w:p>
    <w:p w:rsidR="00FB70A1" w:rsidRPr="00FB70A1" w:rsidRDefault="00FB70A1" w:rsidP="00F43639">
      <w:pPr>
        <w:pStyle w:val="ListParagraph"/>
        <w:numPr>
          <w:ilvl w:val="0"/>
          <w:numId w:val="8"/>
        </w:numPr>
        <w:rPr>
          <w:rFonts w:ascii="Times New Roman" w:hAnsi="Times New Roman" w:cs="Times New Roman"/>
          <w:lang w:val="en-GB"/>
        </w:rPr>
      </w:pPr>
      <w:r w:rsidRPr="00FB70A1">
        <w:rPr>
          <w:rFonts w:ascii="Times New Roman" w:hAnsi="Times New Roman" w:cs="Times New Roman"/>
          <w:lang w:val="en-GB"/>
        </w:rPr>
        <w:t>mandatory registration and identification of the users in order to ensure the reliability of the information, including counterparty verification options – e.g. date of initial registration, licenses, latest annual turnover reports, etc.;</w:t>
      </w:r>
    </w:p>
    <w:p w:rsidR="00215201" w:rsidRPr="00FB70A1" w:rsidRDefault="00FB70A1" w:rsidP="00F43639">
      <w:pPr>
        <w:pStyle w:val="ListParagraph"/>
        <w:numPr>
          <w:ilvl w:val="0"/>
          <w:numId w:val="8"/>
        </w:numPr>
        <w:rPr>
          <w:rFonts w:ascii="Times New Roman" w:hAnsi="Times New Roman" w:cs="Times New Roman"/>
          <w:lang w:val="en-GB"/>
        </w:rPr>
      </w:pPr>
      <w:r w:rsidRPr="00FB70A1">
        <w:rPr>
          <w:rFonts w:ascii="Times New Roman" w:hAnsi="Times New Roman" w:cs="Times New Roman"/>
          <w:lang w:val="en-GB"/>
        </w:rPr>
        <w:t>ensuring high security and protection of data and information shared in the platform</w:t>
      </w:r>
      <w:r w:rsidR="00215201" w:rsidRPr="00FB70A1">
        <w:rPr>
          <w:rFonts w:ascii="Times New Roman" w:hAnsi="Times New Roman" w:cs="Times New Roman"/>
          <w:lang w:val="en-GB"/>
        </w:rPr>
        <w:t>;</w:t>
      </w:r>
    </w:p>
    <w:p w:rsidR="00FB70A1" w:rsidRDefault="00FB70A1" w:rsidP="00F43639">
      <w:pPr>
        <w:pStyle w:val="ListParagraph"/>
        <w:numPr>
          <w:ilvl w:val="0"/>
          <w:numId w:val="8"/>
        </w:numPr>
        <w:rPr>
          <w:rFonts w:ascii="Times New Roman" w:hAnsi="Times New Roman" w:cs="Times New Roman"/>
          <w:lang w:val="en-GB"/>
        </w:rPr>
      </w:pPr>
      <w:r w:rsidRPr="00FB70A1">
        <w:rPr>
          <w:rFonts w:ascii="Times New Roman" w:hAnsi="Times New Roman" w:cs="Times New Roman"/>
          <w:lang w:val="en"/>
        </w:rPr>
        <w:t>opportunities for tracking the satisfaction rating of the users of the platform – transport companies,</w:t>
      </w:r>
      <w:r>
        <w:rPr>
          <w:rFonts w:ascii="Times New Roman" w:hAnsi="Times New Roman" w:cs="Times New Roman"/>
          <w:lang w:val="en"/>
        </w:rPr>
        <w:t xml:space="preserve"> </w:t>
      </w:r>
      <w:r w:rsidRPr="00FB70A1">
        <w:rPr>
          <w:rFonts w:ascii="Times New Roman" w:hAnsi="Times New Roman" w:cs="Times New Roman"/>
          <w:lang w:val="en"/>
        </w:rPr>
        <w:t>freight forwarders,</w:t>
      </w:r>
      <w:r>
        <w:rPr>
          <w:rFonts w:ascii="Times New Roman" w:hAnsi="Times New Roman" w:cs="Times New Roman"/>
          <w:lang w:val="en"/>
        </w:rPr>
        <w:t xml:space="preserve"> </w:t>
      </w:r>
      <w:r w:rsidRPr="00FB70A1">
        <w:rPr>
          <w:rFonts w:ascii="Times New Roman" w:hAnsi="Times New Roman" w:cs="Times New Roman"/>
          <w:lang w:val="en"/>
        </w:rPr>
        <w:t>shippers</w:t>
      </w:r>
      <w:r w:rsidR="00215201" w:rsidRPr="00FB70A1">
        <w:rPr>
          <w:rFonts w:ascii="Times New Roman" w:hAnsi="Times New Roman" w:cs="Times New Roman"/>
          <w:lang w:val="en-GB"/>
        </w:rPr>
        <w:t>;</w:t>
      </w:r>
    </w:p>
    <w:p w:rsidR="00FB70A1" w:rsidRPr="00BD1350" w:rsidRDefault="00FB70A1" w:rsidP="00F43639">
      <w:pPr>
        <w:pStyle w:val="ListParagraph"/>
        <w:numPr>
          <w:ilvl w:val="0"/>
          <w:numId w:val="8"/>
        </w:numPr>
        <w:rPr>
          <w:rFonts w:ascii="Times New Roman" w:hAnsi="Times New Roman" w:cs="Times New Roman"/>
          <w:lang w:val="en-GB"/>
        </w:rPr>
      </w:pPr>
      <w:r w:rsidRPr="00FB70A1">
        <w:rPr>
          <w:rFonts w:ascii="Times New Roman" w:hAnsi="Times New Roman" w:cs="Times New Roman"/>
          <w:lang w:val="en"/>
        </w:rPr>
        <w:t xml:space="preserve">the possibility of issuing electronic transport </w:t>
      </w:r>
      <w:r>
        <w:rPr>
          <w:rFonts w:ascii="Times New Roman" w:hAnsi="Times New Roman" w:cs="Times New Roman"/>
          <w:lang w:val="en"/>
        </w:rPr>
        <w:t>agreements, invoices</w:t>
      </w:r>
      <w:r w:rsidRPr="00FB70A1">
        <w:rPr>
          <w:rFonts w:ascii="Times New Roman" w:hAnsi="Times New Roman" w:cs="Times New Roman"/>
          <w:lang w:val="en"/>
        </w:rPr>
        <w:t xml:space="preserve"> and bills of lading directly in order to achieve the objectives of the European </w:t>
      </w:r>
      <w:r>
        <w:rPr>
          <w:rFonts w:ascii="Times New Roman" w:hAnsi="Times New Roman" w:cs="Times New Roman"/>
          <w:lang w:val="en"/>
        </w:rPr>
        <w:t>T</w:t>
      </w:r>
      <w:r w:rsidRPr="00FB70A1">
        <w:rPr>
          <w:rFonts w:ascii="Times New Roman" w:hAnsi="Times New Roman" w:cs="Times New Roman"/>
          <w:lang w:val="en"/>
        </w:rPr>
        <w:t xml:space="preserve">ransport </w:t>
      </w:r>
      <w:r>
        <w:rPr>
          <w:rFonts w:ascii="Times New Roman" w:hAnsi="Times New Roman" w:cs="Times New Roman"/>
          <w:lang w:val="en"/>
        </w:rPr>
        <w:t>P</w:t>
      </w:r>
      <w:r w:rsidRPr="00FB70A1">
        <w:rPr>
          <w:rFonts w:ascii="Times New Roman" w:hAnsi="Times New Roman" w:cs="Times New Roman"/>
          <w:lang w:val="en"/>
        </w:rPr>
        <w:t>olicy related to a higher degree of digitization of the transport process.</w:t>
      </w:r>
      <w:r w:rsidR="005E1D88">
        <w:rPr>
          <w:rFonts w:ascii="Times New Roman" w:hAnsi="Times New Roman" w:cs="Times New Roman"/>
          <w:lang w:val="en"/>
        </w:rPr>
        <w:t xml:space="preserve"> T</w:t>
      </w:r>
      <w:r w:rsidR="005E1D88" w:rsidRPr="005E1D88">
        <w:rPr>
          <w:rFonts w:ascii="Times New Roman" w:hAnsi="Times New Roman" w:cs="Times New Roman"/>
          <w:lang w:val="en"/>
        </w:rPr>
        <w:t xml:space="preserve">o protect themselves from negative experiences and potential financial losses both shippers and carriers use contracts as key measures to the establishment of relationships in </w:t>
      </w:r>
      <w:r w:rsidR="005E1D88">
        <w:rPr>
          <w:rFonts w:ascii="Times New Roman" w:hAnsi="Times New Roman" w:cs="Times New Roman"/>
          <w:lang w:val="en"/>
        </w:rPr>
        <w:t>transport</w:t>
      </w:r>
      <w:r w:rsidR="005E1D88" w:rsidRPr="005E1D88">
        <w:rPr>
          <w:rFonts w:ascii="Times New Roman" w:hAnsi="Times New Roman" w:cs="Times New Roman"/>
          <w:lang w:val="en"/>
        </w:rPr>
        <w:t>.</w:t>
      </w:r>
      <w:r w:rsidR="005E1D88">
        <w:rPr>
          <w:rFonts w:ascii="Times New Roman" w:hAnsi="Times New Roman" w:cs="Times New Roman"/>
          <w:lang w:val="en"/>
        </w:rPr>
        <w:t xml:space="preserve"> </w:t>
      </w:r>
      <w:r w:rsidR="005E1D88" w:rsidRPr="005E1D88">
        <w:rPr>
          <w:rFonts w:ascii="Times New Roman" w:hAnsi="Times New Roman" w:cs="Times New Roman"/>
          <w:lang w:val="en"/>
        </w:rPr>
        <w:t xml:space="preserve">These measures are reflected in the inclusion of contractual clauses that explicitly outline the framework, responsibilities and pay rate of the services providers </w:t>
      </w:r>
      <w:sdt>
        <w:sdtPr>
          <w:rPr>
            <w:rFonts w:ascii="Times New Roman" w:hAnsi="Times New Roman" w:cs="Times New Roman"/>
            <w:lang w:val="en"/>
          </w:rPr>
          <w:id w:val="-257292636"/>
          <w:citation/>
        </w:sdtPr>
        <w:sdtEndPr/>
        <w:sdtContent>
          <w:r w:rsidR="005E1D88">
            <w:rPr>
              <w:rFonts w:ascii="Times New Roman" w:hAnsi="Times New Roman" w:cs="Times New Roman"/>
              <w:lang w:val="en"/>
            </w:rPr>
            <w:fldChar w:fldCharType="begin"/>
          </w:r>
          <w:r w:rsidR="005E1D88">
            <w:rPr>
              <w:rFonts w:ascii="Times New Roman" w:hAnsi="Times New Roman" w:cs="Times New Roman"/>
            </w:rPr>
            <w:instrText xml:space="preserve">CITATION Boy \l 1033 </w:instrText>
          </w:r>
          <w:r w:rsidR="005E1D88">
            <w:rPr>
              <w:rFonts w:ascii="Times New Roman" w:hAnsi="Times New Roman" w:cs="Times New Roman"/>
              <w:lang w:val="en"/>
            </w:rPr>
            <w:fldChar w:fldCharType="separate"/>
          </w:r>
          <w:r w:rsidR="00A65794" w:rsidRPr="00A65794">
            <w:rPr>
              <w:rFonts w:ascii="Times New Roman" w:hAnsi="Times New Roman" w:cs="Times New Roman"/>
              <w:noProof/>
            </w:rPr>
            <w:t>(Boyson, et al., 1999)</w:t>
          </w:r>
          <w:r w:rsidR="005E1D88">
            <w:rPr>
              <w:rFonts w:ascii="Times New Roman" w:hAnsi="Times New Roman" w:cs="Times New Roman"/>
              <w:lang w:val="en"/>
            </w:rPr>
            <w:fldChar w:fldCharType="end"/>
          </w:r>
        </w:sdtContent>
      </w:sdt>
      <w:r w:rsidR="005E1D88" w:rsidRPr="005E1D88">
        <w:rPr>
          <w:rFonts w:ascii="Times New Roman" w:hAnsi="Times New Roman" w:cs="Times New Roman"/>
          <w:lang w:val="en"/>
        </w:rPr>
        <w:t>.</w:t>
      </w:r>
      <w:r w:rsidR="007C0CF2">
        <w:rPr>
          <w:rFonts w:ascii="Times New Roman" w:hAnsi="Times New Roman" w:cs="Times New Roman"/>
          <w:lang w:val="en"/>
        </w:rPr>
        <w:t xml:space="preserve"> </w:t>
      </w:r>
      <w:r w:rsidR="007C0CF2" w:rsidRPr="007C0CF2">
        <w:rPr>
          <w:rFonts w:ascii="Times New Roman" w:hAnsi="Times New Roman" w:cs="Times New Roman"/>
          <w:lang w:val="en"/>
        </w:rPr>
        <w:t xml:space="preserve">Usually long-term relationship with suppliers are bound by a contractual agreement; thus, they are strategic sources. These long-term relationships are characterized by a sense of mutual trust and open exchange of information; conversely, on an arm’s length relationship, as is often the case with </w:t>
      </w:r>
      <w:r w:rsidR="002125F8">
        <w:rPr>
          <w:rFonts w:ascii="Times New Roman" w:hAnsi="Times New Roman" w:cs="Times New Roman"/>
          <w:lang w:val="en"/>
        </w:rPr>
        <w:t>electronic marketplace</w:t>
      </w:r>
      <w:r w:rsidR="007C0CF2" w:rsidRPr="007C0CF2">
        <w:rPr>
          <w:rFonts w:ascii="Times New Roman" w:hAnsi="Times New Roman" w:cs="Times New Roman"/>
          <w:lang w:val="en"/>
        </w:rPr>
        <w:t xml:space="preserve">s, the short duration of the relationship hinders familiarity and personal ties </w:t>
      </w:r>
      <w:sdt>
        <w:sdtPr>
          <w:rPr>
            <w:rFonts w:ascii="Times New Roman" w:hAnsi="Times New Roman" w:cs="Times New Roman"/>
            <w:lang w:val="en"/>
          </w:rPr>
          <w:id w:val="-1292815042"/>
          <w:citation/>
        </w:sdtPr>
        <w:sdtEndPr/>
        <w:sdtContent>
          <w:r w:rsidR="00BD1350">
            <w:rPr>
              <w:rFonts w:ascii="Times New Roman" w:hAnsi="Times New Roman" w:cs="Times New Roman"/>
              <w:lang w:val="en"/>
            </w:rPr>
            <w:fldChar w:fldCharType="begin"/>
          </w:r>
          <w:r w:rsidR="00BD1350">
            <w:rPr>
              <w:rFonts w:ascii="Times New Roman" w:hAnsi="Times New Roman" w:cs="Times New Roman"/>
            </w:rPr>
            <w:instrText xml:space="preserve"> CITATION Skj03 \l 1033 </w:instrText>
          </w:r>
          <w:r w:rsidR="00BD1350">
            <w:rPr>
              <w:rFonts w:ascii="Times New Roman" w:hAnsi="Times New Roman" w:cs="Times New Roman"/>
              <w:lang w:val="en"/>
            </w:rPr>
            <w:fldChar w:fldCharType="separate"/>
          </w:r>
          <w:r w:rsidR="00A65794" w:rsidRPr="00A65794">
            <w:rPr>
              <w:rFonts w:ascii="Times New Roman" w:hAnsi="Times New Roman" w:cs="Times New Roman"/>
              <w:noProof/>
            </w:rPr>
            <w:t>(Skjøtt-Larsen, et al., 2003)</w:t>
          </w:r>
          <w:r w:rsidR="00BD1350">
            <w:rPr>
              <w:rFonts w:ascii="Times New Roman" w:hAnsi="Times New Roman" w:cs="Times New Roman"/>
              <w:lang w:val="en"/>
            </w:rPr>
            <w:fldChar w:fldCharType="end"/>
          </w:r>
        </w:sdtContent>
      </w:sdt>
      <w:r w:rsidR="007C0CF2" w:rsidRPr="007C0CF2">
        <w:rPr>
          <w:rFonts w:ascii="Times New Roman" w:hAnsi="Times New Roman" w:cs="Times New Roman"/>
          <w:lang w:val="en"/>
        </w:rPr>
        <w:t xml:space="preserve">. While some see </w:t>
      </w:r>
      <w:r w:rsidR="007C0CF2">
        <w:rPr>
          <w:rFonts w:ascii="Times New Roman" w:hAnsi="Times New Roman" w:cs="Times New Roman"/>
          <w:lang w:val="en"/>
        </w:rPr>
        <w:t>FEP’s</w:t>
      </w:r>
      <w:r w:rsidR="007C0CF2" w:rsidRPr="007C0CF2">
        <w:rPr>
          <w:rFonts w:ascii="Times New Roman" w:hAnsi="Times New Roman" w:cs="Times New Roman"/>
          <w:lang w:val="en"/>
        </w:rPr>
        <w:t xml:space="preserve"> participation as a way of developing a network of partnerships, other suppliers and strategic partners may perceive their use as moving to an arm’s length relationship </w:t>
      </w:r>
      <w:sdt>
        <w:sdtPr>
          <w:rPr>
            <w:rFonts w:ascii="Times New Roman" w:hAnsi="Times New Roman" w:cs="Times New Roman"/>
            <w:lang w:val="en"/>
          </w:rPr>
          <w:id w:val="-317962081"/>
          <w:citation/>
        </w:sdtPr>
        <w:sdtEndPr/>
        <w:sdtContent>
          <w:r w:rsidR="00BD1350">
            <w:rPr>
              <w:rFonts w:ascii="Times New Roman" w:hAnsi="Times New Roman" w:cs="Times New Roman"/>
              <w:lang w:val="en"/>
            </w:rPr>
            <w:fldChar w:fldCharType="begin"/>
          </w:r>
          <w:r w:rsidR="00BD1350">
            <w:rPr>
              <w:rFonts w:ascii="Times New Roman" w:hAnsi="Times New Roman" w:cs="Times New Roman"/>
            </w:rPr>
            <w:instrText xml:space="preserve"> CITATION Sta10 \l 1033 </w:instrText>
          </w:r>
          <w:r w:rsidR="00BD1350">
            <w:rPr>
              <w:rFonts w:ascii="Times New Roman" w:hAnsi="Times New Roman" w:cs="Times New Roman"/>
              <w:lang w:val="en"/>
            </w:rPr>
            <w:fldChar w:fldCharType="separate"/>
          </w:r>
          <w:r w:rsidR="00A65794" w:rsidRPr="00A65794">
            <w:rPr>
              <w:rFonts w:ascii="Times New Roman" w:hAnsi="Times New Roman" w:cs="Times New Roman"/>
              <w:noProof/>
            </w:rPr>
            <w:t>(Standing, et al., 2010)</w:t>
          </w:r>
          <w:r w:rsidR="00BD1350">
            <w:rPr>
              <w:rFonts w:ascii="Times New Roman" w:hAnsi="Times New Roman" w:cs="Times New Roman"/>
              <w:lang w:val="en"/>
            </w:rPr>
            <w:fldChar w:fldCharType="end"/>
          </w:r>
        </w:sdtContent>
      </w:sdt>
      <w:r w:rsidR="007C0CF2" w:rsidRPr="007C0CF2">
        <w:rPr>
          <w:rFonts w:ascii="Times New Roman" w:hAnsi="Times New Roman" w:cs="Times New Roman"/>
          <w:lang w:val="en"/>
        </w:rPr>
        <w:t>.</w:t>
      </w:r>
    </w:p>
    <w:p w:rsidR="00BD1350" w:rsidRPr="00BD1350" w:rsidRDefault="00BD1350" w:rsidP="00F43639">
      <w:pPr>
        <w:pStyle w:val="ListParagraph"/>
        <w:numPr>
          <w:ilvl w:val="0"/>
          <w:numId w:val="8"/>
        </w:numPr>
        <w:rPr>
          <w:rFonts w:ascii="Times New Roman" w:hAnsi="Times New Roman" w:cs="Times New Roman"/>
          <w:lang w:val="en-GB"/>
        </w:rPr>
      </w:pPr>
      <w:r>
        <w:rPr>
          <w:rFonts w:ascii="Times New Roman" w:hAnsi="Times New Roman" w:cs="Times New Roman"/>
        </w:rPr>
        <w:t xml:space="preserve">The stakeholders share their desire for the future platform to provide an opportunity for the transport companies to </w:t>
      </w:r>
      <w:r w:rsidRPr="00BD1350">
        <w:rPr>
          <w:rFonts w:ascii="Times New Roman" w:hAnsi="Times New Roman" w:cs="Times New Roman"/>
        </w:rPr>
        <w:t xml:space="preserve">consolidate </w:t>
      </w:r>
      <w:r>
        <w:rPr>
          <w:rFonts w:ascii="Times New Roman" w:hAnsi="Times New Roman" w:cs="Times New Roman"/>
        </w:rPr>
        <w:t xml:space="preserve">digitally their </w:t>
      </w:r>
      <w:r w:rsidRPr="00BD1350">
        <w:rPr>
          <w:rFonts w:ascii="Times New Roman" w:hAnsi="Times New Roman" w:cs="Times New Roman"/>
        </w:rPr>
        <w:t xml:space="preserve">logistics capabilities within a single </w:t>
      </w:r>
      <w:r>
        <w:rPr>
          <w:rFonts w:ascii="Times New Roman" w:hAnsi="Times New Roman" w:cs="Times New Roman"/>
        </w:rPr>
        <w:t xml:space="preserve">digital </w:t>
      </w:r>
      <w:r w:rsidRPr="00BD1350">
        <w:rPr>
          <w:rFonts w:ascii="Times New Roman" w:hAnsi="Times New Roman" w:cs="Times New Roman"/>
        </w:rPr>
        <w:t>office to maintain better organizational control of these relationships.</w:t>
      </w:r>
    </w:p>
    <w:p w:rsidR="00FE2C7F" w:rsidRPr="0026748F" w:rsidRDefault="00BD1350" w:rsidP="00F43639">
      <w:pPr>
        <w:pStyle w:val="ListParagraph"/>
        <w:numPr>
          <w:ilvl w:val="0"/>
          <w:numId w:val="8"/>
        </w:numPr>
        <w:rPr>
          <w:rFonts w:ascii="Times New Roman" w:hAnsi="Times New Roman" w:cs="Times New Roman"/>
          <w:lang w:val="en-GB"/>
        </w:rPr>
      </w:pPr>
      <w:r w:rsidRPr="00BD1350">
        <w:rPr>
          <w:rFonts w:ascii="Times New Roman" w:hAnsi="Times New Roman" w:cs="Times New Roman"/>
        </w:rPr>
        <w:t xml:space="preserve">The future platform could provide as well </w:t>
      </w:r>
      <w:r w:rsidR="00F065C8">
        <w:rPr>
          <w:rFonts w:ascii="Times New Roman" w:hAnsi="Times New Roman" w:cs="Times New Roman"/>
          <w:lang w:val="en-GB"/>
        </w:rPr>
        <w:t>key account</w:t>
      </w:r>
      <w:r w:rsidR="0055785D" w:rsidRPr="00BD1350">
        <w:rPr>
          <w:rFonts w:ascii="Times New Roman" w:hAnsi="Times New Roman" w:cs="Times New Roman"/>
          <w:lang w:val="en-GB"/>
        </w:rPr>
        <w:t xml:space="preserve"> manage</w:t>
      </w:r>
      <w:r w:rsidR="002125F8">
        <w:rPr>
          <w:rFonts w:ascii="Times New Roman" w:hAnsi="Times New Roman" w:cs="Times New Roman"/>
          <w:lang w:val="en-GB"/>
        </w:rPr>
        <w:t>ment</w:t>
      </w:r>
      <w:r w:rsidR="009C10E1">
        <w:rPr>
          <w:rFonts w:ascii="Times New Roman" w:hAnsi="Times New Roman" w:cs="Times New Roman"/>
          <w:lang w:val="en-GB"/>
        </w:rPr>
        <w:t xml:space="preserve"> functionality</w:t>
      </w:r>
      <w:r w:rsidR="0055785D" w:rsidRPr="00BD1350">
        <w:rPr>
          <w:rFonts w:ascii="Times New Roman" w:hAnsi="Times New Roman" w:cs="Times New Roman"/>
          <w:lang w:val="en-GB"/>
        </w:rPr>
        <w:t xml:space="preserve"> </w:t>
      </w:r>
      <w:r>
        <w:rPr>
          <w:rFonts w:ascii="Times New Roman" w:hAnsi="Times New Roman" w:cs="Times New Roman"/>
          <w:lang w:val="en-GB"/>
        </w:rPr>
        <w:t xml:space="preserve">with </w:t>
      </w:r>
      <w:r w:rsidRPr="00BD1350">
        <w:rPr>
          <w:rFonts w:ascii="Times New Roman" w:hAnsi="Times New Roman" w:cs="Times New Roman"/>
          <w:lang w:val="en-GB"/>
        </w:rPr>
        <w:t>an opportunity</w:t>
      </w:r>
      <w:r w:rsidR="0055785D" w:rsidRPr="00BD1350">
        <w:rPr>
          <w:rFonts w:ascii="Times New Roman" w:hAnsi="Times New Roman" w:cs="Times New Roman"/>
          <w:lang w:val="en-GB"/>
        </w:rPr>
        <w:t xml:space="preserve"> to perform thorough up-front review, audit and control of the systems and capabilities of external service</w:t>
      </w:r>
      <w:r w:rsidR="00FE2C7F" w:rsidRPr="00BD1350">
        <w:rPr>
          <w:rFonts w:ascii="Times New Roman" w:hAnsi="Times New Roman" w:cs="Times New Roman"/>
          <w:lang w:val="en-GB"/>
        </w:rPr>
        <w:t xml:space="preserve"> </w:t>
      </w:r>
      <w:r w:rsidR="00FE2C7F" w:rsidRPr="00BD1350">
        <w:rPr>
          <w:rFonts w:ascii="Times New Roman" w:hAnsi="Times New Roman" w:cs="Times New Roman"/>
        </w:rPr>
        <w:t xml:space="preserve">providers. For this, the use of metrics tools is necessary to manage and evaluate the service levels, performance and financial stability of external service providers </w:t>
      </w:r>
      <w:sdt>
        <w:sdtPr>
          <w:rPr>
            <w:rFonts w:ascii="Times New Roman" w:hAnsi="Times New Roman" w:cs="Times New Roman"/>
          </w:rPr>
          <w:id w:val="-1892879612"/>
          <w:citation/>
        </w:sdtPr>
        <w:sdtEndPr/>
        <w:sdtContent>
          <w:r w:rsidRPr="00BD1350">
            <w:rPr>
              <w:rFonts w:ascii="Times New Roman" w:hAnsi="Times New Roman" w:cs="Times New Roman"/>
            </w:rPr>
            <w:fldChar w:fldCharType="begin"/>
          </w:r>
          <w:r w:rsidRPr="00BD1350">
            <w:rPr>
              <w:rFonts w:ascii="Times New Roman" w:hAnsi="Times New Roman" w:cs="Times New Roman"/>
            </w:rPr>
            <w:instrText xml:space="preserve"> CITATION Boy \l 1033 </w:instrText>
          </w:r>
          <w:r w:rsidRPr="00BD1350">
            <w:rPr>
              <w:rFonts w:ascii="Times New Roman" w:hAnsi="Times New Roman" w:cs="Times New Roman"/>
            </w:rPr>
            <w:fldChar w:fldCharType="separate"/>
          </w:r>
          <w:r w:rsidR="00A65794" w:rsidRPr="00A65794">
            <w:rPr>
              <w:rFonts w:ascii="Times New Roman" w:hAnsi="Times New Roman" w:cs="Times New Roman"/>
              <w:noProof/>
            </w:rPr>
            <w:t>(Boyson, et al., 1999)</w:t>
          </w:r>
          <w:r w:rsidRPr="00BD1350">
            <w:rPr>
              <w:rFonts w:ascii="Times New Roman" w:hAnsi="Times New Roman" w:cs="Times New Roman"/>
            </w:rPr>
            <w:fldChar w:fldCharType="end"/>
          </w:r>
        </w:sdtContent>
      </w:sdt>
      <w:sdt>
        <w:sdtPr>
          <w:rPr>
            <w:rFonts w:ascii="Times New Roman" w:hAnsi="Times New Roman" w:cs="Times New Roman"/>
          </w:rPr>
          <w:id w:val="-1118293375"/>
          <w:citation/>
        </w:sdtPr>
        <w:sdtEndPr/>
        <w:sdtContent>
          <w:r w:rsidRPr="00BD1350">
            <w:rPr>
              <w:rFonts w:ascii="Times New Roman" w:hAnsi="Times New Roman" w:cs="Times New Roman"/>
            </w:rPr>
            <w:fldChar w:fldCharType="begin"/>
          </w:r>
          <w:r w:rsidRPr="00BD1350">
            <w:rPr>
              <w:rFonts w:ascii="Times New Roman" w:hAnsi="Times New Roman" w:cs="Times New Roman"/>
            </w:rPr>
            <w:instrText xml:space="preserve"> CITATION Son03 \l 1033 </w:instrText>
          </w:r>
          <w:r w:rsidRPr="00BD1350">
            <w:rPr>
              <w:rFonts w:ascii="Times New Roman" w:hAnsi="Times New Roman" w:cs="Times New Roman"/>
            </w:rPr>
            <w:fldChar w:fldCharType="separate"/>
          </w:r>
          <w:r w:rsidR="00A65794">
            <w:rPr>
              <w:rFonts w:ascii="Times New Roman" w:hAnsi="Times New Roman" w:cs="Times New Roman"/>
              <w:noProof/>
            </w:rPr>
            <w:t xml:space="preserve"> </w:t>
          </w:r>
          <w:r w:rsidR="00A65794" w:rsidRPr="00A65794">
            <w:rPr>
              <w:rFonts w:ascii="Times New Roman" w:hAnsi="Times New Roman" w:cs="Times New Roman"/>
              <w:noProof/>
            </w:rPr>
            <w:t>(Song &amp; Regan, 2003)</w:t>
          </w:r>
          <w:r w:rsidRPr="00BD1350">
            <w:rPr>
              <w:rFonts w:ascii="Times New Roman" w:hAnsi="Times New Roman" w:cs="Times New Roman"/>
            </w:rPr>
            <w:fldChar w:fldCharType="end"/>
          </w:r>
        </w:sdtContent>
      </w:sdt>
      <w:r w:rsidRPr="00BD1350">
        <w:rPr>
          <w:rFonts w:ascii="Times New Roman" w:hAnsi="Times New Roman" w:cs="Times New Roman"/>
        </w:rPr>
        <w:t>.</w:t>
      </w:r>
      <w:r w:rsidR="009D1423">
        <w:rPr>
          <w:rFonts w:ascii="Times New Roman" w:hAnsi="Times New Roman" w:cs="Times New Roman"/>
        </w:rPr>
        <w:t xml:space="preserve"> </w:t>
      </w:r>
      <w:r w:rsidR="00387B17" w:rsidRPr="009D1423">
        <w:rPr>
          <w:rFonts w:ascii="Times New Roman" w:hAnsi="Times New Roman" w:cs="Times New Roman"/>
        </w:rPr>
        <w:t>Consequently</w:t>
      </w:r>
      <w:r w:rsidR="00FE2C7F" w:rsidRPr="009D1423">
        <w:rPr>
          <w:rFonts w:ascii="Times New Roman" w:hAnsi="Times New Roman" w:cs="Times New Roman"/>
        </w:rPr>
        <w:t xml:space="preserve">, it is important that going forward the decisions leading to </w:t>
      </w:r>
      <w:r w:rsidR="00387B17" w:rsidRPr="009D1423">
        <w:rPr>
          <w:rFonts w:ascii="Times New Roman" w:hAnsi="Times New Roman" w:cs="Times New Roman"/>
        </w:rPr>
        <w:t>FEP</w:t>
      </w:r>
      <w:r w:rsidR="00FE2C7F" w:rsidRPr="009D1423">
        <w:rPr>
          <w:rFonts w:ascii="Times New Roman" w:hAnsi="Times New Roman" w:cs="Times New Roman"/>
        </w:rPr>
        <w:t xml:space="preserve"> participation go beyond bargaining for the lowest price. Other intangibles, such as buyer-supplier relationships, the quality of the service provided, the supplier’s reliability should be assessed before awarding a </w:t>
      </w:r>
      <w:r w:rsidR="00F065C8">
        <w:rPr>
          <w:rFonts w:ascii="Times New Roman" w:hAnsi="Times New Roman" w:cs="Times New Roman"/>
        </w:rPr>
        <w:t>transport</w:t>
      </w:r>
      <w:r w:rsidR="00FE2C7F" w:rsidRPr="009D1423">
        <w:rPr>
          <w:rFonts w:ascii="Times New Roman" w:hAnsi="Times New Roman" w:cs="Times New Roman"/>
        </w:rPr>
        <w:t xml:space="preserve"> contract </w:t>
      </w:r>
      <w:sdt>
        <w:sdtPr>
          <w:id w:val="1493143841"/>
          <w:citation/>
        </w:sdtPr>
        <w:sdtEndPr/>
        <w:sdtContent>
          <w:r w:rsidR="00387B17" w:rsidRPr="009D1423">
            <w:rPr>
              <w:rFonts w:ascii="Times New Roman" w:hAnsi="Times New Roman" w:cs="Times New Roman"/>
            </w:rPr>
            <w:fldChar w:fldCharType="begin"/>
          </w:r>
          <w:r w:rsidR="00387B17" w:rsidRPr="009D1423">
            <w:rPr>
              <w:rFonts w:ascii="Times New Roman" w:hAnsi="Times New Roman" w:cs="Times New Roman"/>
            </w:rPr>
            <w:instrText xml:space="preserve"> CITATION Ana05 \l 1033 </w:instrText>
          </w:r>
          <w:r w:rsidR="00387B17" w:rsidRPr="009D1423">
            <w:rPr>
              <w:rFonts w:ascii="Times New Roman" w:hAnsi="Times New Roman" w:cs="Times New Roman"/>
            </w:rPr>
            <w:fldChar w:fldCharType="separate"/>
          </w:r>
          <w:r w:rsidR="00A65794" w:rsidRPr="00A65794">
            <w:rPr>
              <w:rFonts w:ascii="Times New Roman" w:hAnsi="Times New Roman" w:cs="Times New Roman"/>
              <w:noProof/>
            </w:rPr>
            <w:t>(Anand, 2005)</w:t>
          </w:r>
          <w:r w:rsidR="00387B17" w:rsidRPr="009D1423">
            <w:rPr>
              <w:rFonts w:ascii="Times New Roman" w:hAnsi="Times New Roman" w:cs="Times New Roman"/>
            </w:rPr>
            <w:fldChar w:fldCharType="end"/>
          </w:r>
        </w:sdtContent>
      </w:sdt>
      <w:r w:rsidR="00FE2C7F" w:rsidRPr="009D1423">
        <w:rPr>
          <w:rFonts w:ascii="Times New Roman" w:hAnsi="Times New Roman" w:cs="Times New Roman"/>
        </w:rPr>
        <w:t xml:space="preserve">. </w:t>
      </w:r>
    </w:p>
    <w:p w:rsidR="0026748F" w:rsidRDefault="001D3AD4" w:rsidP="00AF3C36">
      <w:pPr>
        <w:ind w:firstLine="360"/>
        <w:rPr>
          <w:rFonts w:ascii="Times New Roman" w:hAnsi="Times New Roman" w:cs="Times New Roman"/>
          <w:lang w:val="en-GB"/>
        </w:rPr>
      </w:pPr>
      <w:r>
        <w:rPr>
          <w:rFonts w:ascii="Times New Roman" w:hAnsi="Times New Roman" w:cs="Times New Roman"/>
          <w:lang w:val="en-GB"/>
        </w:rPr>
        <w:t xml:space="preserve">As a conclusion it could be summarized that </w:t>
      </w:r>
      <w:r w:rsidRPr="001D3AD4">
        <w:rPr>
          <w:rFonts w:ascii="Times New Roman" w:hAnsi="Times New Roman" w:cs="Times New Roman"/>
          <w:lang w:val="en-GB"/>
        </w:rPr>
        <w:t>digital freight exchanges penetrate only selected market segments</w:t>
      </w:r>
      <w:r w:rsidR="00F65A3D">
        <w:rPr>
          <w:rFonts w:ascii="Times New Roman" w:hAnsi="Times New Roman" w:cs="Times New Roman"/>
          <w:lang w:val="en-GB"/>
        </w:rPr>
        <w:t xml:space="preserve"> (road freight)</w:t>
      </w:r>
      <w:r w:rsidRPr="001D3AD4">
        <w:rPr>
          <w:rFonts w:ascii="Times New Roman" w:hAnsi="Times New Roman" w:cs="Times New Roman"/>
          <w:lang w:val="en-GB"/>
        </w:rPr>
        <w:t>, but the focus of potential stakeholders is broadening</w:t>
      </w:r>
      <w:r>
        <w:rPr>
          <w:rFonts w:ascii="Times New Roman" w:hAnsi="Times New Roman" w:cs="Times New Roman"/>
          <w:lang w:val="en-GB"/>
        </w:rPr>
        <w:t>.</w:t>
      </w:r>
    </w:p>
    <w:p w:rsidR="001D3AD4" w:rsidRDefault="001D3AD4" w:rsidP="0026748F">
      <w:pPr>
        <w:rPr>
          <w:rFonts w:ascii="Times New Roman" w:hAnsi="Times New Roman" w:cs="Times New Roman"/>
          <w:lang w:val="en-GB"/>
        </w:rPr>
      </w:pPr>
    </w:p>
    <w:p w:rsidR="0026748F" w:rsidRDefault="00C17529" w:rsidP="0026748F">
      <w:pPr>
        <w:pStyle w:val="Heading1"/>
        <w:numPr>
          <w:ilvl w:val="0"/>
          <w:numId w:val="1"/>
        </w:numPr>
        <w:rPr>
          <w:lang w:val="en-GB"/>
        </w:rPr>
      </w:pPr>
      <w:bookmarkStart w:id="13" w:name="_Toc47089612"/>
      <w:r>
        <w:rPr>
          <w:lang w:val="en-GB"/>
        </w:rPr>
        <w:t>APPROPRIATE BUSINESS MODEL FOR NEW FREIGHT EXCHANGE PLATFORM – RECOMMENDATIONS AND OPPORTUNITIES</w:t>
      </w:r>
      <w:bookmarkEnd w:id="13"/>
      <w:r>
        <w:rPr>
          <w:lang w:val="en-GB"/>
        </w:rPr>
        <w:t xml:space="preserve"> </w:t>
      </w:r>
    </w:p>
    <w:p w:rsidR="00497E6F" w:rsidRDefault="00497E6F" w:rsidP="0095129B">
      <w:pPr>
        <w:rPr>
          <w:rFonts w:ascii="Times New Roman" w:hAnsi="Times New Roman" w:cs="Times New Roman"/>
        </w:rPr>
      </w:pPr>
    </w:p>
    <w:p w:rsidR="00497E6F" w:rsidRDefault="00497E6F" w:rsidP="00AF3C36">
      <w:pPr>
        <w:ind w:firstLine="360"/>
        <w:rPr>
          <w:rFonts w:ascii="Times New Roman" w:hAnsi="Times New Roman" w:cs="Times New Roman"/>
        </w:rPr>
      </w:pPr>
      <w:r>
        <w:rPr>
          <w:rFonts w:ascii="Times New Roman" w:hAnsi="Times New Roman" w:cs="Times New Roman"/>
        </w:rPr>
        <w:t>With regards to the analysis of the existing business models for freight exchange platforms</w:t>
      </w:r>
      <w:r w:rsidR="009C10E1">
        <w:rPr>
          <w:rFonts w:ascii="Times New Roman" w:hAnsi="Times New Roman" w:cs="Times New Roman"/>
        </w:rPr>
        <w:t>, the framework</w:t>
      </w:r>
      <w:r>
        <w:rPr>
          <w:rFonts w:ascii="Times New Roman" w:hAnsi="Times New Roman" w:cs="Times New Roman"/>
        </w:rPr>
        <w:t xml:space="preserve"> and their common features</w:t>
      </w:r>
      <w:r w:rsidR="009C10E1">
        <w:rPr>
          <w:rFonts w:ascii="Times New Roman" w:hAnsi="Times New Roman" w:cs="Times New Roman"/>
        </w:rPr>
        <w:t>,</w:t>
      </w:r>
      <w:r>
        <w:rPr>
          <w:rFonts w:ascii="Times New Roman" w:hAnsi="Times New Roman" w:cs="Times New Roman"/>
        </w:rPr>
        <w:t xml:space="preserve"> the following dimensions of FEP business model could be summed up:</w:t>
      </w:r>
    </w:p>
    <w:p w:rsidR="00497E6F" w:rsidRDefault="00497E6F" w:rsidP="00497E6F">
      <w:pPr>
        <w:pStyle w:val="ListParagraph"/>
        <w:numPr>
          <w:ilvl w:val="0"/>
          <w:numId w:val="6"/>
        </w:numPr>
        <w:rPr>
          <w:rFonts w:ascii="Times New Roman" w:hAnsi="Times New Roman" w:cs="Times New Roman"/>
        </w:rPr>
      </w:pPr>
      <w:r>
        <w:rPr>
          <w:rFonts w:ascii="Times New Roman" w:hAnsi="Times New Roman" w:cs="Times New Roman"/>
        </w:rPr>
        <w:t>Type of operator;</w:t>
      </w:r>
    </w:p>
    <w:p w:rsidR="00F30C54" w:rsidRDefault="00F30C54" w:rsidP="00497E6F">
      <w:pPr>
        <w:pStyle w:val="ListParagraph"/>
        <w:numPr>
          <w:ilvl w:val="0"/>
          <w:numId w:val="6"/>
        </w:numPr>
        <w:rPr>
          <w:rFonts w:ascii="Times New Roman" w:hAnsi="Times New Roman" w:cs="Times New Roman"/>
        </w:rPr>
      </w:pPr>
      <w:r>
        <w:rPr>
          <w:rFonts w:ascii="Times New Roman" w:hAnsi="Times New Roman" w:cs="Times New Roman"/>
        </w:rPr>
        <w:t>Participants;</w:t>
      </w:r>
    </w:p>
    <w:p w:rsidR="00497E6F" w:rsidRDefault="00497E6F" w:rsidP="00497E6F">
      <w:pPr>
        <w:pStyle w:val="ListParagraph"/>
        <w:numPr>
          <w:ilvl w:val="0"/>
          <w:numId w:val="6"/>
        </w:numPr>
        <w:rPr>
          <w:rFonts w:ascii="Times New Roman" w:hAnsi="Times New Roman" w:cs="Times New Roman"/>
        </w:rPr>
      </w:pPr>
      <w:r>
        <w:rPr>
          <w:rFonts w:ascii="Times New Roman" w:hAnsi="Times New Roman" w:cs="Times New Roman"/>
        </w:rPr>
        <w:t>Market focus;</w:t>
      </w:r>
    </w:p>
    <w:p w:rsidR="00497E6F" w:rsidRDefault="00497E6F" w:rsidP="00497E6F">
      <w:pPr>
        <w:pStyle w:val="ListParagraph"/>
        <w:numPr>
          <w:ilvl w:val="0"/>
          <w:numId w:val="6"/>
        </w:numPr>
        <w:rPr>
          <w:rFonts w:ascii="Times New Roman" w:hAnsi="Times New Roman" w:cs="Times New Roman"/>
        </w:rPr>
      </w:pPr>
      <w:r>
        <w:rPr>
          <w:rFonts w:ascii="Times New Roman" w:hAnsi="Times New Roman" w:cs="Times New Roman"/>
        </w:rPr>
        <w:t>Transaction operating mechanism;</w:t>
      </w:r>
    </w:p>
    <w:p w:rsidR="00497E6F" w:rsidRDefault="00F30C54" w:rsidP="00497E6F">
      <w:pPr>
        <w:pStyle w:val="ListParagraph"/>
        <w:numPr>
          <w:ilvl w:val="0"/>
          <w:numId w:val="6"/>
        </w:numPr>
        <w:rPr>
          <w:rFonts w:ascii="Times New Roman" w:hAnsi="Times New Roman" w:cs="Times New Roman"/>
        </w:rPr>
      </w:pPr>
      <w:r>
        <w:rPr>
          <w:rFonts w:ascii="Times New Roman" w:hAnsi="Times New Roman" w:cs="Times New Roman"/>
        </w:rPr>
        <w:t>Source of revenue</w:t>
      </w:r>
      <w:r w:rsidR="00497E6F">
        <w:rPr>
          <w:rFonts w:ascii="Times New Roman" w:hAnsi="Times New Roman" w:cs="Times New Roman"/>
        </w:rPr>
        <w:t>.</w:t>
      </w:r>
    </w:p>
    <w:p w:rsidR="00F30C54" w:rsidRPr="00F30C54" w:rsidRDefault="00F30C54" w:rsidP="00AF3C36">
      <w:pPr>
        <w:ind w:firstLine="360"/>
        <w:rPr>
          <w:rFonts w:ascii="Times New Roman" w:hAnsi="Times New Roman" w:cs="Times New Roman"/>
        </w:rPr>
      </w:pPr>
      <w:r w:rsidRPr="00F30C54">
        <w:rPr>
          <w:rFonts w:ascii="Times New Roman" w:hAnsi="Times New Roman" w:cs="Times New Roman"/>
        </w:rPr>
        <w:t xml:space="preserve">The combination of these dimensions </w:t>
      </w:r>
      <w:r w:rsidR="00896572">
        <w:rPr>
          <w:rFonts w:ascii="Times New Roman" w:hAnsi="Times New Roman" w:cs="Times New Roman"/>
        </w:rPr>
        <w:t>and the revealed preferences of the stakeholders stated in the previous paragraph help us to</w:t>
      </w:r>
      <w:r>
        <w:rPr>
          <w:rFonts w:ascii="Times New Roman" w:hAnsi="Times New Roman" w:cs="Times New Roman"/>
        </w:rPr>
        <w:t xml:space="preserve"> </w:t>
      </w:r>
      <w:r w:rsidRPr="00F30C54">
        <w:rPr>
          <w:rFonts w:ascii="Times New Roman" w:hAnsi="Times New Roman" w:cs="Times New Roman"/>
        </w:rPr>
        <w:t xml:space="preserve">determine the </w:t>
      </w:r>
      <w:r w:rsidR="000D116B">
        <w:rPr>
          <w:rFonts w:ascii="Times New Roman" w:hAnsi="Times New Roman" w:cs="Times New Roman"/>
        </w:rPr>
        <w:t>main attributes</w:t>
      </w:r>
      <w:r w:rsidRPr="00F30C54">
        <w:rPr>
          <w:rFonts w:ascii="Times New Roman" w:hAnsi="Times New Roman" w:cs="Times New Roman"/>
        </w:rPr>
        <w:t xml:space="preserve"> of </w:t>
      </w:r>
      <w:r>
        <w:rPr>
          <w:rFonts w:ascii="Times New Roman" w:hAnsi="Times New Roman" w:cs="Times New Roman"/>
        </w:rPr>
        <w:t>the</w:t>
      </w:r>
      <w:r w:rsidRPr="00F30C54">
        <w:rPr>
          <w:rFonts w:ascii="Times New Roman" w:hAnsi="Times New Roman" w:cs="Times New Roman"/>
        </w:rPr>
        <w:t xml:space="preserve"> business model</w:t>
      </w:r>
      <w:r>
        <w:rPr>
          <w:rFonts w:ascii="Times New Roman" w:hAnsi="Times New Roman" w:cs="Times New Roman"/>
        </w:rPr>
        <w:t>s</w:t>
      </w:r>
      <w:r w:rsidRPr="00F30C54">
        <w:rPr>
          <w:rFonts w:ascii="Times New Roman" w:hAnsi="Times New Roman" w:cs="Times New Roman"/>
        </w:rPr>
        <w:t xml:space="preserve"> </w:t>
      </w:r>
      <w:r>
        <w:rPr>
          <w:rFonts w:ascii="Times New Roman" w:hAnsi="Times New Roman" w:cs="Times New Roman"/>
        </w:rPr>
        <w:t>for establishing a new freight exchange platform</w:t>
      </w:r>
      <w:r w:rsidR="00C054CE">
        <w:rPr>
          <w:rFonts w:ascii="Times New Roman" w:hAnsi="Times New Roman" w:cs="Times New Roman"/>
        </w:rPr>
        <w:t xml:space="preserve"> (see figure 5)</w:t>
      </w:r>
      <w:r w:rsidRPr="00F30C54">
        <w:rPr>
          <w:rFonts w:ascii="Times New Roman" w:hAnsi="Times New Roman" w:cs="Times New Roman"/>
        </w:rPr>
        <w:t>.</w:t>
      </w:r>
    </w:p>
    <w:p w:rsidR="00C054CE" w:rsidRDefault="009C10E1" w:rsidP="00C054CE">
      <w:pPr>
        <w:keepNext/>
      </w:pPr>
      <w:r w:rsidRPr="009C10E1">
        <w:rPr>
          <w:noProof/>
          <w:lang w:bidi="ar-SA"/>
        </w:rPr>
        <w:drawing>
          <wp:inline distT="0" distB="0" distL="0" distR="0" wp14:anchorId="590E66EC" wp14:editId="2DF0AFDB">
            <wp:extent cx="5544820" cy="270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44820" cy="2702560"/>
                    </a:xfrm>
                    <a:prstGeom prst="rect">
                      <a:avLst/>
                    </a:prstGeom>
                  </pic:spPr>
                </pic:pic>
              </a:graphicData>
            </a:graphic>
          </wp:inline>
        </w:drawing>
      </w:r>
    </w:p>
    <w:p w:rsidR="00497E6F" w:rsidRPr="00C054CE" w:rsidRDefault="00C054CE" w:rsidP="00C054CE">
      <w:pPr>
        <w:pStyle w:val="Caption"/>
        <w:rPr>
          <w:rFonts w:ascii="Times New Roman" w:hAnsi="Times New Roman" w:cs="Times New Roman"/>
          <w:sz w:val="22"/>
          <w:szCs w:val="22"/>
        </w:rPr>
      </w:pPr>
      <w:r w:rsidRPr="00C054CE">
        <w:rPr>
          <w:rFonts w:ascii="Times New Roman" w:hAnsi="Times New Roman" w:cs="Times New Roman"/>
          <w:sz w:val="22"/>
          <w:szCs w:val="22"/>
        </w:rPr>
        <w:t xml:space="preserve">Figure </w:t>
      </w:r>
      <w:r w:rsidRPr="00C054CE">
        <w:rPr>
          <w:rFonts w:ascii="Times New Roman" w:hAnsi="Times New Roman" w:cs="Times New Roman"/>
          <w:sz w:val="22"/>
          <w:szCs w:val="22"/>
        </w:rPr>
        <w:fldChar w:fldCharType="begin"/>
      </w:r>
      <w:r w:rsidRPr="00C054CE">
        <w:rPr>
          <w:rFonts w:ascii="Times New Roman" w:hAnsi="Times New Roman" w:cs="Times New Roman"/>
          <w:sz w:val="22"/>
          <w:szCs w:val="22"/>
        </w:rPr>
        <w:instrText xml:space="preserve"> SEQ Figure \* ARABIC </w:instrText>
      </w:r>
      <w:r w:rsidRPr="00C054CE">
        <w:rPr>
          <w:rFonts w:ascii="Times New Roman" w:hAnsi="Times New Roman" w:cs="Times New Roman"/>
          <w:sz w:val="22"/>
          <w:szCs w:val="22"/>
        </w:rPr>
        <w:fldChar w:fldCharType="separate"/>
      </w:r>
      <w:r w:rsidRPr="00C054CE">
        <w:rPr>
          <w:rFonts w:ascii="Times New Roman" w:hAnsi="Times New Roman" w:cs="Times New Roman"/>
          <w:noProof/>
          <w:sz w:val="22"/>
          <w:szCs w:val="22"/>
        </w:rPr>
        <w:t>5</w:t>
      </w:r>
      <w:r w:rsidRPr="00C054CE">
        <w:rPr>
          <w:rFonts w:ascii="Times New Roman" w:hAnsi="Times New Roman" w:cs="Times New Roman"/>
          <w:sz w:val="22"/>
          <w:szCs w:val="22"/>
        </w:rPr>
        <w:fldChar w:fldCharType="end"/>
      </w:r>
      <w:r w:rsidRPr="00C054CE">
        <w:rPr>
          <w:rFonts w:ascii="Times New Roman" w:hAnsi="Times New Roman" w:cs="Times New Roman"/>
          <w:sz w:val="22"/>
          <w:szCs w:val="22"/>
        </w:rPr>
        <w:t xml:space="preserve"> Freight exchange business model dimensions</w:t>
      </w:r>
    </w:p>
    <w:p w:rsidR="00497E6F" w:rsidRDefault="00497E6F" w:rsidP="0095129B">
      <w:pPr>
        <w:rPr>
          <w:rFonts w:ascii="Times New Roman" w:hAnsi="Times New Roman" w:cs="Times New Roman"/>
        </w:rPr>
      </w:pPr>
    </w:p>
    <w:p w:rsidR="00497E6F" w:rsidRDefault="004B63B5" w:rsidP="00AF3C36">
      <w:pPr>
        <w:ind w:firstLine="720"/>
        <w:rPr>
          <w:rFonts w:ascii="Times New Roman" w:hAnsi="Times New Roman" w:cs="Times New Roman"/>
        </w:rPr>
      </w:pPr>
      <w:r>
        <w:rPr>
          <w:rFonts w:ascii="Times New Roman" w:hAnsi="Times New Roman" w:cs="Times New Roman"/>
        </w:rPr>
        <w:t xml:space="preserve">1). </w:t>
      </w:r>
      <w:r w:rsidR="000D116B" w:rsidRPr="000D116B">
        <w:rPr>
          <w:rFonts w:ascii="Times New Roman" w:hAnsi="Times New Roman" w:cs="Times New Roman"/>
        </w:rPr>
        <w:t xml:space="preserve">The first dimension concerns </w:t>
      </w:r>
      <w:r w:rsidR="000D116B" w:rsidRPr="009C10E1">
        <w:rPr>
          <w:rFonts w:ascii="Times New Roman" w:hAnsi="Times New Roman" w:cs="Times New Roman"/>
          <w:i/>
          <w:iCs/>
        </w:rPr>
        <w:t>the type of operator running the platform</w:t>
      </w:r>
      <w:r w:rsidR="000D116B" w:rsidRPr="000D116B">
        <w:rPr>
          <w:rFonts w:ascii="Times New Roman" w:hAnsi="Times New Roman" w:cs="Times New Roman"/>
        </w:rPr>
        <w:t>, which can be an autonomous operator, a group of market participants</w:t>
      </w:r>
      <w:r w:rsidR="000D116B">
        <w:rPr>
          <w:rFonts w:ascii="Times New Roman" w:hAnsi="Times New Roman" w:cs="Times New Roman"/>
        </w:rPr>
        <w:t xml:space="preserve"> </w:t>
      </w:r>
      <w:r w:rsidR="000D116B" w:rsidRPr="000D116B">
        <w:rPr>
          <w:rFonts w:ascii="Times New Roman" w:hAnsi="Times New Roman" w:cs="Times New Roman"/>
        </w:rPr>
        <w:t xml:space="preserve">(consortia) or a single service provider </w:t>
      </w:r>
      <w:sdt>
        <w:sdtPr>
          <w:rPr>
            <w:rFonts w:ascii="Times New Roman" w:hAnsi="Times New Roman" w:cs="Times New Roman"/>
          </w:rPr>
          <w:id w:val="-875774552"/>
          <w:citation/>
        </w:sdtPr>
        <w:sdtEndPr/>
        <w:sdtContent>
          <w:r w:rsidR="000D116B">
            <w:rPr>
              <w:rFonts w:ascii="Times New Roman" w:hAnsi="Times New Roman" w:cs="Times New Roman"/>
            </w:rPr>
            <w:fldChar w:fldCharType="begin"/>
          </w:r>
          <w:r w:rsidR="000D116B">
            <w:rPr>
              <w:rFonts w:ascii="Times New Roman" w:hAnsi="Times New Roman" w:cs="Times New Roman"/>
            </w:rPr>
            <w:instrText xml:space="preserve"> CITATION Gri03 \l 1033 </w:instrText>
          </w:r>
          <w:r w:rsidR="000D116B">
            <w:rPr>
              <w:rFonts w:ascii="Times New Roman" w:hAnsi="Times New Roman" w:cs="Times New Roman"/>
            </w:rPr>
            <w:fldChar w:fldCharType="separate"/>
          </w:r>
          <w:r w:rsidR="00A65794" w:rsidRPr="00A65794">
            <w:rPr>
              <w:rFonts w:ascii="Times New Roman" w:hAnsi="Times New Roman" w:cs="Times New Roman"/>
              <w:noProof/>
            </w:rPr>
            <w:t>(Grieger, 2003)</w:t>
          </w:r>
          <w:r w:rsidR="000D116B">
            <w:rPr>
              <w:rFonts w:ascii="Times New Roman" w:hAnsi="Times New Roman" w:cs="Times New Roman"/>
            </w:rPr>
            <w:fldChar w:fldCharType="end"/>
          </w:r>
        </w:sdtContent>
      </w:sdt>
      <w:r w:rsidR="000D116B" w:rsidRPr="000D116B">
        <w:rPr>
          <w:rFonts w:ascii="Times New Roman" w:hAnsi="Times New Roman" w:cs="Times New Roman"/>
        </w:rPr>
        <w:t>.</w:t>
      </w:r>
      <w:r>
        <w:rPr>
          <w:rFonts w:ascii="Times New Roman" w:hAnsi="Times New Roman" w:cs="Times New Roman"/>
        </w:rPr>
        <w:t xml:space="preserve"> Based on</w:t>
      </w:r>
      <w:r w:rsidRPr="0095129B">
        <w:rPr>
          <w:rFonts w:ascii="Times New Roman" w:hAnsi="Times New Roman" w:cs="Times New Roman"/>
        </w:rPr>
        <w:t xml:space="preserve"> the analysis </w:t>
      </w:r>
      <w:r>
        <w:rPr>
          <w:rFonts w:ascii="Times New Roman" w:hAnsi="Times New Roman" w:cs="Times New Roman"/>
        </w:rPr>
        <w:t>of the existing platforms and their business models and having in mind</w:t>
      </w:r>
      <w:r w:rsidRPr="0095129B">
        <w:rPr>
          <w:rFonts w:ascii="Times New Roman" w:hAnsi="Times New Roman" w:cs="Times New Roman"/>
        </w:rPr>
        <w:t xml:space="preserve"> the type of relationships</w:t>
      </w:r>
      <w:r>
        <w:rPr>
          <w:rFonts w:ascii="Times New Roman" w:hAnsi="Times New Roman" w:cs="Times New Roman"/>
        </w:rPr>
        <w:t xml:space="preserve"> </w:t>
      </w:r>
      <w:r w:rsidRPr="0095129B">
        <w:rPr>
          <w:rFonts w:ascii="Times New Roman" w:hAnsi="Times New Roman" w:cs="Times New Roman"/>
        </w:rPr>
        <w:t>between participants supported by the</w:t>
      </w:r>
      <w:r>
        <w:rPr>
          <w:rFonts w:ascii="Times New Roman" w:hAnsi="Times New Roman" w:cs="Times New Roman"/>
        </w:rPr>
        <w:t>m it could be concluded</w:t>
      </w:r>
      <w:r w:rsidRPr="0095129B">
        <w:rPr>
          <w:rFonts w:ascii="Times New Roman" w:hAnsi="Times New Roman" w:cs="Times New Roman"/>
        </w:rPr>
        <w:t xml:space="preserve"> they are all run by</w:t>
      </w:r>
      <w:r>
        <w:rPr>
          <w:rFonts w:ascii="Times New Roman" w:hAnsi="Times New Roman" w:cs="Times New Roman"/>
        </w:rPr>
        <w:t xml:space="preserve"> </w:t>
      </w:r>
      <w:r w:rsidRPr="0095129B">
        <w:rPr>
          <w:rFonts w:ascii="Times New Roman" w:hAnsi="Times New Roman" w:cs="Times New Roman"/>
        </w:rPr>
        <w:t>independent operators</w:t>
      </w:r>
      <w:r>
        <w:rPr>
          <w:rFonts w:ascii="Times New Roman" w:hAnsi="Times New Roman" w:cs="Times New Roman"/>
        </w:rPr>
        <w:t xml:space="preserve">. </w:t>
      </w:r>
      <w:r w:rsidRPr="0095129B">
        <w:rPr>
          <w:rFonts w:ascii="Times New Roman" w:hAnsi="Times New Roman" w:cs="Times New Roman"/>
        </w:rPr>
        <w:t xml:space="preserve"> </w:t>
      </w:r>
      <w:r>
        <w:rPr>
          <w:rFonts w:ascii="Times New Roman" w:hAnsi="Times New Roman" w:cs="Times New Roman"/>
        </w:rPr>
        <w:t>T</w:t>
      </w:r>
      <w:r w:rsidRPr="0095129B">
        <w:rPr>
          <w:rFonts w:ascii="Times New Roman" w:hAnsi="Times New Roman" w:cs="Times New Roman"/>
        </w:rPr>
        <w:t xml:space="preserve">hey </w:t>
      </w:r>
      <w:r>
        <w:rPr>
          <w:rFonts w:ascii="Times New Roman" w:hAnsi="Times New Roman" w:cs="Times New Roman"/>
        </w:rPr>
        <w:t xml:space="preserve">main purpose of the platforms is to </w:t>
      </w:r>
      <w:r w:rsidRPr="0095129B">
        <w:rPr>
          <w:rFonts w:ascii="Times New Roman" w:hAnsi="Times New Roman" w:cs="Times New Roman"/>
        </w:rPr>
        <w:t>allow participants to maintain existing long-term, collaborative</w:t>
      </w:r>
      <w:r>
        <w:rPr>
          <w:rFonts w:ascii="Times New Roman" w:hAnsi="Times New Roman" w:cs="Times New Roman"/>
        </w:rPr>
        <w:t xml:space="preserve"> </w:t>
      </w:r>
      <w:r w:rsidRPr="0095129B">
        <w:rPr>
          <w:rFonts w:ascii="Times New Roman" w:hAnsi="Times New Roman" w:cs="Times New Roman"/>
        </w:rPr>
        <w:t xml:space="preserve">relationships with trading partners along with spot relations. </w:t>
      </w:r>
      <w:r>
        <w:rPr>
          <w:rFonts w:ascii="Times New Roman" w:hAnsi="Times New Roman" w:cs="Times New Roman"/>
        </w:rPr>
        <w:t>This</w:t>
      </w:r>
      <w:r w:rsidRPr="0095129B">
        <w:rPr>
          <w:rFonts w:ascii="Times New Roman" w:hAnsi="Times New Roman" w:cs="Times New Roman"/>
        </w:rPr>
        <w:t xml:space="preserve"> encourage</w:t>
      </w:r>
      <w:r>
        <w:rPr>
          <w:rFonts w:ascii="Times New Roman" w:hAnsi="Times New Roman" w:cs="Times New Roman"/>
        </w:rPr>
        <w:t>s</w:t>
      </w:r>
      <w:r w:rsidRPr="0095129B">
        <w:rPr>
          <w:rFonts w:ascii="Times New Roman" w:hAnsi="Times New Roman" w:cs="Times New Roman"/>
        </w:rPr>
        <w:t xml:space="preserve"> participation </w:t>
      </w:r>
      <w:r>
        <w:rPr>
          <w:rFonts w:ascii="Times New Roman" w:hAnsi="Times New Roman" w:cs="Times New Roman"/>
        </w:rPr>
        <w:t>of the potential users and</w:t>
      </w:r>
      <w:r w:rsidRPr="0095129B">
        <w:rPr>
          <w:rFonts w:ascii="Times New Roman" w:hAnsi="Times New Roman" w:cs="Times New Roman"/>
        </w:rPr>
        <w:t xml:space="preserve"> allows to combine the advantages of spot transactions</w:t>
      </w:r>
      <w:r>
        <w:rPr>
          <w:rFonts w:ascii="Times New Roman" w:hAnsi="Times New Roman" w:cs="Times New Roman"/>
        </w:rPr>
        <w:t xml:space="preserve"> </w:t>
      </w:r>
      <w:r w:rsidRPr="0095129B">
        <w:rPr>
          <w:rFonts w:ascii="Times New Roman" w:hAnsi="Times New Roman" w:cs="Times New Roman"/>
        </w:rPr>
        <w:t>for the allocation of excess capacity or extraordinary loads with the possibility to exploit</w:t>
      </w:r>
      <w:r>
        <w:rPr>
          <w:rFonts w:ascii="Times New Roman" w:hAnsi="Times New Roman" w:cs="Times New Roman"/>
        </w:rPr>
        <w:t xml:space="preserve"> </w:t>
      </w:r>
      <w:r w:rsidRPr="0095129B">
        <w:rPr>
          <w:rFonts w:ascii="Times New Roman" w:hAnsi="Times New Roman" w:cs="Times New Roman"/>
        </w:rPr>
        <w:t>the marketplace’s platform for process automation and better integration with actual</w:t>
      </w:r>
      <w:r>
        <w:rPr>
          <w:rFonts w:ascii="Times New Roman" w:hAnsi="Times New Roman" w:cs="Times New Roman"/>
        </w:rPr>
        <w:t xml:space="preserve"> </w:t>
      </w:r>
      <w:r w:rsidRPr="0095129B">
        <w:rPr>
          <w:rFonts w:ascii="Times New Roman" w:hAnsi="Times New Roman" w:cs="Times New Roman"/>
        </w:rPr>
        <w:t>providers/customers, without the necessity of undertaking high IT investments</w:t>
      </w:r>
      <w:r>
        <w:rPr>
          <w:rFonts w:ascii="Times New Roman" w:hAnsi="Times New Roman" w:cs="Times New Roman"/>
        </w:rPr>
        <w:t xml:space="preserve"> </w:t>
      </w:r>
      <w:sdt>
        <w:sdtPr>
          <w:rPr>
            <w:rFonts w:ascii="Times New Roman" w:hAnsi="Times New Roman" w:cs="Times New Roman"/>
          </w:rPr>
          <w:id w:val="-1889641862"/>
          <w:citation/>
        </w:sdtPr>
        <w:sdtEndPr/>
        <w:sdtContent>
          <w:r>
            <w:rPr>
              <w:rFonts w:ascii="Times New Roman" w:hAnsi="Times New Roman" w:cs="Times New Roman"/>
            </w:rPr>
            <w:fldChar w:fldCharType="begin"/>
          </w:r>
          <w:r>
            <w:rPr>
              <w:rFonts w:ascii="Times New Roman" w:hAnsi="Times New Roman" w:cs="Times New Roman"/>
            </w:rPr>
            <w:instrText xml:space="preserve"> CITATION Mar05 \l 1033 </w:instrText>
          </w:r>
          <w:r>
            <w:rPr>
              <w:rFonts w:ascii="Times New Roman" w:hAnsi="Times New Roman" w:cs="Times New Roman"/>
            </w:rPr>
            <w:fldChar w:fldCharType="separate"/>
          </w:r>
          <w:r w:rsidR="00A65794" w:rsidRPr="00A65794">
            <w:rPr>
              <w:rFonts w:ascii="Times New Roman" w:hAnsi="Times New Roman" w:cs="Times New Roman"/>
              <w:noProof/>
            </w:rPr>
            <w:t>(Marasco, 2005)</w:t>
          </w:r>
          <w:r>
            <w:rPr>
              <w:rFonts w:ascii="Times New Roman" w:hAnsi="Times New Roman" w:cs="Times New Roman"/>
            </w:rPr>
            <w:fldChar w:fldCharType="end"/>
          </w:r>
        </w:sdtContent>
      </w:sdt>
      <w:r w:rsidRPr="0095129B">
        <w:rPr>
          <w:rFonts w:ascii="Times New Roman" w:hAnsi="Times New Roman" w:cs="Times New Roman"/>
        </w:rPr>
        <w:t>. Th</w:t>
      </w:r>
      <w:r>
        <w:rPr>
          <w:rFonts w:ascii="Times New Roman" w:hAnsi="Times New Roman" w:cs="Times New Roman"/>
        </w:rPr>
        <w:t>e appropriate business</w:t>
      </w:r>
      <w:r w:rsidRPr="0095129B">
        <w:rPr>
          <w:rFonts w:ascii="Times New Roman" w:hAnsi="Times New Roman" w:cs="Times New Roman"/>
        </w:rPr>
        <w:t xml:space="preserve"> </w:t>
      </w:r>
      <w:r>
        <w:rPr>
          <w:rFonts w:ascii="Times New Roman" w:hAnsi="Times New Roman" w:cs="Times New Roman"/>
        </w:rPr>
        <w:t xml:space="preserve">models for the deployment of </w:t>
      </w:r>
      <w:r w:rsidR="009C10E1">
        <w:rPr>
          <w:rFonts w:ascii="Times New Roman" w:hAnsi="Times New Roman" w:cs="Times New Roman"/>
        </w:rPr>
        <w:t xml:space="preserve">the </w:t>
      </w:r>
      <w:r>
        <w:rPr>
          <w:rFonts w:ascii="Times New Roman" w:hAnsi="Times New Roman" w:cs="Times New Roman"/>
        </w:rPr>
        <w:t>new freight exchange platform should</w:t>
      </w:r>
      <w:r w:rsidRPr="0095129B">
        <w:rPr>
          <w:rFonts w:ascii="Times New Roman" w:hAnsi="Times New Roman" w:cs="Times New Roman"/>
        </w:rPr>
        <w:t xml:space="preserve"> be particularly </w:t>
      </w:r>
      <w:r>
        <w:rPr>
          <w:rFonts w:ascii="Times New Roman" w:hAnsi="Times New Roman" w:cs="Times New Roman"/>
        </w:rPr>
        <w:t>focused</w:t>
      </w:r>
      <w:r w:rsidRPr="0095129B">
        <w:rPr>
          <w:rFonts w:ascii="Times New Roman" w:hAnsi="Times New Roman" w:cs="Times New Roman"/>
        </w:rPr>
        <w:t xml:space="preserve"> </w:t>
      </w:r>
      <w:r>
        <w:rPr>
          <w:rFonts w:ascii="Times New Roman" w:hAnsi="Times New Roman" w:cs="Times New Roman"/>
        </w:rPr>
        <w:t>o</w:t>
      </w:r>
      <w:r w:rsidRPr="0095129B">
        <w:rPr>
          <w:rFonts w:ascii="Times New Roman" w:hAnsi="Times New Roman" w:cs="Times New Roman"/>
        </w:rPr>
        <w:t xml:space="preserve">n addressing shippers’ </w:t>
      </w:r>
      <w:r>
        <w:rPr>
          <w:rFonts w:ascii="Times New Roman" w:hAnsi="Times New Roman" w:cs="Times New Roman"/>
        </w:rPr>
        <w:t>desire</w:t>
      </w:r>
      <w:r w:rsidRPr="0095129B">
        <w:rPr>
          <w:rFonts w:ascii="Times New Roman" w:hAnsi="Times New Roman" w:cs="Times New Roman"/>
        </w:rPr>
        <w:t xml:space="preserve"> to</w:t>
      </w:r>
      <w:r>
        <w:rPr>
          <w:rFonts w:ascii="Times New Roman" w:hAnsi="Times New Roman" w:cs="Times New Roman"/>
        </w:rPr>
        <w:t xml:space="preserve"> </w:t>
      </w:r>
      <w:r w:rsidRPr="0095129B">
        <w:rPr>
          <w:rFonts w:ascii="Times New Roman" w:hAnsi="Times New Roman" w:cs="Times New Roman"/>
        </w:rPr>
        <w:t xml:space="preserve">shift large volumes of freight </w:t>
      </w:r>
      <w:r>
        <w:rPr>
          <w:rFonts w:ascii="Times New Roman" w:hAnsi="Times New Roman" w:cs="Times New Roman"/>
        </w:rPr>
        <w:t>from</w:t>
      </w:r>
      <w:r w:rsidRPr="0095129B">
        <w:rPr>
          <w:rFonts w:ascii="Times New Roman" w:hAnsi="Times New Roman" w:cs="Times New Roman"/>
        </w:rPr>
        <w:t xml:space="preserve"> the spot environment</w:t>
      </w:r>
      <w:r>
        <w:rPr>
          <w:rFonts w:ascii="Times New Roman" w:hAnsi="Times New Roman" w:cs="Times New Roman"/>
        </w:rPr>
        <w:t xml:space="preserve"> to the electronic marketplace</w:t>
      </w:r>
      <w:r w:rsidRPr="0095129B">
        <w:rPr>
          <w:rFonts w:ascii="Times New Roman" w:hAnsi="Times New Roman" w:cs="Times New Roman"/>
        </w:rPr>
        <w:t xml:space="preserve">, which </w:t>
      </w:r>
      <w:r>
        <w:rPr>
          <w:rFonts w:ascii="Times New Roman" w:hAnsi="Times New Roman" w:cs="Times New Roman"/>
        </w:rPr>
        <w:t>will</w:t>
      </w:r>
      <w:r w:rsidRPr="0095129B">
        <w:rPr>
          <w:rFonts w:ascii="Times New Roman" w:hAnsi="Times New Roman" w:cs="Times New Roman"/>
        </w:rPr>
        <w:t xml:space="preserve"> </w:t>
      </w:r>
      <w:r>
        <w:rPr>
          <w:rFonts w:ascii="Times New Roman" w:hAnsi="Times New Roman" w:cs="Times New Roman"/>
        </w:rPr>
        <w:t>boost</w:t>
      </w:r>
      <w:r w:rsidRPr="0095129B">
        <w:rPr>
          <w:rFonts w:ascii="Times New Roman" w:hAnsi="Times New Roman" w:cs="Times New Roman"/>
        </w:rPr>
        <w:t xml:space="preserve"> </w:t>
      </w:r>
      <w:r>
        <w:rPr>
          <w:rFonts w:ascii="Times New Roman" w:hAnsi="Times New Roman" w:cs="Times New Roman"/>
        </w:rPr>
        <w:t>the new platform</w:t>
      </w:r>
      <w:r w:rsidRPr="0095129B">
        <w:rPr>
          <w:rFonts w:ascii="Times New Roman" w:hAnsi="Times New Roman" w:cs="Times New Roman"/>
        </w:rPr>
        <w:t xml:space="preserve"> viability.</w:t>
      </w:r>
    </w:p>
    <w:p w:rsidR="00F921E5" w:rsidRDefault="004B63B5" w:rsidP="00AF3C36">
      <w:pPr>
        <w:ind w:firstLine="360"/>
        <w:rPr>
          <w:rFonts w:ascii="Times New Roman" w:hAnsi="Times New Roman" w:cs="Times New Roman"/>
        </w:rPr>
      </w:pPr>
      <w:r>
        <w:rPr>
          <w:rFonts w:ascii="Times New Roman" w:hAnsi="Times New Roman" w:cs="Times New Roman"/>
        </w:rPr>
        <w:t xml:space="preserve">2). </w:t>
      </w:r>
      <w:r w:rsidR="00116F0B" w:rsidRPr="00116F0B">
        <w:rPr>
          <w:rFonts w:ascii="Times New Roman" w:hAnsi="Times New Roman" w:cs="Times New Roman"/>
        </w:rPr>
        <w:t>Another important characteristic of a</w:t>
      </w:r>
      <w:r w:rsidR="002A4F02">
        <w:rPr>
          <w:rFonts w:ascii="Times New Roman" w:hAnsi="Times New Roman" w:cs="Times New Roman"/>
        </w:rPr>
        <w:t xml:space="preserve">n electronic freight exchange platform </w:t>
      </w:r>
      <w:r w:rsidR="00116F0B" w:rsidRPr="00116F0B">
        <w:rPr>
          <w:rFonts w:ascii="Times New Roman" w:hAnsi="Times New Roman" w:cs="Times New Roman"/>
        </w:rPr>
        <w:t xml:space="preserve">is </w:t>
      </w:r>
      <w:r w:rsidR="002A4F02">
        <w:rPr>
          <w:rFonts w:ascii="Times New Roman" w:hAnsi="Times New Roman" w:cs="Times New Roman"/>
        </w:rPr>
        <w:t xml:space="preserve">related to </w:t>
      </w:r>
      <w:r w:rsidR="00116F0B" w:rsidRPr="00116F0B">
        <w:rPr>
          <w:rFonts w:ascii="Times New Roman" w:hAnsi="Times New Roman" w:cs="Times New Roman"/>
        </w:rPr>
        <w:t xml:space="preserve">its </w:t>
      </w:r>
      <w:r w:rsidR="00116F0B" w:rsidRPr="009C10E1">
        <w:rPr>
          <w:rFonts w:ascii="Times New Roman" w:hAnsi="Times New Roman" w:cs="Times New Roman"/>
          <w:i/>
          <w:iCs/>
        </w:rPr>
        <w:t>participants</w:t>
      </w:r>
      <w:r w:rsidR="00116F0B">
        <w:rPr>
          <w:rFonts w:ascii="Times New Roman" w:hAnsi="Times New Roman" w:cs="Times New Roman"/>
        </w:rPr>
        <w:t xml:space="preserve">. </w:t>
      </w:r>
      <w:r w:rsidR="00684EA8">
        <w:rPr>
          <w:rFonts w:ascii="Times New Roman" w:hAnsi="Times New Roman" w:cs="Times New Roman"/>
        </w:rPr>
        <w:t xml:space="preserve">With regards to the recommendations and feedback </w:t>
      </w:r>
      <w:r w:rsidR="00F921E5">
        <w:rPr>
          <w:rFonts w:ascii="Times New Roman" w:hAnsi="Times New Roman" w:cs="Times New Roman"/>
        </w:rPr>
        <w:t>received from the potential stakeholders during the workshop held on 02.07.2020, the</w:t>
      </w:r>
      <w:r w:rsidR="00684EA8" w:rsidRPr="00684EA8">
        <w:rPr>
          <w:rFonts w:ascii="Times New Roman" w:hAnsi="Times New Roman" w:cs="Times New Roman"/>
        </w:rPr>
        <w:t xml:space="preserve"> freight exchange platform</w:t>
      </w:r>
      <w:r w:rsidR="00F921E5">
        <w:rPr>
          <w:rFonts w:ascii="Times New Roman" w:hAnsi="Times New Roman" w:cs="Times New Roman"/>
        </w:rPr>
        <w:t xml:space="preserve"> is recommended to involve not only the respective service provider, the carriers, shippers and forwarders, but to incorporate as well: </w:t>
      </w:r>
    </w:p>
    <w:p w:rsidR="00F921E5" w:rsidRDefault="00F921E5" w:rsidP="00F921E5">
      <w:pPr>
        <w:pStyle w:val="ListParagraph"/>
        <w:numPr>
          <w:ilvl w:val="0"/>
          <w:numId w:val="6"/>
        </w:numPr>
        <w:rPr>
          <w:rFonts w:ascii="Times New Roman" w:hAnsi="Times New Roman" w:cs="Times New Roman"/>
        </w:rPr>
      </w:pPr>
      <w:r>
        <w:rPr>
          <w:rFonts w:ascii="Times New Roman" w:hAnsi="Times New Roman" w:cs="Times New Roman"/>
        </w:rPr>
        <w:t xml:space="preserve">Electronic </w:t>
      </w:r>
      <w:r w:rsidRPr="00F921E5">
        <w:rPr>
          <w:rFonts w:ascii="Times New Roman" w:hAnsi="Times New Roman" w:cs="Times New Roman"/>
        </w:rPr>
        <w:t xml:space="preserve">payment service providers in order to facilitate and provide </w:t>
      </w:r>
      <w:r>
        <w:rPr>
          <w:rFonts w:ascii="Times New Roman" w:hAnsi="Times New Roman" w:cs="Times New Roman"/>
        </w:rPr>
        <w:t xml:space="preserve">fast </w:t>
      </w:r>
      <w:r w:rsidRPr="00F921E5">
        <w:rPr>
          <w:rFonts w:ascii="Times New Roman" w:hAnsi="Times New Roman" w:cs="Times New Roman"/>
        </w:rPr>
        <w:t>electronic payment and transactions between the partners</w:t>
      </w:r>
      <w:r>
        <w:rPr>
          <w:rFonts w:ascii="Times New Roman" w:hAnsi="Times New Roman" w:cs="Times New Roman"/>
        </w:rPr>
        <w:t>;</w:t>
      </w:r>
    </w:p>
    <w:p w:rsidR="00497E6F" w:rsidRPr="00F921E5" w:rsidRDefault="00F921E5" w:rsidP="00F921E5">
      <w:pPr>
        <w:pStyle w:val="ListParagraph"/>
        <w:numPr>
          <w:ilvl w:val="0"/>
          <w:numId w:val="6"/>
        </w:numPr>
        <w:rPr>
          <w:rFonts w:ascii="Times New Roman" w:hAnsi="Times New Roman" w:cs="Times New Roman"/>
        </w:rPr>
      </w:pPr>
      <w:r>
        <w:rPr>
          <w:rFonts w:ascii="Times New Roman" w:hAnsi="Times New Roman" w:cs="Times New Roman"/>
        </w:rPr>
        <w:t xml:space="preserve">National Regulatory Bodies </w:t>
      </w:r>
      <w:r w:rsidR="00F81DFE">
        <w:rPr>
          <w:rFonts w:ascii="Times New Roman" w:hAnsi="Times New Roman" w:cs="Times New Roman"/>
        </w:rPr>
        <w:t xml:space="preserve">(Resp. National Licensing Organizations) </w:t>
      </w:r>
      <w:r>
        <w:rPr>
          <w:rFonts w:ascii="Times New Roman" w:hAnsi="Times New Roman" w:cs="Times New Roman"/>
        </w:rPr>
        <w:t xml:space="preserve">– in order to guarantee the </w:t>
      </w:r>
      <w:r w:rsidR="00F81DFE" w:rsidRPr="00F81DFE">
        <w:rPr>
          <w:rFonts w:ascii="Times New Roman" w:hAnsi="Times New Roman" w:cs="Times New Roman"/>
        </w:rPr>
        <w:t>identification and authentication of the participants</w:t>
      </w:r>
      <w:r w:rsidR="00F81DFE">
        <w:rPr>
          <w:rFonts w:ascii="Times New Roman" w:hAnsi="Times New Roman" w:cs="Times New Roman"/>
        </w:rPr>
        <w:t xml:space="preserve"> and provide higher level of safety and security of transactions.</w:t>
      </w:r>
    </w:p>
    <w:p w:rsidR="00C46B4A" w:rsidRPr="00F81DFE" w:rsidRDefault="004B63B5" w:rsidP="00AF3C36">
      <w:pPr>
        <w:ind w:firstLine="360"/>
        <w:rPr>
          <w:rFonts w:ascii="Times New Roman" w:hAnsi="Times New Roman" w:cs="Times New Roman"/>
        </w:rPr>
      </w:pPr>
      <w:r>
        <w:rPr>
          <w:rFonts w:ascii="Times New Roman" w:hAnsi="Times New Roman" w:cs="Times New Roman"/>
        </w:rPr>
        <w:t xml:space="preserve">3). </w:t>
      </w:r>
      <w:r w:rsidR="00F81DFE" w:rsidRPr="00F81DFE">
        <w:rPr>
          <w:rFonts w:ascii="Times New Roman" w:hAnsi="Times New Roman" w:cs="Times New Roman"/>
        </w:rPr>
        <w:t xml:space="preserve">The </w:t>
      </w:r>
      <w:r w:rsidR="00F81DFE" w:rsidRPr="009C10E1">
        <w:rPr>
          <w:rFonts w:ascii="Times New Roman" w:hAnsi="Times New Roman" w:cs="Times New Roman"/>
          <w:i/>
          <w:iCs/>
        </w:rPr>
        <w:t>market focus</w:t>
      </w:r>
      <w:r w:rsidR="00F81DFE" w:rsidRPr="00F81DFE">
        <w:rPr>
          <w:rFonts w:ascii="Times New Roman" w:hAnsi="Times New Roman" w:cs="Times New Roman"/>
        </w:rPr>
        <w:t xml:space="preserve"> is </w:t>
      </w:r>
      <w:r w:rsidR="00F81DFE">
        <w:rPr>
          <w:rFonts w:ascii="Times New Roman" w:hAnsi="Times New Roman" w:cs="Times New Roman"/>
        </w:rPr>
        <w:t>another important</w:t>
      </w:r>
      <w:r w:rsidR="00F81DFE" w:rsidRPr="00F81DFE">
        <w:rPr>
          <w:rFonts w:ascii="Times New Roman" w:hAnsi="Times New Roman" w:cs="Times New Roman"/>
        </w:rPr>
        <w:t xml:space="preserve"> dimension for categorizing </w:t>
      </w:r>
      <w:r w:rsidR="00F81DFE">
        <w:rPr>
          <w:rFonts w:ascii="Times New Roman" w:hAnsi="Times New Roman" w:cs="Times New Roman"/>
        </w:rPr>
        <w:t>business-to-business</w:t>
      </w:r>
      <w:r w:rsidR="00F81DFE" w:rsidRPr="00F81DFE">
        <w:rPr>
          <w:rFonts w:ascii="Times New Roman" w:hAnsi="Times New Roman" w:cs="Times New Roman"/>
        </w:rPr>
        <w:t xml:space="preserve"> electronic</w:t>
      </w:r>
      <w:r w:rsidR="00C46B4A">
        <w:rPr>
          <w:rFonts w:ascii="Times New Roman" w:hAnsi="Times New Roman" w:cs="Times New Roman"/>
        </w:rPr>
        <w:t xml:space="preserve"> </w:t>
      </w:r>
      <w:r w:rsidR="00F81DFE" w:rsidRPr="00F81DFE">
        <w:rPr>
          <w:rFonts w:ascii="Times New Roman" w:hAnsi="Times New Roman" w:cs="Times New Roman"/>
        </w:rPr>
        <w:t>marketplaces</w:t>
      </w:r>
      <w:r w:rsidR="00F81DFE">
        <w:rPr>
          <w:rFonts w:ascii="Times New Roman" w:hAnsi="Times New Roman" w:cs="Times New Roman"/>
        </w:rPr>
        <w:t xml:space="preserve"> </w:t>
      </w:r>
      <w:r w:rsidR="00F81DFE" w:rsidRPr="00F81DFE">
        <w:rPr>
          <w:rFonts w:ascii="Times New Roman" w:hAnsi="Times New Roman" w:cs="Times New Roman"/>
        </w:rPr>
        <w:t xml:space="preserve">and it distinguishes between vertical and horizontal marketplaces </w:t>
      </w:r>
      <w:sdt>
        <w:sdtPr>
          <w:rPr>
            <w:rFonts w:ascii="Times New Roman" w:hAnsi="Times New Roman" w:cs="Times New Roman"/>
          </w:rPr>
          <w:id w:val="816073948"/>
          <w:citation/>
        </w:sdtPr>
        <w:sdtEndPr/>
        <w:sdtContent>
          <w:r w:rsidR="00C46B4A">
            <w:rPr>
              <w:rFonts w:ascii="Times New Roman" w:hAnsi="Times New Roman" w:cs="Times New Roman"/>
            </w:rPr>
            <w:fldChar w:fldCharType="begin"/>
          </w:r>
          <w:r w:rsidR="00C46B4A">
            <w:rPr>
              <w:rFonts w:ascii="Times New Roman" w:hAnsi="Times New Roman" w:cs="Times New Roman"/>
            </w:rPr>
            <w:instrText xml:space="preserve"> CITATION Bar02 \l 1033 </w:instrText>
          </w:r>
          <w:r w:rsidR="00C46B4A">
            <w:rPr>
              <w:rFonts w:ascii="Times New Roman" w:hAnsi="Times New Roman" w:cs="Times New Roman"/>
            </w:rPr>
            <w:fldChar w:fldCharType="separate"/>
          </w:r>
          <w:r w:rsidR="00A65794" w:rsidRPr="00A65794">
            <w:rPr>
              <w:rFonts w:ascii="Times New Roman" w:hAnsi="Times New Roman" w:cs="Times New Roman"/>
              <w:noProof/>
            </w:rPr>
            <w:t>(Barrat &amp; Rosdahl, 2002)</w:t>
          </w:r>
          <w:r w:rsidR="00C46B4A">
            <w:rPr>
              <w:rFonts w:ascii="Times New Roman" w:hAnsi="Times New Roman" w:cs="Times New Roman"/>
            </w:rPr>
            <w:fldChar w:fldCharType="end"/>
          </w:r>
        </w:sdtContent>
      </w:sdt>
      <w:r w:rsidR="00F81DFE" w:rsidRPr="00F81DFE">
        <w:rPr>
          <w:rFonts w:ascii="Times New Roman" w:hAnsi="Times New Roman" w:cs="Times New Roman"/>
        </w:rPr>
        <w:t>, with the first type serving only a specific industry and the latter providing</w:t>
      </w:r>
      <w:r w:rsidR="00C46B4A">
        <w:rPr>
          <w:rFonts w:ascii="Times New Roman" w:hAnsi="Times New Roman" w:cs="Times New Roman"/>
        </w:rPr>
        <w:t xml:space="preserve"> </w:t>
      </w:r>
      <w:r w:rsidR="00F81DFE" w:rsidRPr="00F81DFE">
        <w:rPr>
          <w:rFonts w:ascii="Times New Roman" w:hAnsi="Times New Roman" w:cs="Times New Roman"/>
        </w:rPr>
        <w:t xml:space="preserve">goods and services to different industries. In this respect </w:t>
      </w:r>
      <w:r w:rsidR="00C46B4A">
        <w:rPr>
          <w:rFonts w:ascii="Times New Roman" w:hAnsi="Times New Roman" w:cs="Times New Roman"/>
        </w:rPr>
        <w:t>freight exchange platforms</w:t>
      </w:r>
      <w:r w:rsidR="00F81DFE" w:rsidRPr="00F81DFE">
        <w:rPr>
          <w:rFonts w:ascii="Times New Roman" w:hAnsi="Times New Roman" w:cs="Times New Roman"/>
        </w:rPr>
        <w:t xml:space="preserve"> are viewed as inherently horizontal, </w:t>
      </w:r>
      <w:r w:rsidR="00C46B4A">
        <w:rPr>
          <w:rFonts w:ascii="Times New Roman" w:hAnsi="Times New Roman" w:cs="Times New Roman"/>
        </w:rPr>
        <w:t>as</w:t>
      </w:r>
      <w:r w:rsidR="00F81DFE" w:rsidRPr="00F81DFE">
        <w:rPr>
          <w:rFonts w:ascii="Times New Roman" w:hAnsi="Times New Roman" w:cs="Times New Roman"/>
        </w:rPr>
        <w:t xml:space="preserve"> they have applications in</w:t>
      </w:r>
      <w:r w:rsidR="00C46B4A">
        <w:rPr>
          <w:rFonts w:ascii="Times New Roman" w:hAnsi="Times New Roman" w:cs="Times New Roman"/>
        </w:rPr>
        <w:t xml:space="preserve"> </w:t>
      </w:r>
      <w:r w:rsidR="00F81DFE" w:rsidRPr="00F81DFE">
        <w:rPr>
          <w:rFonts w:ascii="Times New Roman" w:hAnsi="Times New Roman" w:cs="Times New Roman"/>
        </w:rPr>
        <w:t>numerous industries.</w:t>
      </w:r>
      <w:r w:rsidR="00C46B4A">
        <w:rPr>
          <w:rFonts w:ascii="Times New Roman" w:hAnsi="Times New Roman" w:cs="Times New Roman"/>
        </w:rPr>
        <w:t xml:space="preserve"> T</w:t>
      </w:r>
      <w:r w:rsidR="00F81DFE" w:rsidRPr="00F81DFE">
        <w:rPr>
          <w:rFonts w:ascii="Times New Roman" w:hAnsi="Times New Roman" w:cs="Times New Roman"/>
        </w:rPr>
        <w:t>his dimension includes</w:t>
      </w:r>
      <w:r w:rsidR="00C46B4A">
        <w:rPr>
          <w:rFonts w:ascii="Times New Roman" w:hAnsi="Times New Roman" w:cs="Times New Roman"/>
        </w:rPr>
        <w:t xml:space="preserve"> </w:t>
      </w:r>
      <w:r w:rsidR="00F81DFE" w:rsidRPr="00F81DFE">
        <w:rPr>
          <w:rFonts w:ascii="Times New Roman" w:hAnsi="Times New Roman" w:cs="Times New Roman"/>
        </w:rPr>
        <w:t xml:space="preserve">also the mode focus of the marketplace. In this respect, most </w:t>
      </w:r>
      <w:r w:rsidR="000051ED">
        <w:rPr>
          <w:rFonts w:ascii="Times New Roman" w:hAnsi="Times New Roman" w:cs="Times New Roman"/>
        </w:rPr>
        <w:t>FEP</w:t>
      </w:r>
      <w:r w:rsidR="00F81DFE" w:rsidRPr="00F81DFE">
        <w:rPr>
          <w:rFonts w:ascii="Times New Roman" w:hAnsi="Times New Roman" w:cs="Times New Roman"/>
        </w:rPr>
        <w:t xml:space="preserve">s are </w:t>
      </w:r>
      <w:r w:rsidR="00C46B4A" w:rsidRPr="00F81DFE">
        <w:rPr>
          <w:rFonts w:ascii="Times New Roman" w:hAnsi="Times New Roman" w:cs="Times New Roman"/>
        </w:rPr>
        <w:t>specialized</w:t>
      </w:r>
      <w:r w:rsidR="00F81DFE" w:rsidRPr="00F81DFE">
        <w:rPr>
          <w:rFonts w:ascii="Times New Roman" w:hAnsi="Times New Roman" w:cs="Times New Roman"/>
        </w:rPr>
        <w:t xml:space="preserve"> on</w:t>
      </w:r>
      <w:r w:rsidR="00C46B4A">
        <w:rPr>
          <w:rFonts w:ascii="Times New Roman" w:hAnsi="Times New Roman" w:cs="Times New Roman"/>
        </w:rPr>
        <w:t xml:space="preserve"> </w:t>
      </w:r>
      <w:r w:rsidR="00F81DFE" w:rsidRPr="00F81DFE">
        <w:rPr>
          <w:rFonts w:ascii="Times New Roman" w:hAnsi="Times New Roman" w:cs="Times New Roman"/>
        </w:rPr>
        <w:t>a single mode of transport</w:t>
      </w:r>
      <w:r w:rsidR="00C46B4A">
        <w:rPr>
          <w:rFonts w:ascii="Times New Roman" w:hAnsi="Times New Roman" w:cs="Times New Roman"/>
        </w:rPr>
        <w:t xml:space="preserve"> (i.e. road transport)</w:t>
      </w:r>
      <w:r w:rsidR="00F81DFE" w:rsidRPr="00F81DFE">
        <w:rPr>
          <w:rFonts w:ascii="Times New Roman" w:hAnsi="Times New Roman" w:cs="Times New Roman"/>
        </w:rPr>
        <w:t>, with few of them providing services across different</w:t>
      </w:r>
      <w:r w:rsidR="00C46B4A">
        <w:rPr>
          <w:rFonts w:ascii="Times New Roman" w:hAnsi="Times New Roman" w:cs="Times New Roman"/>
        </w:rPr>
        <w:t xml:space="preserve"> </w:t>
      </w:r>
      <w:r w:rsidR="00F81DFE" w:rsidRPr="00F81DFE">
        <w:rPr>
          <w:rFonts w:ascii="Times New Roman" w:hAnsi="Times New Roman" w:cs="Times New Roman"/>
        </w:rPr>
        <w:t xml:space="preserve">modes. </w:t>
      </w:r>
      <w:r w:rsidR="00C46B4A">
        <w:rPr>
          <w:rFonts w:ascii="Times New Roman" w:hAnsi="Times New Roman" w:cs="Times New Roman"/>
        </w:rPr>
        <w:t>The recommendations of the stakeholders regarding the market focus of the new freight exchange platform are to provide interfaces with other modes of transport and platforms in order to enhance the cargo transshipments from road to maritime, rail, inland waterway and air transport and thus to facilitate intermodal transport services.</w:t>
      </w:r>
    </w:p>
    <w:p w:rsidR="00B14B67" w:rsidRDefault="004B63B5" w:rsidP="00AF3C36">
      <w:pPr>
        <w:ind w:firstLine="360"/>
        <w:rPr>
          <w:rFonts w:ascii="Times New Roman" w:hAnsi="Times New Roman" w:cs="Times New Roman"/>
        </w:rPr>
      </w:pPr>
      <w:r>
        <w:rPr>
          <w:rFonts w:ascii="Times New Roman" w:hAnsi="Times New Roman" w:cs="Times New Roman"/>
        </w:rPr>
        <w:t xml:space="preserve">4). </w:t>
      </w:r>
      <w:r w:rsidR="00B14B67">
        <w:rPr>
          <w:rFonts w:ascii="Times New Roman" w:hAnsi="Times New Roman" w:cs="Times New Roman"/>
        </w:rPr>
        <w:t xml:space="preserve">The next </w:t>
      </w:r>
      <w:r w:rsidR="00B14B67" w:rsidRPr="00B14B67">
        <w:rPr>
          <w:rFonts w:ascii="Times New Roman" w:hAnsi="Times New Roman" w:cs="Times New Roman"/>
        </w:rPr>
        <w:t xml:space="preserve">important element </w:t>
      </w:r>
      <w:r w:rsidR="00B14B67">
        <w:rPr>
          <w:rFonts w:ascii="Times New Roman" w:hAnsi="Times New Roman" w:cs="Times New Roman"/>
        </w:rPr>
        <w:t xml:space="preserve">of freight exchange business model </w:t>
      </w:r>
      <w:r w:rsidR="00B14B67" w:rsidRPr="00B14B67">
        <w:rPr>
          <w:rFonts w:ascii="Times New Roman" w:hAnsi="Times New Roman" w:cs="Times New Roman"/>
        </w:rPr>
        <w:t xml:space="preserve">is the </w:t>
      </w:r>
      <w:r w:rsidR="00B14B67" w:rsidRPr="000051ED">
        <w:rPr>
          <w:rFonts w:ascii="Times New Roman" w:hAnsi="Times New Roman" w:cs="Times New Roman"/>
          <w:i/>
          <w:iCs/>
        </w:rPr>
        <w:t>transaction operating mechanisms</w:t>
      </w:r>
      <w:r w:rsidR="00B14B67">
        <w:rPr>
          <w:rFonts w:ascii="Times New Roman" w:hAnsi="Times New Roman" w:cs="Times New Roman"/>
        </w:rPr>
        <w:t xml:space="preserve">. The new platform </w:t>
      </w:r>
      <w:r w:rsidR="00B14B67" w:rsidRPr="00B14B67">
        <w:rPr>
          <w:rFonts w:ascii="Times New Roman" w:hAnsi="Times New Roman" w:cs="Times New Roman"/>
        </w:rPr>
        <w:t>may implement one</w:t>
      </w:r>
      <w:r w:rsidR="00B14B67">
        <w:rPr>
          <w:rFonts w:ascii="Times New Roman" w:hAnsi="Times New Roman" w:cs="Times New Roman"/>
        </w:rPr>
        <w:t xml:space="preserve"> </w:t>
      </w:r>
      <w:r w:rsidR="00B14B67" w:rsidRPr="00B14B67">
        <w:rPr>
          <w:rFonts w:ascii="Times New Roman" w:hAnsi="Times New Roman" w:cs="Times New Roman"/>
        </w:rPr>
        <w:t>or more of the following mechanisms to operate transactions between carriers and</w:t>
      </w:r>
      <w:r w:rsidR="00B14B67">
        <w:rPr>
          <w:rFonts w:ascii="Times New Roman" w:hAnsi="Times New Roman" w:cs="Times New Roman"/>
        </w:rPr>
        <w:t xml:space="preserve"> </w:t>
      </w:r>
      <w:r w:rsidR="00B14B67" w:rsidRPr="00B14B67">
        <w:rPr>
          <w:rFonts w:ascii="Times New Roman" w:hAnsi="Times New Roman" w:cs="Times New Roman"/>
        </w:rPr>
        <w:t xml:space="preserve">shippers: </w:t>
      </w:r>
    </w:p>
    <w:p w:rsidR="00B14B67" w:rsidRDefault="00B14B67" w:rsidP="00B14B67">
      <w:pPr>
        <w:pStyle w:val="ListParagraph"/>
        <w:numPr>
          <w:ilvl w:val="0"/>
          <w:numId w:val="6"/>
        </w:numPr>
        <w:rPr>
          <w:rFonts w:ascii="Times New Roman" w:hAnsi="Times New Roman" w:cs="Times New Roman"/>
        </w:rPr>
      </w:pPr>
      <w:r w:rsidRPr="00B14B67">
        <w:rPr>
          <w:rFonts w:ascii="Times New Roman" w:hAnsi="Times New Roman" w:cs="Times New Roman"/>
        </w:rPr>
        <w:t xml:space="preserve">Request for </w:t>
      </w:r>
      <w:r w:rsidR="004B63B5">
        <w:rPr>
          <w:rFonts w:ascii="Times New Roman" w:hAnsi="Times New Roman" w:cs="Times New Roman"/>
        </w:rPr>
        <w:t>q</w:t>
      </w:r>
      <w:r w:rsidRPr="00B14B67">
        <w:rPr>
          <w:rFonts w:ascii="Times New Roman" w:hAnsi="Times New Roman" w:cs="Times New Roman"/>
        </w:rPr>
        <w:t xml:space="preserve">uote, </w:t>
      </w:r>
    </w:p>
    <w:p w:rsidR="00B14B67" w:rsidRDefault="00B14B67" w:rsidP="00B14B67">
      <w:pPr>
        <w:pStyle w:val="ListParagraph"/>
        <w:numPr>
          <w:ilvl w:val="0"/>
          <w:numId w:val="6"/>
        </w:numPr>
        <w:rPr>
          <w:rFonts w:ascii="Times New Roman" w:hAnsi="Times New Roman" w:cs="Times New Roman"/>
        </w:rPr>
      </w:pPr>
      <w:r>
        <w:rPr>
          <w:rFonts w:ascii="Times New Roman" w:hAnsi="Times New Roman" w:cs="Times New Roman"/>
        </w:rPr>
        <w:t>A</w:t>
      </w:r>
      <w:r w:rsidRPr="00B14B67">
        <w:rPr>
          <w:rFonts w:ascii="Times New Roman" w:hAnsi="Times New Roman" w:cs="Times New Roman"/>
        </w:rPr>
        <w:t>uctions</w:t>
      </w:r>
      <w:r w:rsidR="000051ED">
        <w:rPr>
          <w:rFonts w:ascii="Times New Roman" w:hAnsi="Times New Roman" w:cs="Times New Roman"/>
        </w:rPr>
        <w:t>;</w:t>
      </w:r>
      <w:r w:rsidRPr="00B14B67">
        <w:rPr>
          <w:rFonts w:ascii="Times New Roman" w:hAnsi="Times New Roman" w:cs="Times New Roman"/>
        </w:rPr>
        <w:t xml:space="preserve"> </w:t>
      </w:r>
    </w:p>
    <w:p w:rsidR="00B14B67" w:rsidRDefault="00B14B67" w:rsidP="00B14B67">
      <w:pPr>
        <w:pStyle w:val="ListParagraph"/>
        <w:numPr>
          <w:ilvl w:val="0"/>
          <w:numId w:val="6"/>
        </w:numPr>
        <w:rPr>
          <w:rFonts w:ascii="Times New Roman" w:hAnsi="Times New Roman" w:cs="Times New Roman"/>
        </w:rPr>
      </w:pPr>
      <w:r>
        <w:rPr>
          <w:rFonts w:ascii="Times New Roman" w:hAnsi="Times New Roman" w:cs="Times New Roman"/>
        </w:rPr>
        <w:t>E</w:t>
      </w:r>
      <w:r w:rsidRPr="00B14B67">
        <w:rPr>
          <w:rFonts w:ascii="Times New Roman" w:hAnsi="Times New Roman" w:cs="Times New Roman"/>
        </w:rPr>
        <w:t>xchange</w:t>
      </w:r>
      <w:r>
        <w:rPr>
          <w:rFonts w:ascii="Times New Roman" w:hAnsi="Times New Roman" w:cs="Times New Roman"/>
        </w:rPr>
        <w:t>s</w:t>
      </w:r>
      <w:r w:rsidR="000051ED">
        <w:rPr>
          <w:rFonts w:ascii="Times New Roman" w:hAnsi="Times New Roman" w:cs="Times New Roman"/>
        </w:rPr>
        <w:t>;</w:t>
      </w:r>
    </w:p>
    <w:p w:rsidR="000051ED" w:rsidRDefault="000051ED" w:rsidP="00B14B67">
      <w:pPr>
        <w:pStyle w:val="ListParagraph"/>
        <w:numPr>
          <w:ilvl w:val="0"/>
          <w:numId w:val="6"/>
        </w:numPr>
        <w:rPr>
          <w:rFonts w:ascii="Times New Roman" w:hAnsi="Times New Roman" w:cs="Times New Roman"/>
        </w:rPr>
      </w:pPr>
      <w:r>
        <w:rPr>
          <w:rFonts w:ascii="Times New Roman" w:hAnsi="Times New Roman" w:cs="Times New Roman"/>
        </w:rPr>
        <w:t>Negotiating procedures;</w:t>
      </w:r>
    </w:p>
    <w:p w:rsidR="000051ED" w:rsidRDefault="000051ED" w:rsidP="00B14B67">
      <w:pPr>
        <w:pStyle w:val="ListParagraph"/>
        <w:numPr>
          <w:ilvl w:val="0"/>
          <w:numId w:val="6"/>
        </w:numPr>
        <w:rPr>
          <w:rFonts w:ascii="Times New Roman" w:hAnsi="Times New Roman" w:cs="Times New Roman"/>
        </w:rPr>
      </w:pPr>
      <w:r>
        <w:rPr>
          <w:rFonts w:ascii="Times New Roman" w:hAnsi="Times New Roman" w:cs="Times New Roman"/>
        </w:rPr>
        <w:t>Payment processing; and</w:t>
      </w:r>
    </w:p>
    <w:p w:rsidR="000051ED" w:rsidRPr="00B14B67" w:rsidRDefault="000051ED" w:rsidP="00B14B67">
      <w:pPr>
        <w:pStyle w:val="ListParagraph"/>
        <w:numPr>
          <w:ilvl w:val="0"/>
          <w:numId w:val="6"/>
        </w:numPr>
        <w:rPr>
          <w:rFonts w:ascii="Times New Roman" w:hAnsi="Times New Roman" w:cs="Times New Roman"/>
        </w:rPr>
      </w:pPr>
      <w:r>
        <w:rPr>
          <w:rFonts w:ascii="Times New Roman" w:hAnsi="Times New Roman" w:cs="Times New Roman"/>
        </w:rPr>
        <w:t>Key account management.</w:t>
      </w:r>
    </w:p>
    <w:p w:rsidR="000E46DE" w:rsidRDefault="000E46DE" w:rsidP="00AF3C36">
      <w:pPr>
        <w:ind w:firstLine="360"/>
        <w:rPr>
          <w:rFonts w:ascii="Times New Roman" w:hAnsi="Times New Roman" w:cs="Times New Roman"/>
        </w:rPr>
      </w:pPr>
      <w:r w:rsidRPr="000E46DE">
        <w:rPr>
          <w:rFonts w:ascii="Times New Roman" w:hAnsi="Times New Roman" w:cs="Times New Roman"/>
        </w:rPr>
        <w:t>The analysis brings into evidence that with regard to their transaction operating</w:t>
      </w:r>
      <w:r w:rsidR="00027CA2">
        <w:rPr>
          <w:rFonts w:ascii="Times New Roman" w:hAnsi="Times New Roman" w:cs="Times New Roman"/>
        </w:rPr>
        <w:t xml:space="preserve"> </w:t>
      </w:r>
      <w:r w:rsidRPr="000E46DE">
        <w:rPr>
          <w:rFonts w:ascii="Times New Roman" w:hAnsi="Times New Roman" w:cs="Times New Roman"/>
        </w:rPr>
        <w:t>mechanism</w:t>
      </w:r>
      <w:r w:rsidR="00B14B67">
        <w:rPr>
          <w:rFonts w:ascii="Times New Roman" w:hAnsi="Times New Roman" w:cs="Times New Roman"/>
        </w:rPr>
        <w:t>s</w:t>
      </w:r>
      <w:r w:rsidRPr="000E46DE">
        <w:rPr>
          <w:rFonts w:ascii="Times New Roman" w:hAnsi="Times New Roman" w:cs="Times New Roman"/>
        </w:rPr>
        <w:t xml:space="preserve"> examined </w:t>
      </w:r>
      <w:r w:rsidR="00AD2AEA">
        <w:rPr>
          <w:rFonts w:ascii="Times New Roman" w:hAnsi="Times New Roman" w:cs="Times New Roman"/>
        </w:rPr>
        <w:t xml:space="preserve">some of the </w:t>
      </w:r>
      <w:r w:rsidR="00027CA2">
        <w:rPr>
          <w:rFonts w:ascii="Times New Roman" w:hAnsi="Times New Roman" w:cs="Times New Roman"/>
        </w:rPr>
        <w:t>existing freight exchange platforms</w:t>
      </w:r>
      <w:r w:rsidRPr="000E46DE">
        <w:rPr>
          <w:rFonts w:ascii="Times New Roman" w:hAnsi="Times New Roman" w:cs="Times New Roman"/>
        </w:rPr>
        <w:t xml:space="preserve"> do not implement auction formats, only relying on</w:t>
      </w:r>
      <w:r w:rsidR="00AD2AEA">
        <w:rPr>
          <w:rFonts w:ascii="Times New Roman" w:hAnsi="Times New Roman" w:cs="Times New Roman"/>
        </w:rPr>
        <w:t xml:space="preserve"> negotiations</w:t>
      </w:r>
      <w:r w:rsidRPr="000E46DE">
        <w:rPr>
          <w:rFonts w:ascii="Times New Roman" w:hAnsi="Times New Roman" w:cs="Times New Roman"/>
        </w:rPr>
        <w:t xml:space="preserve"> and/or exchange methods to operate transactions. While auction formats represent</w:t>
      </w:r>
      <w:r w:rsidR="00AD2AEA">
        <w:rPr>
          <w:rFonts w:ascii="Times New Roman" w:hAnsi="Times New Roman" w:cs="Times New Roman"/>
        </w:rPr>
        <w:t xml:space="preserve"> </w:t>
      </w:r>
      <w:r w:rsidRPr="000E46DE">
        <w:rPr>
          <w:rFonts w:ascii="Times New Roman" w:hAnsi="Times New Roman" w:cs="Times New Roman"/>
        </w:rPr>
        <w:t xml:space="preserve">the most efficient </w:t>
      </w:r>
      <w:r w:rsidR="00AD2AEA">
        <w:rPr>
          <w:rFonts w:ascii="Times New Roman" w:hAnsi="Times New Roman" w:cs="Times New Roman"/>
        </w:rPr>
        <w:t>instrument</w:t>
      </w:r>
      <w:r w:rsidRPr="000E46DE">
        <w:rPr>
          <w:rFonts w:ascii="Times New Roman" w:hAnsi="Times New Roman" w:cs="Times New Roman"/>
        </w:rPr>
        <w:t xml:space="preserve"> to </w:t>
      </w:r>
      <w:r w:rsidR="00AD2AEA">
        <w:rPr>
          <w:rFonts w:ascii="Times New Roman" w:hAnsi="Times New Roman" w:cs="Times New Roman"/>
        </w:rPr>
        <w:t>conclude</w:t>
      </w:r>
      <w:r w:rsidRPr="000E46DE">
        <w:rPr>
          <w:rFonts w:ascii="Times New Roman" w:hAnsi="Times New Roman" w:cs="Times New Roman"/>
        </w:rPr>
        <w:t xml:space="preserve"> transactions </w:t>
      </w:r>
      <w:r w:rsidR="00AD2AEA">
        <w:rPr>
          <w:rFonts w:ascii="Times New Roman" w:hAnsi="Times New Roman" w:cs="Times New Roman"/>
        </w:rPr>
        <w:t>(</w:t>
      </w:r>
      <w:r w:rsidR="00E20EA7">
        <w:rPr>
          <w:rFonts w:ascii="Times New Roman" w:hAnsi="Times New Roman" w:cs="Times New Roman"/>
        </w:rPr>
        <w:t xml:space="preserve">for example </w:t>
      </w:r>
      <w:r w:rsidR="00AD2AEA">
        <w:rPr>
          <w:rFonts w:ascii="Times New Roman" w:hAnsi="Times New Roman" w:cs="Times New Roman"/>
        </w:rPr>
        <w:t>TimoCom platform)</w:t>
      </w:r>
      <w:r w:rsidRPr="000E46DE">
        <w:rPr>
          <w:rFonts w:ascii="Times New Roman" w:hAnsi="Times New Roman" w:cs="Times New Roman"/>
        </w:rPr>
        <w:t>, competitive</w:t>
      </w:r>
      <w:r w:rsidR="00E20EA7">
        <w:rPr>
          <w:rFonts w:ascii="Times New Roman" w:hAnsi="Times New Roman" w:cs="Times New Roman"/>
        </w:rPr>
        <w:t xml:space="preserve"> </w:t>
      </w:r>
      <w:r w:rsidRPr="000E46DE">
        <w:rPr>
          <w:rFonts w:ascii="Times New Roman" w:hAnsi="Times New Roman" w:cs="Times New Roman"/>
        </w:rPr>
        <w:t xml:space="preserve">bidding results </w:t>
      </w:r>
      <w:r w:rsidR="00AD2AEA">
        <w:rPr>
          <w:rFonts w:ascii="Times New Roman" w:hAnsi="Times New Roman" w:cs="Times New Roman"/>
        </w:rPr>
        <w:t>are a bit controversial</w:t>
      </w:r>
      <w:r w:rsidRPr="000E46DE">
        <w:rPr>
          <w:rFonts w:ascii="Times New Roman" w:hAnsi="Times New Roman" w:cs="Times New Roman"/>
        </w:rPr>
        <w:t xml:space="preserve"> in high price</w:t>
      </w:r>
      <w:r w:rsidR="00AD2AEA">
        <w:rPr>
          <w:rFonts w:ascii="Times New Roman" w:hAnsi="Times New Roman" w:cs="Times New Roman"/>
        </w:rPr>
        <w:t xml:space="preserve"> </w:t>
      </w:r>
      <w:r w:rsidRPr="000E46DE">
        <w:rPr>
          <w:rFonts w:ascii="Times New Roman" w:hAnsi="Times New Roman" w:cs="Times New Roman"/>
        </w:rPr>
        <w:t xml:space="preserve">pressures </w:t>
      </w:r>
      <w:r w:rsidR="00AD2AEA">
        <w:rPr>
          <w:rFonts w:ascii="Times New Roman" w:hAnsi="Times New Roman" w:cs="Times New Roman"/>
        </w:rPr>
        <w:t>and sometimes they</w:t>
      </w:r>
      <w:r w:rsidRPr="000E46DE">
        <w:rPr>
          <w:rFonts w:ascii="Times New Roman" w:hAnsi="Times New Roman" w:cs="Times New Roman"/>
        </w:rPr>
        <w:t xml:space="preserve"> discourage </w:t>
      </w:r>
      <w:r w:rsidR="00AD2AEA">
        <w:rPr>
          <w:rFonts w:ascii="Times New Roman" w:hAnsi="Times New Roman" w:cs="Times New Roman"/>
        </w:rPr>
        <w:t xml:space="preserve">the </w:t>
      </w:r>
      <w:r w:rsidRPr="000E46DE">
        <w:rPr>
          <w:rFonts w:ascii="Times New Roman" w:hAnsi="Times New Roman" w:cs="Times New Roman"/>
        </w:rPr>
        <w:t>participa</w:t>
      </w:r>
      <w:r w:rsidR="00AD2AEA">
        <w:rPr>
          <w:rFonts w:ascii="Times New Roman" w:hAnsi="Times New Roman" w:cs="Times New Roman"/>
        </w:rPr>
        <w:t>nts</w:t>
      </w:r>
      <w:r w:rsidRPr="000E46DE">
        <w:rPr>
          <w:rFonts w:ascii="Times New Roman" w:hAnsi="Times New Roman" w:cs="Times New Roman"/>
        </w:rPr>
        <w:t>. The adoption of other mechanisms rather than</w:t>
      </w:r>
      <w:r w:rsidR="00AD2AEA">
        <w:rPr>
          <w:rFonts w:ascii="Times New Roman" w:hAnsi="Times New Roman" w:cs="Times New Roman"/>
        </w:rPr>
        <w:t xml:space="preserve"> </w:t>
      </w:r>
      <w:r w:rsidRPr="000E46DE">
        <w:rPr>
          <w:rFonts w:ascii="Times New Roman" w:hAnsi="Times New Roman" w:cs="Times New Roman"/>
        </w:rPr>
        <w:t xml:space="preserve">the auction appears to be particularly relevant for </w:t>
      </w:r>
      <w:r w:rsidR="00AD2AEA">
        <w:rPr>
          <w:rFonts w:ascii="Times New Roman" w:hAnsi="Times New Roman" w:cs="Times New Roman"/>
        </w:rPr>
        <w:t>new platforms’</w:t>
      </w:r>
      <w:r w:rsidRPr="000E46DE">
        <w:rPr>
          <w:rFonts w:ascii="Times New Roman" w:hAnsi="Times New Roman" w:cs="Times New Roman"/>
        </w:rPr>
        <w:t xml:space="preserve"> capability to reach critical</w:t>
      </w:r>
      <w:r w:rsidR="00AD2AEA">
        <w:rPr>
          <w:rFonts w:ascii="Times New Roman" w:hAnsi="Times New Roman" w:cs="Times New Roman"/>
        </w:rPr>
        <w:t xml:space="preserve"> </w:t>
      </w:r>
      <w:r w:rsidRPr="000E46DE">
        <w:rPr>
          <w:rFonts w:ascii="Times New Roman" w:hAnsi="Times New Roman" w:cs="Times New Roman"/>
        </w:rPr>
        <w:t>mass when considering carriers’ reluctance to participate due to their fear of having</w:t>
      </w:r>
      <w:r w:rsidR="00AD2AEA">
        <w:rPr>
          <w:rFonts w:ascii="Times New Roman" w:hAnsi="Times New Roman" w:cs="Times New Roman"/>
        </w:rPr>
        <w:t xml:space="preserve"> </w:t>
      </w:r>
      <w:r w:rsidRPr="000E46DE">
        <w:rPr>
          <w:rFonts w:ascii="Times New Roman" w:hAnsi="Times New Roman" w:cs="Times New Roman"/>
        </w:rPr>
        <w:t>profit margins heavily eroded by bidding</w:t>
      </w:r>
      <w:r w:rsidR="00AD2AEA">
        <w:rPr>
          <w:rFonts w:ascii="Times New Roman" w:hAnsi="Times New Roman" w:cs="Times New Roman"/>
        </w:rPr>
        <w:t xml:space="preserve"> </w:t>
      </w:r>
      <w:sdt>
        <w:sdtPr>
          <w:rPr>
            <w:rFonts w:ascii="Times New Roman" w:hAnsi="Times New Roman" w:cs="Times New Roman"/>
          </w:rPr>
          <w:id w:val="93750087"/>
          <w:citation/>
        </w:sdtPr>
        <w:sdtEndPr/>
        <w:sdtContent>
          <w:r w:rsidR="00AD2AEA">
            <w:rPr>
              <w:rFonts w:ascii="Times New Roman" w:hAnsi="Times New Roman" w:cs="Times New Roman"/>
            </w:rPr>
            <w:fldChar w:fldCharType="begin"/>
          </w:r>
          <w:r w:rsidR="00AD2AEA">
            <w:rPr>
              <w:rFonts w:ascii="Times New Roman" w:hAnsi="Times New Roman" w:cs="Times New Roman"/>
            </w:rPr>
            <w:instrText xml:space="preserve"> CITATION Gol03 \l 1033 </w:instrText>
          </w:r>
          <w:r w:rsidR="00AD2AEA">
            <w:rPr>
              <w:rFonts w:ascii="Times New Roman" w:hAnsi="Times New Roman" w:cs="Times New Roman"/>
            </w:rPr>
            <w:fldChar w:fldCharType="separate"/>
          </w:r>
          <w:r w:rsidR="00A65794" w:rsidRPr="00A65794">
            <w:rPr>
              <w:rFonts w:ascii="Times New Roman" w:hAnsi="Times New Roman" w:cs="Times New Roman"/>
              <w:noProof/>
            </w:rPr>
            <w:t>(Goldsby &amp; Eckert, 2003)</w:t>
          </w:r>
          <w:r w:rsidR="00AD2AEA">
            <w:rPr>
              <w:rFonts w:ascii="Times New Roman" w:hAnsi="Times New Roman" w:cs="Times New Roman"/>
            </w:rPr>
            <w:fldChar w:fldCharType="end"/>
          </w:r>
        </w:sdtContent>
      </w:sdt>
      <w:r w:rsidRPr="000E46DE">
        <w:rPr>
          <w:rFonts w:ascii="Times New Roman" w:hAnsi="Times New Roman" w:cs="Times New Roman"/>
        </w:rPr>
        <w:t>.</w:t>
      </w:r>
    </w:p>
    <w:p w:rsidR="002306B5" w:rsidRDefault="004B63B5" w:rsidP="00AF3C36">
      <w:pPr>
        <w:ind w:firstLine="360"/>
        <w:rPr>
          <w:rFonts w:ascii="Times New Roman" w:hAnsi="Times New Roman" w:cs="Times New Roman"/>
        </w:rPr>
      </w:pPr>
      <w:r>
        <w:rPr>
          <w:rFonts w:ascii="Times New Roman" w:hAnsi="Times New Roman" w:cs="Times New Roman"/>
        </w:rPr>
        <w:t xml:space="preserve">Another important task when establishing freight exchange platform business model is to provide a functionality </w:t>
      </w:r>
      <w:r w:rsidRPr="000E46DE">
        <w:rPr>
          <w:rFonts w:ascii="Times New Roman" w:hAnsi="Times New Roman" w:cs="Times New Roman"/>
        </w:rPr>
        <w:t>which allows shippers to form</w:t>
      </w:r>
      <w:r>
        <w:rPr>
          <w:rFonts w:ascii="Times New Roman" w:hAnsi="Times New Roman" w:cs="Times New Roman"/>
        </w:rPr>
        <w:t xml:space="preserve"> </w:t>
      </w:r>
      <w:r w:rsidRPr="000E46DE">
        <w:rPr>
          <w:rFonts w:ascii="Times New Roman" w:hAnsi="Times New Roman" w:cs="Times New Roman"/>
        </w:rPr>
        <w:t xml:space="preserve">communities </w:t>
      </w:r>
      <w:r>
        <w:rPr>
          <w:rFonts w:ascii="Times New Roman" w:hAnsi="Times New Roman" w:cs="Times New Roman"/>
        </w:rPr>
        <w:t>and t</w:t>
      </w:r>
      <w:r w:rsidRPr="000E46DE">
        <w:rPr>
          <w:rFonts w:ascii="Times New Roman" w:hAnsi="Times New Roman" w:cs="Times New Roman"/>
        </w:rPr>
        <w:t>o share and coordinate shipping plans</w:t>
      </w:r>
      <w:r>
        <w:rPr>
          <w:rFonts w:ascii="Times New Roman" w:hAnsi="Times New Roman" w:cs="Times New Roman"/>
        </w:rPr>
        <w:t>. Of course, the most important task of the new platform is to provide</w:t>
      </w:r>
      <w:r w:rsidRPr="000E46DE">
        <w:rPr>
          <w:rFonts w:ascii="Times New Roman" w:hAnsi="Times New Roman" w:cs="Times New Roman"/>
        </w:rPr>
        <w:t xml:space="preserve"> transportation</w:t>
      </w:r>
      <w:r>
        <w:rPr>
          <w:rFonts w:ascii="Times New Roman" w:hAnsi="Times New Roman" w:cs="Times New Roman"/>
        </w:rPr>
        <w:t xml:space="preserve"> </w:t>
      </w:r>
      <w:r w:rsidRPr="000E46DE">
        <w:rPr>
          <w:rFonts w:ascii="Times New Roman" w:hAnsi="Times New Roman" w:cs="Times New Roman"/>
        </w:rPr>
        <w:t xml:space="preserve">services </w:t>
      </w:r>
      <w:r>
        <w:rPr>
          <w:rFonts w:ascii="Times New Roman" w:hAnsi="Times New Roman" w:cs="Times New Roman"/>
        </w:rPr>
        <w:t xml:space="preserve">purchasing </w:t>
      </w:r>
      <w:r w:rsidRPr="000E46DE">
        <w:rPr>
          <w:rFonts w:ascii="Times New Roman" w:hAnsi="Times New Roman" w:cs="Times New Roman"/>
        </w:rPr>
        <w:t xml:space="preserve">from the </w:t>
      </w:r>
      <w:r>
        <w:rPr>
          <w:rFonts w:ascii="Times New Roman" w:hAnsi="Times New Roman" w:cs="Times New Roman"/>
        </w:rPr>
        <w:t>registered</w:t>
      </w:r>
      <w:r w:rsidRPr="000E46DE">
        <w:rPr>
          <w:rFonts w:ascii="Times New Roman" w:hAnsi="Times New Roman" w:cs="Times New Roman"/>
        </w:rPr>
        <w:t xml:space="preserve"> carriers and shippers. The</w:t>
      </w:r>
      <w:r>
        <w:rPr>
          <w:rFonts w:ascii="Times New Roman" w:hAnsi="Times New Roman" w:cs="Times New Roman"/>
        </w:rPr>
        <w:t xml:space="preserve"> </w:t>
      </w:r>
      <w:r w:rsidRPr="000E46DE">
        <w:rPr>
          <w:rFonts w:ascii="Times New Roman" w:hAnsi="Times New Roman" w:cs="Times New Roman"/>
        </w:rPr>
        <w:t xml:space="preserve">system </w:t>
      </w:r>
      <w:r>
        <w:rPr>
          <w:rFonts w:ascii="Times New Roman" w:hAnsi="Times New Roman" w:cs="Times New Roman"/>
        </w:rPr>
        <w:t xml:space="preserve">should guarantee </w:t>
      </w:r>
      <w:r w:rsidRPr="000E46DE">
        <w:rPr>
          <w:rFonts w:ascii="Times New Roman" w:hAnsi="Times New Roman" w:cs="Times New Roman"/>
        </w:rPr>
        <w:t>full visibility across multiple shippers and carriers and help participants</w:t>
      </w:r>
      <w:r>
        <w:rPr>
          <w:rFonts w:ascii="Times New Roman" w:hAnsi="Times New Roman" w:cs="Times New Roman"/>
        </w:rPr>
        <w:t xml:space="preserve"> </w:t>
      </w:r>
      <w:r w:rsidRPr="000E46DE">
        <w:rPr>
          <w:rFonts w:ascii="Times New Roman" w:hAnsi="Times New Roman" w:cs="Times New Roman"/>
        </w:rPr>
        <w:t xml:space="preserve">to find their best partners by scoring and ranking lane matches. </w:t>
      </w:r>
      <w:r w:rsidR="000051ED">
        <w:rPr>
          <w:rFonts w:ascii="Times New Roman" w:hAnsi="Times New Roman" w:cs="Times New Roman"/>
        </w:rPr>
        <w:t xml:space="preserve">Furthermore, it could provide a functionality ensuring key account management </w:t>
      </w:r>
      <w:r w:rsidR="002306B5">
        <w:rPr>
          <w:rFonts w:ascii="Times New Roman" w:hAnsi="Times New Roman" w:cs="Times New Roman"/>
        </w:rPr>
        <w:t xml:space="preserve">and thus enhancing the long-term attractiveness and loyalty of the users. </w:t>
      </w:r>
    </w:p>
    <w:p w:rsidR="00766615" w:rsidRPr="00766615" w:rsidRDefault="00766615" w:rsidP="00AF3C36">
      <w:pPr>
        <w:ind w:firstLine="360"/>
        <w:rPr>
          <w:rFonts w:ascii="Times New Roman" w:hAnsi="Times New Roman" w:cs="Times New Roman"/>
          <w:lang w:val="bg-BG"/>
        </w:rPr>
      </w:pPr>
      <w:r>
        <w:rPr>
          <w:rFonts w:ascii="Times New Roman" w:hAnsi="Times New Roman" w:cs="Times New Roman"/>
        </w:rPr>
        <w:t>Something more, the stakeholders raise the question about the functionalities permitting the instant electronic payments and settlements after the fulfilment of transport transactions.</w:t>
      </w:r>
      <w:r>
        <w:rPr>
          <w:rFonts w:ascii="Times New Roman" w:hAnsi="Times New Roman" w:cs="Times New Roman"/>
          <w:lang w:val="bg-BG"/>
        </w:rPr>
        <w:t xml:space="preserve"> </w:t>
      </w:r>
    </w:p>
    <w:p w:rsidR="004B63B5" w:rsidRDefault="004B63B5" w:rsidP="00AF3C36">
      <w:pPr>
        <w:ind w:firstLine="360"/>
        <w:rPr>
          <w:rFonts w:ascii="Times New Roman" w:hAnsi="Times New Roman" w:cs="Times New Roman"/>
        </w:rPr>
      </w:pPr>
      <w:r w:rsidRPr="000E46DE">
        <w:rPr>
          <w:rFonts w:ascii="Times New Roman" w:hAnsi="Times New Roman" w:cs="Times New Roman"/>
        </w:rPr>
        <w:t>In comparison to</w:t>
      </w:r>
      <w:r>
        <w:rPr>
          <w:rFonts w:ascii="Times New Roman" w:hAnsi="Times New Roman" w:cs="Times New Roman"/>
        </w:rPr>
        <w:t xml:space="preserve"> </w:t>
      </w:r>
      <w:r w:rsidRPr="000E46DE">
        <w:rPr>
          <w:rFonts w:ascii="Times New Roman" w:hAnsi="Times New Roman" w:cs="Times New Roman"/>
        </w:rPr>
        <w:t>the previous model</w:t>
      </w:r>
      <w:r>
        <w:rPr>
          <w:rFonts w:ascii="Times New Roman" w:hAnsi="Times New Roman" w:cs="Times New Roman"/>
        </w:rPr>
        <w:t>s</w:t>
      </w:r>
      <w:r w:rsidRPr="000E46DE">
        <w:rPr>
          <w:rFonts w:ascii="Times New Roman" w:hAnsi="Times New Roman" w:cs="Times New Roman"/>
        </w:rPr>
        <w:t>, based on the combination of open and private infrastructure</w:t>
      </w:r>
      <w:r>
        <w:rPr>
          <w:rFonts w:ascii="Times New Roman" w:hAnsi="Times New Roman" w:cs="Times New Roman"/>
        </w:rPr>
        <w:t xml:space="preserve"> </w:t>
      </w:r>
      <w:r w:rsidRPr="000E46DE">
        <w:rPr>
          <w:rFonts w:ascii="Times New Roman" w:hAnsi="Times New Roman" w:cs="Times New Roman"/>
        </w:rPr>
        <w:t>within the marketplace, such an approach is recognized to be even more valuable for</w:t>
      </w:r>
      <w:r>
        <w:rPr>
          <w:rFonts w:ascii="Times New Roman" w:hAnsi="Times New Roman" w:cs="Times New Roman"/>
        </w:rPr>
        <w:t xml:space="preserve"> </w:t>
      </w:r>
      <w:r w:rsidRPr="000E46DE">
        <w:rPr>
          <w:rFonts w:ascii="Times New Roman" w:hAnsi="Times New Roman" w:cs="Times New Roman"/>
        </w:rPr>
        <w:t xml:space="preserve">users </w:t>
      </w:r>
      <w:r>
        <w:rPr>
          <w:rFonts w:ascii="Times New Roman" w:hAnsi="Times New Roman" w:cs="Times New Roman"/>
        </w:rPr>
        <w:t>as it</w:t>
      </w:r>
      <w:r w:rsidRPr="000E46DE">
        <w:rPr>
          <w:rFonts w:ascii="Times New Roman" w:hAnsi="Times New Roman" w:cs="Times New Roman"/>
        </w:rPr>
        <w:t xml:space="preserve"> ensures full collaboration among participants to be achieved, meant</w:t>
      </w:r>
      <w:r>
        <w:rPr>
          <w:rFonts w:ascii="Times New Roman" w:hAnsi="Times New Roman" w:cs="Times New Roman"/>
        </w:rPr>
        <w:t xml:space="preserve"> </w:t>
      </w:r>
      <w:r w:rsidRPr="000E46DE">
        <w:rPr>
          <w:rFonts w:ascii="Times New Roman" w:hAnsi="Times New Roman" w:cs="Times New Roman"/>
        </w:rPr>
        <w:t>as the dynamic combination of both vertical (between shippers and carriers) and</w:t>
      </w:r>
      <w:r>
        <w:rPr>
          <w:rFonts w:ascii="Times New Roman" w:hAnsi="Times New Roman" w:cs="Times New Roman"/>
        </w:rPr>
        <w:t xml:space="preserve"> </w:t>
      </w:r>
      <w:r w:rsidRPr="000E46DE">
        <w:rPr>
          <w:rFonts w:ascii="Times New Roman" w:hAnsi="Times New Roman" w:cs="Times New Roman"/>
        </w:rPr>
        <w:t xml:space="preserve">horizontal (between shippers or between carriers) collaboration </w:t>
      </w:r>
      <w:sdt>
        <w:sdtPr>
          <w:rPr>
            <w:rFonts w:ascii="Times New Roman" w:hAnsi="Times New Roman" w:cs="Times New Roman"/>
          </w:rPr>
          <w:id w:val="-163325055"/>
          <w:citation/>
        </w:sdtPr>
        <w:sdtEndPr/>
        <w:sdtContent>
          <w:r>
            <w:rPr>
              <w:rFonts w:ascii="Times New Roman" w:hAnsi="Times New Roman" w:cs="Times New Roman"/>
            </w:rPr>
            <w:fldChar w:fldCharType="begin"/>
          </w:r>
          <w:r>
            <w:rPr>
              <w:rFonts w:ascii="Times New Roman" w:hAnsi="Times New Roman" w:cs="Times New Roman"/>
            </w:rPr>
            <w:instrText xml:space="preserve">CITATION jrL01 \l 1033 </w:instrText>
          </w:r>
          <w:r>
            <w:rPr>
              <w:rFonts w:ascii="Times New Roman" w:hAnsi="Times New Roman" w:cs="Times New Roman"/>
            </w:rPr>
            <w:fldChar w:fldCharType="separate"/>
          </w:r>
          <w:r w:rsidR="00A65794" w:rsidRPr="00A65794">
            <w:rPr>
              <w:rFonts w:ascii="Times New Roman" w:hAnsi="Times New Roman" w:cs="Times New Roman"/>
              <w:noProof/>
            </w:rPr>
            <w:t>(Langley, 2001)</w:t>
          </w:r>
          <w:r>
            <w:rPr>
              <w:rFonts w:ascii="Times New Roman" w:hAnsi="Times New Roman" w:cs="Times New Roman"/>
            </w:rPr>
            <w:fldChar w:fldCharType="end"/>
          </w:r>
        </w:sdtContent>
      </w:sdt>
      <w:r w:rsidRPr="000E46DE">
        <w:rPr>
          <w:rFonts w:ascii="Times New Roman" w:hAnsi="Times New Roman" w:cs="Times New Roman"/>
        </w:rPr>
        <w:t>.</w:t>
      </w:r>
    </w:p>
    <w:p w:rsidR="00497E6F" w:rsidRDefault="004B63B5" w:rsidP="00AF3C36">
      <w:pPr>
        <w:ind w:firstLine="360"/>
        <w:rPr>
          <w:rFonts w:ascii="Times New Roman" w:hAnsi="Times New Roman" w:cs="Times New Roman"/>
        </w:rPr>
      </w:pPr>
      <w:r>
        <w:rPr>
          <w:rFonts w:ascii="Times New Roman" w:hAnsi="Times New Roman" w:cs="Times New Roman"/>
        </w:rPr>
        <w:t xml:space="preserve">5). </w:t>
      </w:r>
      <w:r w:rsidR="00A9518E">
        <w:rPr>
          <w:rFonts w:ascii="Times New Roman" w:hAnsi="Times New Roman" w:cs="Times New Roman"/>
        </w:rPr>
        <w:t xml:space="preserve">The last but not the least, an important determinant of the freight exchange platform business model is the provided </w:t>
      </w:r>
      <w:r w:rsidR="00A9518E" w:rsidRPr="002306B5">
        <w:rPr>
          <w:rFonts w:ascii="Times New Roman" w:hAnsi="Times New Roman" w:cs="Times New Roman"/>
          <w:i/>
          <w:iCs/>
        </w:rPr>
        <w:t>source</w:t>
      </w:r>
      <w:r w:rsidR="002306B5" w:rsidRPr="002306B5">
        <w:rPr>
          <w:rFonts w:ascii="Times New Roman" w:hAnsi="Times New Roman" w:cs="Times New Roman"/>
          <w:i/>
          <w:iCs/>
        </w:rPr>
        <w:t>s</w:t>
      </w:r>
      <w:r w:rsidR="00A9518E" w:rsidRPr="002306B5">
        <w:rPr>
          <w:rFonts w:ascii="Times New Roman" w:hAnsi="Times New Roman" w:cs="Times New Roman"/>
          <w:i/>
          <w:iCs/>
        </w:rPr>
        <w:t xml:space="preserve"> of revenues</w:t>
      </w:r>
      <w:r w:rsidR="00A9518E">
        <w:rPr>
          <w:rFonts w:ascii="Times New Roman" w:hAnsi="Times New Roman" w:cs="Times New Roman"/>
        </w:rPr>
        <w:t xml:space="preserve">. </w:t>
      </w:r>
      <w:r w:rsidR="00A9518E" w:rsidRPr="00A9518E">
        <w:rPr>
          <w:rFonts w:ascii="Times New Roman" w:hAnsi="Times New Roman" w:cs="Times New Roman"/>
        </w:rPr>
        <w:t>The most common sources</w:t>
      </w:r>
      <w:r w:rsidR="00A9518E">
        <w:rPr>
          <w:rFonts w:ascii="Times New Roman" w:hAnsi="Times New Roman" w:cs="Times New Roman"/>
        </w:rPr>
        <w:t xml:space="preserve"> of revenues  of the existing platforms are as follows:</w:t>
      </w:r>
    </w:p>
    <w:p w:rsidR="00A9518E" w:rsidRPr="00766615" w:rsidRDefault="00A9518E" w:rsidP="00A9518E">
      <w:pPr>
        <w:pStyle w:val="ListParagraph"/>
        <w:numPr>
          <w:ilvl w:val="0"/>
          <w:numId w:val="6"/>
        </w:numPr>
        <w:rPr>
          <w:rFonts w:ascii="Times New Roman" w:hAnsi="Times New Roman" w:cs="Times New Roman"/>
        </w:rPr>
      </w:pPr>
      <w:r w:rsidRPr="00A9518E">
        <w:rPr>
          <w:rFonts w:ascii="Times New Roman" w:hAnsi="Times New Roman" w:cs="Times New Roman"/>
          <w:lang w:val="en-GB" w:bidi="ar-SA"/>
        </w:rPr>
        <w:t>transaction fees</w:t>
      </w:r>
      <w:r>
        <w:rPr>
          <w:rFonts w:ascii="Times New Roman" w:hAnsi="Times New Roman" w:cs="Times New Roman"/>
          <w:lang w:val="en-GB" w:bidi="ar-SA"/>
        </w:rPr>
        <w:t>, usually they</w:t>
      </w:r>
      <w:r w:rsidRPr="00A9518E">
        <w:rPr>
          <w:rFonts w:ascii="Times New Roman" w:hAnsi="Times New Roman" w:cs="Times New Roman"/>
          <w:lang w:val="en-GB" w:bidi="ar-SA"/>
        </w:rPr>
        <w:t xml:space="preserve"> </w:t>
      </w:r>
      <w:r>
        <w:rPr>
          <w:rFonts w:ascii="Times New Roman" w:hAnsi="Times New Roman" w:cs="Times New Roman"/>
          <w:lang w:val="en-GB" w:bidi="ar-SA"/>
        </w:rPr>
        <w:t>are levied as a</w:t>
      </w:r>
      <w:r w:rsidRPr="00A9518E">
        <w:rPr>
          <w:rFonts w:ascii="Times New Roman" w:hAnsi="Times New Roman" w:cs="Times New Roman"/>
          <w:lang w:val="en-GB" w:bidi="ar-SA"/>
        </w:rPr>
        <w:t xml:space="preserve"> percentage of the gross amount of each transaction</w:t>
      </w:r>
      <w:r w:rsidRPr="00A9518E">
        <w:rPr>
          <w:rFonts w:ascii="Times New Roman" w:hAnsi="Times New Roman" w:cs="Times New Roman"/>
        </w:rPr>
        <w:t xml:space="preserve"> conducted throughout the </w:t>
      </w:r>
      <w:r>
        <w:rPr>
          <w:rFonts w:ascii="Times New Roman" w:hAnsi="Times New Roman" w:cs="Times New Roman"/>
        </w:rPr>
        <w:t>platform</w:t>
      </w:r>
      <w:r w:rsidRPr="00A9518E">
        <w:rPr>
          <w:rFonts w:ascii="Times New Roman" w:hAnsi="Times New Roman" w:cs="Times New Roman"/>
        </w:rPr>
        <w:t xml:space="preserve"> and can be charged to the carriers, to the</w:t>
      </w:r>
      <w:r w:rsidR="00766615">
        <w:rPr>
          <w:rFonts w:ascii="Times New Roman" w:hAnsi="Times New Roman" w:cs="Times New Roman"/>
        </w:rPr>
        <w:t xml:space="preserve"> </w:t>
      </w:r>
      <w:r w:rsidRPr="00766615">
        <w:rPr>
          <w:rFonts w:ascii="Times New Roman" w:hAnsi="Times New Roman" w:cs="Times New Roman"/>
        </w:rPr>
        <w:t>shipper or to both;</w:t>
      </w:r>
    </w:p>
    <w:p w:rsidR="00A9518E" w:rsidRPr="00A9518E" w:rsidRDefault="00A9518E" w:rsidP="00A9518E">
      <w:pPr>
        <w:pStyle w:val="ListParagraph"/>
        <w:numPr>
          <w:ilvl w:val="0"/>
          <w:numId w:val="6"/>
        </w:numPr>
        <w:rPr>
          <w:rFonts w:ascii="Times New Roman" w:hAnsi="Times New Roman" w:cs="Times New Roman"/>
        </w:rPr>
      </w:pPr>
      <w:r w:rsidRPr="00A9518E">
        <w:rPr>
          <w:rFonts w:ascii="Times New Roman" w:hAnsi="Times New Roman" w:cs="Times New Roman"/>
        </w:rPr>
        <w:t>subscription or membership fees, which are collected from</w:t>
      </w:r>
      <w:r>
        <w:rPr>
          <w:rFonts w:ascii="Times New Roman" w:hAnsi="Times New Roman" w:cs="Times New Roman"/>
        </w:rPr>
        <w:t xml:space="preserve"> </w:t>
      </w:r>
      <w:r w:rsidRPr="00A9518E">
        <w:rPr>
          <w:rFonts w:ascii="Times New Roman" w:hAnsi="Times New Roman" w:cs="Times New Roman"/>
        </w:rPr>
        <w:t>registered users on a monthly</w:t>
      </w:r>
      <w:r>
        <w:rPr>
          <w:rFonts w:ascii="Times New Roman" w:hAnsi="Times New Roman" w:cs="Times New Roman"/>
        </w:rPr>
        <w:t>, quarterly</w:t>
      </w:r>
      <w:r w:rsidRPr="00A9518E">
        <w:rPr>
          <w:rFonts w:ascii="Times New Roman" w:hAnsi="Times New Roman" w:cs="Times New Roman"/>
        </w:rPr>
        <w:t xml:space="preserve"> or annual basis;</w:t>
      </w:r>
    </w:p>
    <w:p w:rsidR="00A9518E" w:rsidRPr="00A9518E" w:rsidRDefault="00A9518E" w:rsidP="00A9518E">
      <w:pPr>
        <w:pStyle w:val="ListParagraph"/>
        <w:numPr>
          <w:ilvl w:val="0"/>
          <w:numId w:val="6"/>
        </w:numPr>
        <w:rPr>
          <w:rFonts w:ascii="Times New Roman" w:hAnsi="Times New Roman" w:cs="Times New Roman"/>
        </w:rPr>
      </w:pPr>
      <w:r w:rsidRPr="00A9518E">
        <w:rPr>
          <w:rFonts w:ascii="Times New Roman" w:hAnsi="Times New Roman" w:cs="Times New Roman"/>
        </w:rPr>
        <w:t>advertising revenues, which are mainly used in marketplaces offering community</w:t>
      </w:r>
      <w:r>
        <w:rPr>
          <w:rFonts w:ascii="Times New Roman" w:hAnsi="Times New Roman" w:cs="Times New Roman"/>
        </w:rPr>
        <w:t xml:space="preserve"> </w:t>
      </w:r>
      <w:r w:rsidRPr="00A9518E">
        <w:rPr>
          <w:rFonts w:ascii="Times New Roman" w:hAnsi="Times New Roman" w:cs="Times New Roman"/>
        </w:rPr>
        <w:t>features such as news, forums, directories and other content;</w:t>
      </w:r>
    </w:p>
    <w:p w:rsidR="00A9518E" w:rsidRPr="00A9518E" w:rsidRDefault="00A9518E" w:rsidP="00A9518E">
      <w:pPr>
        <w:pStyle w:val="ListParagraph"/>
        <w:numPr>
          <w:ilvl w:val="0"/>
          <w:numId w:val="6"/>
        </w:numPr>
        <w:rPr>
          <w:rFonts w:ascii="Times New Roman" w:hAnsi="Times New Roman" w:cs="Times New Roman"/>
        </w:rPr>
      </w:pPr>
      <w:r w:rsidRPr="00A9518E">
        <w:rPr>
          <w:rFonts w:ascii="Times New Roman" w:hAnsi="Times New Roman" w:cs="Times New Roman"/>
        </w:rPr>
        <w:t>fees for value-added services, that may include credit, payment guarantee, tracking</w:t>
      </w:r>
      <w:r>
        <w:rPr>
          <w:rFonts w:ascii="Times New Roman" w:hAnsi="Times New Roman" w:cs="Times New Roman"/>
        </w:rPr>
        <w:t xml:space="preserve"> </w:t>
      </w:r>
      <w:r w:rsidRPr="00A9518E">
        <w:rPr>
          <w:rFonts w:ascii="Times New Roman" w:hAnsi="Times New Roman" w:cs="Times New Roman"/>
        </w:rPr>
        <w:t>and tracing, insurance</w:t>
      </w:r>
      <w:r>
        <w:rPr>
          <w:rFonts w:ascii="Times New Roman" w:hAnsi="Times New Roman" w:cs="Times New Roman"/>
        </w:rPr>
        <w:t>s</w:t>
      </w:r>
      <w:r w:rsidRPr="00A9518E">
        <w:rPr>
          <w:rFonts w:ascii="Times New Roman" w:hAnsi="Times New Roman" w:cs="Times New Roman"/>
        </w:rPr>
        <w:t>, consulting services, etc</w:t>
      </w:r>
      <w:r w:rsidR="00FF2E77">
        <w:rPr>
          <w:rFonts w:ascii="Times New Roman" w:hAnsi="Times New Roman" w:cs="Times New Roman"/>
        </w:rPr>
        <w:t>.</w:t>
      </w:r>
      <w:r w:rsidRPr="00A9518E">
        <w:rPr>
          <w:rFonts w:ascii="Times New Roman" w:hAnsi="Times New Roman" w:cs="Times New Roman"/>
        </w:rPr>
        <w:t>;</w:t>
      </w:r>
    </w:p>
    <w:p w:rsidR="00A9518E" w:rsidRDefault="00A9518E" w:rsidP="00A9518E">
      <w:pPr>
        <w:pStyle w:val="ListParagraph"/>
        <w:numPr>
          <w:ilvl w:val="0"/>
          <w:numId w:val="6"/>
        </w:numPr>
        <w:rPr>
          <w:rFonts w:ascii="Times New Roman" w:hAnsi="Times New Roman" w:cs="Times New Roman"/>
        </w:rPr>
      </w:pPr>
      <w:r>
        <w:rPr>
          <w:rFonts w:ascii="Times New Roman" w:hAnsi="Times New Roman" w:cs="Times New Roman"/>
        </w:rPr>
        <w:t xml:space="preserve">revenues from </w:t>
      </w:r>
      <w:r w:rsidRPr="00A9518E">
        <w:rPr>
          <w:rFonts w:ascii="Times New Roman" w:hAnsi="Times New Roman" w:cs="Times New Roman"/>
        </w:rPr>
        <w:t>software sales and licenses.</w:t>
      </w:r>
    </w:p>
    <w:p w:rsidR="00A9518E" w:rsidRDefault="00851824" w:rsidP="00AF3C36">
      <w:pPr>
        <w:ind w:firstLine="360"/>
        <w:rPr>
          <w:rFonts w:ascii="Times New Roman" w:hAnsi="Times New Roman" w:cs="Times New Roman"/>
        </w:rPr>
      </w:pPr>
      <w:r>
        <w:rPr>
          <w:rFonts w:ascii="Times New Roman" w:hAnsi="Times New Roman" w:cs="Times New Roman"/>
        </w:rPr>
        <w:t>The new freight exchange platform success and viability will depend to a great extent on t</w:t>
      </w:r>
      <w:r w:rsidRPr="00851824">
        <w:rPr>
          <w:rFonts w:ascii="Times New Roman" w:hAnsi="Times New Roman" w:cs="Times New Roman"/>
        </w:rPr>
        <w:t xml:space="preserve">he decision-making quality </w:t>
      </w:r>
      <w:r>
        <w:rPr>
          <w:rFonts w:ascii="Times New Roman" w:hAnsi="Times New Roman" w:cs="Times New Roman"/>
        </w:rPr>
        <w:t xml:space="preserve">it provides through the selected business model and the adaptability of the platform to the contemporary business conditions in transport sector </w:t>
      </w:r>
      <w:r w:rsidRPr="00851824">
        <w:rPr>
          <w:rFonts w:ascii="Times New Roman" w:hAnsi="Times New Roman" w:cs="Times New Roman"/>
        </w:rPr>
        <w:t>going from pure information brokering to smart</w:t>
      </w:r>
      <w:r>
        <w:rPr>
          <w:rFonts w:ascii="Times New Roman" w:hAnsi="Times New Roman" w:cs="Times New Roman"/>
        </w:rPr>
        <w:t xml:space="preserve"> </w:t>
      </w:r>
      <w:r w:rsidRPr="00851824">
        <w:rPr>
          <w:rFonts w:ascii="Times New Roman" w:hAnsi="Times New Roman" w:cs="Times New Roman"/>
        </w:rPr>
        <w:t>decision-making, the technological maturity level and</w:t>
      </w:r>
      <w:r>
        <w:rPr>
          <w:rFonts w:ascii="Times New Roman" w:hAnsi="Times New Roman" w:cs="Times New Roman"/>
        </w:rPr>
        <w:t xml:space="preserve"> </w:t>
      </w:r>
      <w:r w:rsidRPr="00851824">
        <w:rPr>
          <w:rFonts w:ascii="Times New Roman" w:hAnsi="Times New Roman" w:cs="Times New Roman"/>
        </w:rPr>
        <w:t xml:space="preserve">the quality of decisions taken by </w:t>
      </w:r>
      <w:r>
        <w:rPr>
          <w:rFonts w:ascii="Times New Roman" w:hAnsi="Times New Roman" w:cs="Times New Roman"/>
        </w:rPr>
        <w:t xml:space="preserve">its </w:t>
      </w:r>
      <w:r w:rsidRPr="00851824">
        <w:rPr>
          <w:rFonts w:ascii="Times New Roman" w:hAnsi="Times New Roman" w:cs="Times New Roman"/>
        </w:rPr>
        <w:t>participant</w:t>
      </w:r>
      <w:r>
        <w:rPr>
          <w:rFonts w:ascii="Times New Roman" w:hAnsi="Times New Roman" w:cs="Times New Roman"/>
        </w:rPr>
        <w:t>s</w:t>
      </w:r>
      <w:r w:rsidRPr="00851824">
        <w:rPr>
          <w:rFonts w:ascii="Times New Roman" w:hAnsi="Times New Roman" w:cs="Times New Roman"/>
        </w:rPr>
        <w:t>.</w:t>
      </w:r>
      <w:r>
        <w:rPr>
          <w:rFonts w:ascii="Times New Roman" w:hAnsi="Times New Roman" w:cs="Times New Roman"/>
        </w:rPr>
        <w:t xml:space="preserve"> Finally, another factor of success is to provide a technological opportunity for the participants to </w:t>
      </w:r>
      <w:r w:rsidRPr="00851824">
        <w:rPr>
          <w:rFonts w:ascii="Times New Roman" w:hAnsi="Times New Roman" w:cs="Times New Roman"/>
        </w:rPr>
        <w:t>take commercial</w:t>
      </w:r>
      <w:r>
        <w:rPr>
          <w:rFonts w:ascii="Times New Roman" w:hAnsi="Times New Roman" w:cs="Times New Roman"/>
        </w:rPr>
        <w:t xml:space="preserve"> </w:t>
      </w:r>
      <w:r w:rsidRPr="00851824">
        <w:rPr>
          <w:rFonts w:ascii="Times New Roman" w:hAnsi="Times New Roman" w:cs="Times New Roman"/>
        </w:rPr>
        <w:t>responsibility for their offers</w:t>
      </w:r>
      <w:r>
        <w:rPr>
          <w:rFonts w:ascii="Times New Roman" w:hAnsi="Times New Roman" w:cs="Times New Roman"/>
        </w:rPr>
        <w:t xml:space="preserve"> thus ensuring greater level </w:t>
      </w:r>
      <w:r w:rsidRPr="00851824">
        <w:rPr>
          <w:rFonts w:ascii="Times New Roman" w:hAnsi="Times New Roman" w:cs="Times New Roman"/>
        </w:rPr>
        <w:t>.</w:t>
      </w:r>
    </w:p>
    <w:p w:rsidR="004B63B5" w:rsidRPr="00A9518E" w:rsidRDefault="004B63B5" w:rsidP="00851824">
      <w:pPr>
        <w:rPr>
          <w:rFonts w:ascii="Times New Roman" w:hAnsi="Times New Roman" w:cs="Times New Roman"/>
        </w:rPr>
      </w:pPr>
    </w:p>
    <w:p w:rsidR="007A6B51" w:rsidRPr="001735B4" w:rsidRDefault="00C17529" w:rsidP="001735B4">
      <w:pPr>
        <w:pStyle w:val="Heading1"/>
        <w:rPr>
          <w:lang w:val="en-GB"/>
        </w:rPr>
      </w:pPr>
      <w:bookmarkStart w:id="14" w:name="_Toc47089613"/>
      <w:r w:rsidRPr="00710111">
        <w:rPr>
          <w:lang w:val="en-GB"/>
        </w:rPr>
        <w:t>CONCLUSIONS</w:t>
      </w:r>
      <w:bookmarkEnd w:id="14"/>
    </w:p>
    <w:p w:rsidR="007A6B51" w:rsidRDefault="007A6B51" w:rsidP="00AF3C36">
      <w:pPr>
        <w:ind w:firstLine="459"/>
        <w:rPr>
          <w:rFonts w:ascii="Times New Roman" w:hAnsi="Times New Roman"/>
          <w:lang w:val="en-GB"/>
        </w:rPr>
      </w:pPr>
      <w:r w:rsidRPr="00710111">
        <w:rPr>
          <w:rFonts w:ascii="Times New Roman" w:hAnsi="Times New Roman"/>
          <w:lang w:val="en-GB"/>
        </w:rPr>
        <w:t xml:space="preserve">Studying the framework for </w:t>
      </w:r>
      <w:r w:rsidR="00766615">
        <w:rPr>
          <w:rFonts w:ascii="Times New Roman" w:hAnsi="Times New Roman"/>
          <w:lang w:val="en-GB"/>
        </w:rPr>
        <w:t>freight exchange platforms’</w:t>
      </w:r>
      <w:r w:rsidRPr="00710111">
        <w:rPr>
          <w:rFonts w:ascii="Times New Roman" w:hAnsi="Times New Roman"/>
          <w:lang w:val="en-GB"/>
        </w:rPr>
        <w:t xml:space="preserve"> deployment provides important insights for their development</w:t>
      </w:r>
      <w:r>
        <w:rPr>
          <w:rFonts w:ascii="Times New Roman" w:hAnsi="Times New Roman"/>
        </w:rPr>
        <w:t>s</w:t>
      </w:r>
      <w:r w:rsidRPr="00710111">
        <w:rPr>
          <w:rFonts w:ascii="Times New Roman" w:hAnsi="Times New Roman"/>
          <w:lang w:val="en-GB"/>
        </w:rPr>
        <w:t>. It also highlight</w:t>
      </w:r>
      <w:r w:rsidR="00766615">
        <w:rPr>
          <w:rFonts w:ascii="Times New Roman" w:hAnsi="Times New Roman"/>
          <w:lang w:val="en-GB"/>
        </w:rPr>
        <w:t>s</w:t>
      </w:r>
      <w:r w:rsidRPr="00710111">
        <w:rPr>
          <w:rFonts w:ascii="Times New Roman" w:hAnsi="Times New Roman"/>
          <w:lang w:val="en-GB"/>
        </w:rPr>
        <w:t xml:space="preserve"> the diversity of the business models used in the deployment of a wide spectrum of </w:t>
      </w:r>
      <w:r w:rsidR="000F4528">
        <w:rPr>
          <w:rFonts w:ascii="Times New Roman" w:hAnsi="Times New Roman"/>
          <w:lang w:val="en-GB"/>
        </w:rPr>
        <w:t xml:space="preserve">platforms </w:t>
      </w:r>
      <w:r w:rsidRPr="00710111">
        <w:rPr>
          <w:rFonts w:ascii="Times New Roman" w:hAnsi="Times New Roman"/>
          <w:lang w:val="en-GB"/>
        </w:rPr>
        <w:t xml:space="preserve">and applications with increasing popularity.  </w:t>
      </w:r>
      <w:r w:rsidR="000F4528">
        <w:rPr>
          <w:rFonts w:ascii="Times New Roman" w:hAnsi="Times New Roman"/>
          <w:lang w:val="en-GB"/>
        </w:rPr>
        <w:t xml:space="preserve">“Freight exchange platform” </w:t>
      </w:r>
      <w:r w:rsidRPr="00710111">
        <w:rPr>
          <w:rFonts w:ascii="Times New Roman" w:hAnsi="Times New Roman"/>
          <w:lang w:val="en-GB"/>
        </w:rPr>
        <w:t xml:space="preserve">is a very broad term, each </w:t>
      </w:r>
      <w:r w:rsidR="000F4528">
        <w:rPr>
          <w:rFonts w:ascii="Times New Roman" w:hAnsi="Times New Roman"/>
          <w:lang w:val="en-GB"/>
        </w:rPr>
        <w:t>platform and</w:t>
      </w:r>
      <w:r w:rsidRPr="00710111">
        <w:rPr>
          <w:rFonts w:ascii="Times New Roman" w:hAnsi="Times New Roman"/>
          <w:lang w:val="en-GB"/>
        </w:rPr>
        <w:t xml:space="preserve"> application </w:t>
      </w:r>
      <w:r w:rsidR="00A34CAE" w:rsidRPr="00710111">
        <w:rPr>
          <w:rFonts w:ascii="Times New Roman" w:hAnsi="Times New Roman"/>
          <w:lang w:val="en-GB"/>
        </w:rPr>
        <w:t>have</w:t>
      </w:r>
      <w:r w:rsidRPr="00710111">
        <w:rPr>
          <w:rFonts w:ascii="Times New Roman" w:hAnsi="Times New Roman"/>
          <w:lang w:val="en-GB"/>
        </w:rPr>
        <w:t xml:space="preserve"> its own special characteristics and involves the action of </w:t>
      </w:r>
      <w:r w:rsidR="00A34CAE">
        <w:rPr>
          <w:rFonts w:ascii="Times New Roman" w:hAnsi="Times New Roman"/>
          <w:lang w:val="en-GB"/>
        </w:rPr>
        <w:t>different</w:t>
      </w:r>
      <w:r w:rsidRPr="00710111">
        <w:rPr>
          <w:rFonts w:ascii="Times New Roman" w:hAnsi="Times New Roman"/>
          <w:lang w:val="en-GB"/>
        </w:rPr>
        <w:t xml:space="preserve"> groups of stakeholders. The framework presented in this </w:t>
      </w:r>
      <w:r w:rsidR="00A34CAE">
        <w:rPr>
          <w:rFonts w:ascii="Times New Roman" w:hAnsi="Times New Roman"/>
          <w:lang w:val="en-GB"/>
        </w:rPr>
        <w:t>deliverable</w:t>
      </w:r>
      <w:r w:rsidRPr="00710111">
        <w:rPr>
          <w:rFonts w:ascii="Times New Roman" w:hAnsi="Times New Roman"/>
          <w:lang w:val="en-GB"/>
        </w:rPr>
        <w:t xml:space="preserve"> can serve as a guideline for constructing future business model</w:t>
      </w:r>
      <w:r w:rsidR="000F4528">
        <w:rPr>
          <w:rFonts w:ascii="Times New Roman" w:hAnsi="Times New Roman"/>
          <w:lang w:val="en-GB"/>
        </w:rPr>
        <w:t xml:space="preserve"> for </w:t>
      </w:r>
      <w:r w:rsidR="00667EE2">
        <w:rPr>
          <w:rFonts w:ascii="Times New Roman" w:hAnsi="Times New Roman"/>
          <w:lang w:val="en-GB"/>
        </w:rPr>
        <w:t xml:space="preserve">a </w:t>
      </w:r>
      <w:r w:rsidR="000F4528">
        <w:rPr>
          <w:rFonts w:ascii="Times New Roman" w:hAnsi="Times New Roman"/>
          <w:lang w:val="en-GB"/>
        </w:rPr>
        <w:t>new freight exchange platform</w:t>
      </w:r>
      <w:r w:rsidRPr="00710111">
        <w:rPr>
          <w:rFonts w:ascii="Times New Roman" w:hAnsi="Times New Roman"/>
          <w:lang w:val="en-GB"/>
        </w:rPr>
        <w:t xml:space="preserve">. </w:t>
      </w:r>
    </w:p>
    <w:p w:rsidR="00291133" w:rsidRDefault="00291133" w:rsidP="00D52C30">
      <w:pPr>
        <w:ind w:firstLine="459"/>
        <w:rPr>
          <w:rFonts w:ascii="Times New Roman" w:hAnsi="Times New Roman"/>
          <w:lang w:val="en-GB"/>
        </w:rPr>
      </w:pPr>
      <w:r>
        <w:rPr>
          <w:rFonts w:ascii="Times New Roman" w:hAnsi="Times New Roman"/>
          <w:lang w:val="en-GB"/>
        </w:rPr>
        <w:t xml:space="preserve">For ensuring its </w:t>
      </w:r>
      <w:r w:rsidR="00D52C30">
        <w:rPr>
          <w:rFonts w:ascii="Times New Roman" w:hAnsi="Times New Roman"/>
          <w:lang w:val="en-GB"/>
        </w:rPr>
        <w:t>viability</w:t>
      </w:r>
      <w:r>
        <w:rPr>
          <w:rFonts w:ascii="Times New Roman" w:hAnsi="Times New Roman"/>
          <w:lang w:val="en-GB"/>
        </w:rPr>
        <w:t xml:space="preserve"> and competitiveness a new </w:t>
      </w:r>
      <w:r w:rsidR="00D52C30">
        <w:rPr>
          <w:rFonts w:ascii="Times New Roman" w:hAnsi="Times New Roman"/>
          <w:lang w:val="en-GB"/>
        </w:rPr>
        <w:t>freight exchange platform should develop an appropriate business model so that it could e</w:t>
      </w:r>
      <w:r w:rsidRPr="00291133">
        <w:rPr>
          <w:rFonts w:ascii="Times New Roman" w:hAnsi="Times New Roman"/>
          <w:lang w:val="en-GB"/>
        </w:rPr>
        <w:t xml:space="preserve">nsure sufficient funding, to be prepared for a </w:t>
      </w:r>
      <w:r w:rsidR="00D52C30">
        <w:rPr>
          <w:rFonts w:ascii="Times New Roman" w:hAnsi="Times New Roman"/>
          <w:lang w:val="en-GB"/>
        </w:rPr>
        <w:t>severe competence from the existing players on the market. On the other hand, it should r</w:t>
      </w:r>
      <w:r w:rsidRPr="00291133">
        <w:rPr>
          <w:rFonts w:ascii="Times New Roman" w:hAnsi="Times New Roman"/>
          <w:lang w:val="en-GB"/>
        </w:rPr>
        <w:t>apidly expand into other transport modes and close</w:t>
      </w:r>
      <w:r w:rsidR="00D52C30">
        <w:rPr>
          <w:rFonts w:ascii="Times New Roman" w:hAnsi="Times New Roman"/>
          <w:lang w:val="en-GB"/>
        </w:rPr>
        <w:t xml:space="preserve"> </w:t>
      </w:r>
      <w:r w:rsidRPr="00291133">
        <w:rPr>
          <w:rFonts w:ascii="Times New Roman" w:hAnsi="Times New Roman"/>
          <w:lang w:val="en-GB"/>
        </w:rPr>
        <w:t>remaining functional gaps</w:t>
      </w:r>
      <w:r w:rsidR="00D52C30">
        <w:rPr>
          <w:rFonts w:ascii="Times New Roman" w:hAnsi="Times New Roman"/>
          <w:lang w:val="en-GB"/>
        </w:rPr>
        <w:t xml:space="preserve"> in order to answer the stakeholders’ requirements for ensuring opportunities for </w:t>
      </w:r>
      <w:r w:rsidR="00766615">
        <w:rPr>
          <w:rFonts w:ascii="Times New Roman" w:hAnsi="Times New Roman"/>
          <w:lang w:val="en-GB"/>
        </w:rPr>
        <w:t xml:space="preserve">higher quality and even for </w:t>
      </w:r>
      <w:r w:rsidR="00D52C30">
        <w:rPr>
          <w:rFonts w:ascii="Times New Roman" w:hAnsi="Times New Roman"/>
          <w:lang w:val="en-GB"/>
        </w:rPr>
        <w:t>int</w:t>
      </w:r>
      <w:r w:rsidR="00766615">
        <w:rPr>
          <w:rFonts w:ascii="Times New Roman" w:hAnsi="Times New Roman"/>
          <w:lang w:val="en-GB"/>
        </w:rPr>
        <w:t>e</w:t>
      </w:r>
      <w:r w:rsidR="00D52C30">
        <w:rPr>
          <w:rFonts w:ascii="Times New Roman" w:hAnsi="Times New Roman"/>
          <w:lang w:val="en-GB"/>
        </w:rPr>
        <w:t>rmodality of services. The new platform will face the challenge to g</w:t>
      </w:r>
      <w:r w:rsidRPr="00291133">
        <w:rPr>
          <w:rFonts w:ascii="Times New Roman" w:hAnsi="Times New Roman"/>
          <w:lang w:val="en-GB"/>
        </w:rPr>
        <w:t>ain critical mass in focal segments to benefit from volume</w:t>
      </w:r>
      <w:r w:rsidR="00D52C30">
        <w:rPr>
          <w:rFonts w:ascii="Times New Roman" w:hAnsi="Times New Roman"/>
          <w:lang w:val="en-GB"/>
        </w:rPr>
        <w:t xml:space="preserve"> </w:t>
      </w:r>
      <w:r w:rsidRPr="00291133">
        <w:rPr>
          <w:rFonts w:ascii="Times New Roman" w:hAnsi="Times New Roman"/>
          <w:lang w:val="en-GB"/>
        </w:rPr>
        <w:t xml:space="preserve">effects like traditional </w:t>
      </w:r>
      <w:r w:rsidR="00D52C30">
        <w:rPr>
          <w:rFonts w:ascii="Times New Roman" w:hAnsi="Times New Roman"/>
          <w:lang w:val="en-GB"/>
        </w:rPr>
        <w:t>logistics service providers</w:t>
      </w:r>
      <w:r w:rsidRPr="00291133">
        <w:rPr>
          <w:rFonts w:ascii="Times New Roman" w:hAnsi="Times New Roman"/>
          <w:lang w:val="en-GB"/>
        </w:rPr>
        <w:t xml:space="preserve"> do.</w:t>
      </w:r>
      <w:r w:rsidR="00D52C30">
        <w:rPr>
          <w:rFonts w:ascii="Times New Roman" w:hAnsi="Times New Roman"/>
          <w:lang w:val="en-GB"/>
        </w:rPr>
        <w:t xml:space="preserve"> Furthermore, it should b</w:t>
      </w:r>
      <w:r w:rsidRPr="00291133">
        <w:rPr>
          <w:rFonts w:ascii="Times New Roman" w:hAnsi="Times New Roman"/>
          <w:lang w:val="en-GB"/>
        </w:rPr>
        <w:t xml:space="preserve">uild confidence by creating more transparency on </w:t>
      </w:r>
      <w:r w:rsidR="00D52C30">
        <w:rPr>
          <w:rFonts w:ascii="Times New Roman" w:hAnsi="Times New Roman"/>
          <w:lang w:val="en-GB"/>
        </w:rPr>
        <w:t xml:space="preserve">its </w:t>
      </w:r>
      <w:r w:rsidRPr="00291133">
        <w:rPr>
          <w:rFonts w:ascii="Times New Roman" w:hAnsi="Times New Roman"/>
          <w:lang w:val="en-GB"/>
        </w:rPr>
        <w:t>financial stability and existing business footprints.</w:t>
      </w:r>
      <w:r w:rsidR="00D52C30">
        <w:rPr>
          <w:rFonts w:ascii="Times New Roman" w:hAnsi="Times New Roman"/>
          <w:lang w:val="en-GB"/>
        </w:rPr>
        <w:t xml:space="preserve"> Besides, the platform has to</w:t>
      </w:r>
      <w:r w:rsidRPr="00291133">
        <w:rPr>
          <w:rFonts w:ascii="Times New Roman" w:hAnsi="Times New Roman"/>
          <w:lang w:val="en-GB"/>
        </w:rPr>
        <w:t xml:space="preserve"> </w:t>
      </w:r>
      <w:r w:rsidR="00D52C30">
        <w:rPr>
          <w:rFonts w:ascii="Times New Roman" w:hAnsi="Times New Roman"/>
          <w:lang w:val="en-GB"/>
        </w:rPr>
        <w:t>b</w:t>
      </w:r>
      <w:r w:rsidRPr="00291133">
        <w:rPr>
          <w:rFonts w:ascii="Times New Roman" w:hAnsi="Times New Roman"/>
          <w:lang w:val="en-GB"/>
        </w:rPr>
        <w:t>uild reputation through “buying into” large client</w:t>
      </w:r>
      <w:r w:rsidR="00D52C30">
        <w:rPr>
          <w:rFonts w:ascii="Times New Roman" w:hAnsi="Times New Roman"/>
          <w:lang w:val="en-GB"/>
        </w:rPr>
        <w:t xml:space="preserve"> </w:t>
      </w:r>
      <w:r w:rsidRPr="00291133">
        <w:rPr>
          <w:rFonts w:ascii="Times New Roman" w:hAnsi="Times New Roman"/>
          <w:lang w:val="en-GB"/>
        </w:rPr>
        <w:t>businesses, executing them flawlessly and promoting them</w:t>
      </w:r>
      <w:r w:rsidR="00D52C30">
        <w:rPr>
          <w:rFonts w:ascii="Times New Roman" w:hAnsi="Times New Roman"/>
          <w:lang w:val="en-GB"/>
        </w:rPr>
        <w:t xml:space="preserve"> </w:t>
      </w:r>
      <w:r w:rsidRPr="00291133">
        <w:rPr>
          <w:rFonts w:ascii="Times New Roman" w:hAnsi="Times New Roman"/>
          <w:lang w:val="en-GB"/>
        </w:rPr>
        <w:t>as reference cases.</w:t>
      </w:r>
      <w:r w:rsidR="00D52C30">
        <w:rPr>
          <w:rFonts w:ascii="Times New Roman" w:hAnsi="Times New Roman"/>
          <w:lang w:val="en-GB"/>
        </w:rPr>
        <w:t xml:space="preserve"> And finally, it has to attract </w:t>
      </w:r>
      <w:r w:rsidRPr="00291133">
        <w:rPr>
          <w:rFonts w:ascii="Times New Roman" w:hAnsi="Times New Roman"/>
          <w:lang w:val="en-GB"/>
        </w:rPr>
        <w:t>experienced players to get access to new clients</w:t>
      </w:r>
      <w:r w:rsidR="00D52C30">
        <w:rPr>
          <w:rFonts w:ascii="Times New Roman" w:hAnsi="Times New Roman"/>
          <w:lang w:val="en-GB"/>
        </w:rPr>
        <w:t xml:space="preserve"> </w:t>
      </w:r>
      <w:r w:rsidRPr="00291133">
        <w:rPr>
          <w:rFonts w:ascii="Times New Roman" w:hAnsi="Times New Roman"/>
          <w:lang w:val="en-GB"/>
        </w:rPr>
        <w:t xml:space="preserve">and </w:t>
      </w:r>
      <w:r w:rsidR="00D52C30">
        <w:rPr>
          <w:rFonts w:ascii="Times New Roman" w:hAnsi="Times New Roman"/>
          <w:lang w:val="en-GB"/>
        </w:rPr>
        <w:t xml:space="preserve">smart </w:t>
      </w:r>
      <w:r w:rsidRPr="00291133">
        <w:rPr>
          <w:rFonts w:ascii="Times New Roman" w:hAnsi="Times New Roman"/>
          <w:lang w:val="en-GB"/>
        </w:rPr>
        <w:t>service offerings.</w:t>
      </w:r>
    </w:p>
    <w:p w:rsidR="009D1423" w:rsidRPr="00BF134B" w:rsidRDefault="009D1423" w:rsidP="00BF134B">
      <w:pPr>
        <w:rPr>
          <w:rFonts w:ascii="Times New Roman" w:hAnsi="Times New Roman" w:cs="Times New Roman"/>
          <w:lang w:val="en-GB"/>
        </w:rPr>
      </w:pPr>
    </w:p>
    <w:p w:rsidR="00C70828" w:rsidRDefault="00C70828">
      <w:pPr>
        <w:rPr>
          <w:rFonts w:ascii="Times New Roman" w:hAnsi="Times New Roman" w:cs="Times New Roman"/>
          <w:lang w:val="en-GB"/>
        </w:rPr>
      </w:pPr>
      <w:r>
        <w:rPr>
          <w:rFonts w:ascii="Times New Roman" w:hAnsi="Times New Roman" w:cs="Times New Roman"/>
          <w:lang w:val="en-GB"/>
        </w:rPr>
        <w:br w:type="page"/>
      </w:r>
    </w:p>
    <w:p w:rsidR="00BF134B" w:rsidRPr="00BF134B" w:rsidRDefault="00BF134B" w:rsidP="00BF134B">
      <w:pPr>
        <w:rPr>
          <w:rFonts w:ascii="Times New Roman" w:hAnsi="Times New Roman" w:cs="Times New Roman"/>
          <w:b/>
          <w:bCs/>
        </w:rPr>
      </w:pPr>
    </w:p>
    <w:bookmarkStart w:id="15" w:name="_Toc47089614" w:displacedByCustomXml="next"/>
    <w:sdt>
      <w:sdtPr>
        <w:rPr>
          <w:rFonts w:asciiTheme="majorHAnsi" w:hAnsiTheme="majorHAnsi" w:cs="Times New Roman"/>
          <w:b w:val="0"/>
          <w:bCs w:val="0"/>
        </w:rPr>
        <w:id w:val="-748799682"/>
        <w:docPartObj>
          <w:docPartGallery w:val="Bibliographies"/>
          <w:docPartUnique/>
        </w:docPartObj>
      </w:sdtPr>
      <w:sdtEndPr>
        <w:rPr>
          <w:rFonts w:ascii="Times New Roman" w:hAnsi="Times New Roman"/>
        </w:rPr>
      </w:sdtEndPr>
      <w:sdtContent>
        <w:p w:rsidR="00A34CAE" w:rsidRDefault="00A65794">
          <w:pPr>
            <w:pStyle w:val="Heading1"/>
            <w:rPr>
              <w:rStyle w:val="Heading2Char"/>
              <w:rFonts w:asciiTheme="majorHAnsi" w:hAnsiTheme="majorHAnsi" w:cs="Times New Roman"/>
              <w:b/>
              <w:bCs/>
              <w:i w:val="0"/>
              <w:iCs/>
            </w:rPr>
          </w:pPr>
          <w:r w:rsidRPr="00A65794">
            <w:rPr>
              <w:rStyle w:val="Heading2Char"/>
              <w:rFonts w:asciiTheme="majorHAnsi" w:hAnsiTheme="majorHAnsi" w:cs="Times New Roman"/>
              <w:b/>
              <w:bCs/>
              <w:i w:val="0"/>
              <w:iCs/>
            </w:rPr>
            <w:t>REFERENCES</w:t>
          </w:r>
          <w:bookmarkEnd w:id="15"/>
        </w:p>
        <w:p w:rsidR="00A65794" w:rsidRPr="00A65794" w:rsidRDefault="00A65794">
          <w:pPr>
            <w:pStyle w:val="Heading1"/>
            <w:rPr>
              <w:rStyle w:val="Heading2Char"/>
              <w:rFonts w:asciiTheme="majorHAnsi" w:hAnsiTheme="majorHAnsi" w:cs="Times New Roman"/>
              <w:b/>
              <w:bCs/>
              <w:i w:val="0"/>
              <w:iCs/>
            </w:rPr>
          </w:pPr>
        </w:p>
        <w:sdt>
          <w:sdtPr>
            <w:rPr>
              <w:rFonts w:ascii="Times New Roman" w:hAnsi="Times New Roman" w:cs="Times New Roman"/>
              <w:b/>
              <w:bCs/>
              <w:i/>
            </w:rPr>
            <w:id w:val="111145805"/>
            <w:bibliography/>
          </w:sdtPr>
          <w:sdtEndPr/>
          <w:sdtContent>
            <w:p w:rsidR="00A65794" w:rsidRPr="00A65794" w:rsidRDefault="00A34CAE" w:rsidP="00A65794">
              <w:pPr>
                <w:pStyle w:val="Bibliography"/>
                <w:rPr>
                  <w:rFonts w:ascii="Times New Roman" w:hAnsi="Times New Roman" w:cs="Times New Roman"/>
                  <w:noProof/>
                  <w:sz w:val="24"/>
                  <w:szCs w:val="24"/>
                </w:rPr>
              </w:pPr>
              <w:r w:rsidRPr="00A65794">
                <w:rPr>
                  <w:rFonts w:ascii="Times New Roman" w:hAnsi="Times New Roman" w:cs="Times New Roman"/>
                </w:rPr>
                <w:fldChar w:fldCharType="begin"/>
              </w:r>
              <w:r w:rsidRPr="00A65794">
                <w:rPr>
                  <w:rFonts w:ascii="Times New Roman" w:hAnsi="Times New Roman" w:cs="Times New Roman"/>
                </w:rPr>
                <w:instrText xml:space="preserve"> BIBLIOGRAPHY </w:instrText>
              </w:r>
              <w:r w:rsidRPr="00A65794">
                <w:rPr>
                  <w:rFonts w:ascii="Times New Roman" w:hAnsi="Times New Roman" w:cs="Times New Roman"/>
                </w:rPr>
                <w:fldChar w:fldCharType="separate"/>
              </w:r>
              <w:r w:rsidR="00A65794" w:rsidRPr="00A65794">
                <w:rPr>
                  <w:rFonts w:ascii="Times New Roman" w:hAnsi="Times New Roman" w:cs="Times New Roman"/>
                  <w:noProof/>
                </w:rPr>
                <w:t xml:space="preserve">Li, F., 2007. </w:t>
              </w:r>
              <w:r w:rsidR="00A65794" w:rsidRPr="00A65794">
                <w:rPr>
                  <w:rFonts w:ascii="Times New Roman" w:hAnsi="Times New Roman" w:cs="Times New Roman"/>
                  <w:i/>
                  <w:iCs/>
                  <w:noProof/>
                </w:rPr>
                <w:t xml:space="preserve">What is e-Business: How the Internet Transforms Organizations. </w:t>
              </w:r>
              <w:r w:rsidR="00A65794" w:rsidRPr="00A65794">
                <w:rPr>
                  <w:rFonts w:ascii="Times New Roman" w:hAnsi="Times New Roman" w:cs="Times New Roman"/>
                  <w:noProof/>
                </w:rPr>
                <w:t>1 ed. Oxford: Blackwell Publishing.</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Ostenwalder, A. &amp; Pigneur, Y., 2002. </w:t>
              </w:r>
              <w:r w:rsidRPr="00A65794">
                <w:rPr>
                  <w:rFonts w:ascii="Times New Roman" w:hAnsi="Times New Roman" w:cs="Times New Roman"/>
                  <w:i/>
                  <w:iCs/>
                  <w:noProof/>
                </w:rPr>
                <w:t xml:space="preserve">An eBusiness Model Ontology for Modeling eBusiness. </w:t>
              </w:r>
              <w:r w:rsidRPr="00A65794">
                <w:rPr>
                  <w:rFonts w:ascii="Times New Roman" w:hAnsi="Times New Roman" w:cs="Times New Roman"/>
                  <w:noProof/>
                </w:rPr>
                <w:t>1 ed. Bled, Slovenia: Bled.</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Skersys, et al., 2011. Building the e-World Ecosystem. </w:t>
              </w:r>
              <w:r w:rsidRPr="00A65794">
                <w:rPr>
                  <w:rFonts w:ascii="Times New Roman" w:hAnsi="Times New Roman" w:cs="Times New Roman"/>
                  <w:i/>
                  <w:iCs/>
                  <w:noProof/>
                </w:rPr>
                <w:t xml:space="preserve">IFIP Advances in Information and Communication Technology,, </w:t>
              </w:r>
              <w:r w:rsidRPr="00A65794">
                <w:rPr>
                  <w:rFonts w:ascii="Times New Roman" w:hAnsi="Times New Roman" w:cs="Times New Roman"/>
                  <w:noProof/>
                </w:rPr>
                <w:t>Volume 353, pp. 200-211.</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Hänel, G., 2017. </w:t>
              </w:r>
              <w:r w:rsidRPr="00A65794">
                <w:rPr>
                  <w:rFonts w:ascii="Times New Roman" w:hAnsi="Times New Roman" w:cs="Times New Roman"/>
                  <w:i/>
                  <w:iCs/>
                  <w:noProof/>
                </w:rPr>
                <w:t xml:space="preserve">Top 10 freight exchanges - a free comparison. </w:t>
              </w:r>
              <w:r w:rsidRPr="00A65794">
                <w:rPr>
                  <w:rFonts w:ascii="Times New Roman" w:hAnsi="Times New Roman" w:cs="Times New Roman"/>
                  <w:noProof/>
                </w:rPr>
                <w:t xml:space="preserve">[Online] </w:t>
              </w:r>
              <w:r w:rsidRPr="00A65794">
                <w:rPr>
                  <w:rFonts w:ascii="Times New Roman" w:hAnsi="Times New Roman" w:cs="Times New Roman"/>
                  <w:noProof/>
                </w:rPr>
                <w:br/>
                <w:t xml:space="preserve">Available at: </w:t>
              </w:r>
              <w:r w:rsidRPr="00A65794">
                <w:rPr>
                  <w:rFonts w:ascii="Times New Roman" w:hAnsi="Times New Roman" w:cs="Times New Roman"/>
                  <w:noProof/>
                  <w:u w:val="single"/>
                </w:rPr>
                <w:t>https://impargo.de/en/blog/top-10-freight-exchanges/</w:t>
              </w:r>
              <w:r w:rsidRPr="00A65794">
                <w:rPr>
                  <w:rFonts w:ascii="Times New Roman" w:hAnsi="Times New Roman" w:cs="Times New Roman"/>
                  <w:noProof/>
                </w:rPr>
                <w:br/>
                <w:t>[Accessed 10 Janyary 2020].</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Rios, A., 2018. </w:t>
              </w:r>
              <w:r w:rsidRPr="00A65794">
                <w:rPr>
                  <w:rFonts w:ascii="Times New Roman" w:hAnsi="Times New Roman" w:cs="Times New Roman"/>
                  <w:i/>
                  <w:iCs/>
                  <w:noProof/>
                </w:rPr>
                <w:t xml:space="preserve">Exploring the Use of Freight Exchange E-marketplaces in Sweden: The Perspective of the Transport Service Provider, </w:t>
              </w:r>
              <w:r w:rsidRPr="00A65794">
                <w:rPr>
                  <w:rFonts w:ascii="Times New Roman" w:hAnsi="Times New Roman" w:cs="Times New Roman"/>
                  <w:noProof/>
                </w:rPr>
                <w:t>Helsingborg, Sweden: Lund University.</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Janita, M. S. &amp; Miranda, F. J., 2013. The antecedents of client loyalty in business-to-business (B2B) electronic marketplaces. </w:t>
              </w:r>
              <w:r w:rsidRPr="00A65794">
                <w:rPr>
                  <w:rFonts w:ascii="Times New Roman" w:hAnsi="Times New Roman" w:cs="Times New Roman"/>
                  <w:i/>
                  <w:iCs/>
                  <w:noProof/>
                </w:rPr>
                <w:t xml:space="preserve">Industrial Marketing Management, </w:t>
              </w:r>
              <w:r w:rsidRPr="00A65794">
                <w:rPr>
                  <w:rFonts w:ascii="Times New Roman" w:hAnsi="Times New Roman" w:cs="Times New Roman"/>
                  <w:noProof/>
                </w:rPr>
                <w:t>Volume 42, pp. 814-823.</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Nandiraju, S. &amp;. R. A., 2008. </w:t>
              </w:r>
              <w:r w:rsidRPr="00A65794">
                <w:rPr>
                  <w:rFonts w:ascii="Times New Roman" w:hAnsi="Times New Roman" w:cs="Times New Roman"/>
                  <w:i/>
                  <w:iCs/>
                  <w:noProof/>
                </w:rPr>
                <w:t xml:space="preserve">Freight Transportation Electronic Marketplaces: A Survey of the Industry and Exploration of Important Research Issues., </w:t>
              </w:r>
              <w:r w:rsidRPr="00A65794">
                <w:rPr>
                  <w:rFonts w:ascii="Times New Roman" w:hAnsi="Times New Roman" w:cs="Times New Roman"/>
                  <w:noProof/>
                </w:rPr>
                <w:t>Los Angeles: University of California.</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Wang, Y., Potter, A. &amp; Naim, M., 2007. </w:t>
              </w:r>
              <w:r w:rsidRPr="00A65794">
                <w:rPr>
                  <w:rFonts w:ascii="Times New Roman" w:hAnsi="Times New Roman" w:cs="Times New Roman"/>
                  <w:i/>
                  <w:iCs/>
                  <w:noProof/>
                </w:rPr>
                <w:t xml:space="preserve">An Exploratory Study of Electronic Logistics Marketplaces and Its Impact on Customised Logistics, </w:t>
              </w:r>
              <w:r w:rsidRPr="00A65794">
                <w:rPr>
                  <w:rFonts w:ascii="Times New Roman" w:hAnsi="Times New Roman" w:cs="Times New Roman"/>
                  <w:noProof/>
                </w:rPr>
                <w:t>Cardiff: Cardiff University Innovative Manufacturing Research Centre, Cardiff Business School.</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Wang, Y., Potter, A., Naim, M. &amp; Beevor, D., 2011. A case study exploring drivers and implications of collaborative electronic logistics marketplaces. </w:t>
              </w:r>
              <w:r w:rsidRPr="00A65794">
                <w:rPr>
                  <w:rFonts w:ascii="Times New Roman" w:hAnsi="Times New Roman" w:cs="Times New Roman"/>
                  <w:i/>
                  <w:iCs/>
                  <w:noProof/>
                </w:rPr>
                <w:t xml:space="preserve">Industrial Marketing Management, </w:t>
              </w:r>
              <w:r w:rsidRPr="00A65794">
                <w:rPr>
                  <w:rFonts w:ascii="Times New Roman" w:hAnsi="Times New Roman" w:cs="Times New Roman"/>
                  <w:noProof/>
                </w:rPr>
                <w:t>Volume 40, pp. 612-623.</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Anand, N., 2005. Emerging internet-enabled auction mechanisms in supply chain. </w:t>
              </w:r>
              <w:r w:rsidRPr="00A65794">
                <w:rPr>
                  <w:rFonts w:ascii="Times New Roman" w:hAnsi="Times New Roman" w:cs="Times New Roman"/>
                  <w:i/>
                  <w:iCs/>
                  <w:noProof/>
                </w:rPr>
                <w:t xml:space="preserve">Supply Chain Management: An International Journal, </w:t>
              </w:r>
              <w:r w:rsidRPr="00A65794">
                <w:rPr>
                  <w:rFonts w:ascii="Times New Roman" w:hAnsi="Times New Roman" w:cs="Times New Roman"/>
                  <w:noProof/>
                </w:rPr>
                <w:t>3(162).</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Andersson, D. &amp; Norrman, A., 2008. Procurement of logistics services—a minutes work or a multi-year project?. </w:t>
              </w:r>
              <w:r w:rsidRPr="00A65794">
                <w:rPr>
                  <w:rFonts w:ascii="Times New Roman" w:hAnsi="Times New Roman" w:cs="Times New Roman"/>
                  <w:i/>
                  <w:iCs/>
                  <w:noProof/>
                </w:rPr>
                <w:t xml:space="preserve">European Journal of Purchasing And Supply Management, </w:t>
              </w:r>
              <w:r w:rsidRPr="00A65794">
                <w:rPr>
                  <w:rFonts w:ascii="Times New Roman" w:hAnsi="Times New Roman" w:cs="Times New Roman"/>
                  <w:noProof/>
                </w:rPr>
                <w:t>Volume 8, pp. 3-14.</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Song, J. &amp; Regan, A. C., 2003. </w:t>
              </w:r>
              <w:r w:rsidRPr="00A65794">
                <w:rPr>
                  <w:rFonts w:ascii="Times New Roman" w:hAnsi="Times New Roman" w:cs="Times New Roman"/>
                  <w:i/>
                  <w:iCs/>
                  <w:noProof/>
                </w:rPr>
                <w:t xml:space="preserve">An Auction Based Collaborative Carrier Network., </w:t>
              </w:r>
              <w:r w:rsidRPr="00A65794">
                <w:rPr>
                  <w:rFonts w:ascii="Times New Roman" w:hAnsi="Times New Roman" w:cs="Times New Roman"/>
                  <w:noProof/>
                </w:rPr>
                <w:t>Irvine: University of California Irvine.</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Boyson, S., Corsi, T., Dresner, M. &amp; Rabinovich, E., 1999. MANAGING EFFECTIVE THIRD PARTY LOGISTICS RELATIONSHIPS: WHAT DOES IT TAKE?. </w:t>
              </w:r>
              <w:r w:rsidRPr="00A65794">
                <w:rPr>
                  <w:rFonts w:ascii="Times New Roman" w:hAnsi="Times New Roman" w:cs="Times New Roman"/>
                  <w:i/>
                  <w:iCs/>
                  <w:noProof/>
                </w:rPr>
                <w:t xml:space="preserve">Journal of Business Logistics, </w:t>
              </w:r>
              <w:r w:rsidRPr="00A65794">
                <w:rPr>
                  <w:rFonts w:ascii="Times New Roman" w:hAnsi="Times New Roman" w:cs="Times New Roman"/>
                  <w:noProof/>
                </w:rPr>
                <w:t>20(1), p. 73.</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Skjøtt-Larsen, T., Kotzab, H. &amp; Grieger, M., 2003. Electronic marketplaces and supply chain relationships. </w:t>
              </w:r>
              <w:r w:rsidRPr="00A65794">
                <w:rPr>
                  <w:rFonts w:ascii="Times New Roman" w:hAnsi="Times New Roman" w:cs="Times New Roman"/>
                  <w:i/>
                  <w:iCs/>
                  <w:noProof/>
                </w:rPr>
                <w:t xml:space="preserve">Industrial Marketing Management, </w:t>
              </w:r>
              <w:r w:rsidRPr="00A65794">
                <w:rPr>
                  <w:rFonts w:ascii="Times New Roman" w:hAnsi="Times New Roman" w:cs="Times New Roman"/>
                  <w:noProof/>
                </w:rPr>
                <w:t>32(3), pp. 199-210.</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Standing, S., Standing, C. &amp; Love, P. D., 2010. A review of research on e-marketplaces 1997–2008. </w:t>
              </w:r>
              <w:r w:rsidRPr="00A65794">
                <w:rPr>
                  <w:rFonts w:ascii="Times New Roman" w:hAnsi="Times New Roman" w:cs="Times New Roman"/>
                  <w:i/>
                  <w:iCs/>
                  <w:noProof/>
                </w:rPr>
                <w:t xml:space="preserve">Decision Support Systems, </w:t>
              </w:r>
              <w:r w:rsidRPr="00A65794">
                <w:rPr>
                  <w:rFonts w:ascii="Times New Roman" w:hAnsi="Times New Roman" w:cs="Times New Roman"/>
                  <w:noProof/>
                </w:rPr>
                <w:t>Volume 49, pp. 41-51.</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Marasco, A., 2005. Business Models of Transportation Electronic Marketplaces: An Empirical Survey. </w:t>
              </w:r>
              <w:r w:rsidRPr="00A65794">
                <w:rPr>
                  <w:rFonts w:ascii="Times New Roman" w:hAnsi="Times New Roman" w:cs="Times New Roman"/>
                  <w:i/>
                  <w:iCs/>
                  <w:noProof/>
                </w:rPr>
                <w:t xml:space="preserve">Institute for Service Industry Research (IRAT), </w:t>
              </w:r>
              <w:r w:rsidRPr="00A65794">
                <w:rPr>
                  <w:rFonts w:ascii="Times New Roman" w:hAnsi="Times New Roman" w:cs="Times New Roman"/>
                  <w:noProof/>
                </w:rPr>
                <w:t>42(1), pp. 77-92.</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Baron, R., Zintel, M., Zieris, M. &amp; Mikulla, D., 2017. </w:t>
              </w:r>
              <w:r w:rsidRPr="00A65794">
                <w:rPr>
                  <w:rFonts w:ascii="Times New Roman" w:hAnsi="Times New Roman" w:cs="Times New Roman"/>
                  <w:i/>
                  <w:iCs/>
                  <w:noProof/>
                </w:rPr>
                <w:t xml:space="preserve">Digital platforms in freight transportation: A true industry disruptor?, </w:t>
              </w:r>
              <w:r w:rsidRPr="00A65794">
                <w:rPr>
                  <w:rFonts w:ascii="Times New Roman" w:hAnsi="Times New Roman" w:cs="Times New Roman"/>
                  <w:noProof/>
                </w:rPr>
                <w:t>Paris: Arthur D. Little.</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Langley, C., 2001. Analising Internet Logistics Markets. </w:t>
              </w:r>
              <w:r w:rsidRPr="00A65794">
                <w:rPr>
                  <w:rFonts w:ascii="Times New Roman" w:hAnsi="Times New Roman" w:cs="Times New Roman"/>
                  <w:i/>
                  <w:iCs/>
                  <w:noProof/>
                </w:rPr>
                <w:t xml:space="preserve">Global Logistics &amp; Supply Chain Strategies, </w:t>
              </w:r>
              <w:r w:rsidRPr="00A65794">
                <w:rPr>
                  <w:rFonts w:ascii="Times New Roman" w:hAnsi="Times New Roman" w:cs="Times New Roman"/>
                  <w:noProof/>
                </w:rPr>
                <w:t>Volume 10, pp. 50-62.</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Goldsby, T. &amp; Eckert, J., 2003. Electronic transportation marketplaces: a transaction cost perspective. </w:t>
              </w:r>
              <w:r w:rsidRPr="00A65794">
                <w:rPr>
                  <w:rFonts w:ascii="Times New Roman" w:hAnsi="Times New Roman" w:cs="Times New Roman"/>
                  <w:i/>
                  <w:iCs/>
                  <w:noProof/>
                </w:rPr>
                <w:t xml:space="preserve">Industrial Marketing Management, </w:t>
              </w:r>
              <w:r w:rsidRPr="00A65794">
                <w:rPr>
                  <w:rFonts w:ascii="Times New Roman" w:hAnsi="Times New Roman" w:cs="Times New Roman"/>
                  <w:noProof/>
                </w:rPr>
                <w:t>Volume 32, pp. 187-198.</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Grieger, M., 2003. Electronic marketplaces: A literature review and a call for supply chain management research. </w:t>
              </w:r>
              <w:r w:rsidRPr="00A65794">
                <w:rPr>
                  <w:rFonts w:ascii="Times New Roman" w:hAnsi="Times New Roman" w:cs="Times New Roman"/>
                  <w:i/>
                  <w:iCs/>
                  <w:noProof/>
                </w:rPr>
                <w:t xml:space="preserve">European Journal of Operational Research, </w:t>
              </w:r>
              <w:r w:rsidRPr="00A65794">
                <w:rPr>
                  <w:rFonts w:ascii="Times New Roman" w:hAnsi="Times New Roman" w:cs="Times New Roman"/>
                  <w:noProof/>
                </w:rPr>
                <w:t>Volume 144, p. 280–294.</w:t>
              </w:r>
            </w:p>
            <w:p w:rsidR="00A65794" w:rsidRPr="00A65794" w:rsidRDefault="00A65794" w:rsidP="00A65794">
              <w:pPr>
                <w:pStyle w:val="Bibliography"/>
                <w:rPr>
                  <w:rFonts w:ascii="Times New Roman" w:hAnsi="Times New Roman" w:cs="Times New Roman"/>
                  <w:noProof/>
                </w:rPr>
              </w:pPr>
              <w:r w:rsidRPr="00A65794">
                <w:rPr>
                  <w:rFonts w:ascii="Times New Roman" w:hAnsi="Times New Roman" w:cs="Times New Roman"/>
                  <w:noProof/>
                </w:rPr>
                <w:t xml:space="preserve">Barrat, M. &amp; Rosdahl, K., 2002. Exploring business-to-business marketsites. </w:t>
              </w:r>
              <w:r w:rsidRPr="00A65794">
                <w:rPr>
                  <w:rFonts w:ascii="Times New Roman" w:hAnsi="Times New Roman" w:cs="Times New Roman"/>
                  <w:i/>
                  <w:iCs/>
                  <w:noProof/>
                </w:rPr>
                <w:t xml:space="preserve">European Journal of Purchasing &amp; Supply Management, </w:t>
              </w:r>
              <w:r w:rsidRPr="00A65794">
                <w:rPr>
                  <w:rFonts w:ascii="Times New Roman" w:hAnsi="Times New Roman" w:cs="Times New Roman"/>
                  <w:noProof/>
                </w:rPr>
                <w:t>Volume 8, pp. 111-122.</w:t>
              </w:r>
            </w:p>
            <w:p w:rsidR="00A34CAE" w:rsidRPr="00A65794" w:rsidRDefault="00A34CAE" w:rsidP="00A65794">
              <w:pPr>
                <w:rPr>
                  <w:rFonts w:ascii="Times New Roman" w:hAnsi="Times New Roman" w:cs="Times New Roman"/>
                </w:rPr>
              </w:pPr>
              <w:r w:rsidRPr="00A65794">
                <w:rPr>
                  <w:rFonts w:ascii="Times New Roman" w:hAnsi="Times New Roman" w:cs="Times New Roman"/>
                  <w:b/>
                  <w:bCs/>
                  <w:noProof/>
                </w:rPr>
                <w:fldChar w:fldCharType="end"/>
              </w:r>
            </w:p>
          </w:sdtContent>
        </w:sdt>
      </w:sdtContent>
    </w:sdt>
    <w:p w:rsidR="007A6B51" w:rsidRPr="00BC798F" w:rsidRDefault="007A6B51" w:rsidP="007A6B51">
      <w:pPr>
        <w:pStyle w:val="Header"/>
        <w:rPr>
          <w:rFonts w:ascii="Times New Roman" w:hAnsi="Times New Roman"/>
          <w:lang w:val="en-GB"/>
        </w:rPr>
      </w:pPr>
    </w:p>
    <w:p w:rsidR="00032EB1" w:rsidRPr="00667EE2" w:rsidRDefault="00032EB1" w:rsidP="00032EB1">
      <w:pPr>
        <w:rPr>
          <w:rFonts w:ascii="Times New Roman" w:hAnsi="Times New Roman" w:cs="Times New Roman"/>
          <w:bCs/>
        </w:rPr>
      </w:pPr>
    </w:p>
    <w:sectPr w:rsidR="00032EB1" w:rsidRPr="00667EE2" w:rsidSect="00046D00">
      <w:pgSz w:w="11900" w:h="16820" w:code="9"/>
      <w:pgMar w:top="1728" w:right="1584" w:bottom="1440" w:left="1584" w:header="706" w:footer="13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375" w:rsidRDefault="00FE1375">
      <w:r>
        <w:separator/>
      </w:r>
    </w:p>
  </w:endnote>
  <w:endnote w:type="continuationSeparator" w:id="0">
    <w:p w:rsidR="00FE1375" w:rsidRDefault="00FE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0528337"/>
      <w:docPartObj>
        <w:docPartGallery w:val="Page Numbers (Bottom of Page)"/>
        <w:docPartUnique/>
      </w:docPartObj>
    </w:sdtPr>
    <w:sdtEndPr>
      <w:rPr>
        <w:rStyle w:val="PageNumber"/>
      </w:rPr>
    </w:sdtEndPr>
    <w:sdtContent>
      <w:p w:rsidR="00C8438C" w:rsidRDefault="00C8438C" w:rsidP="00046D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8438C" w:rsidRDefault="00C84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38C" w:rsidRDefault="00C8438C">
    <w:pPr>
      <w:pStyle w:val="Footer"/>
    </w:pPr>
    <w:r>
      <w:rPr>
        <w:rFonts w:ascii="Times New Roman" w:eastAsiaTheme="minorEastAsia" w:hAnsi="Times New Roman" w:cs="Times New Roman"/>
        <w:noProof/>
        <w:sz w:val="24"/>
        <w:szCs w:val="24"/>
        <w:lang w:bidi="ar-SA"/>
      </w:rPr>
      <mc:AlternateContent>
        <mc:Choice Requires="wps">
          <w:drawing>
            <wp:anchor distT="0" distB="0" distL="114300" distR="114300" simplePos="0" relativeHeight="251657216" behindDoc="1" locked="0" layoutInCell="1" allowOverlap="1" wp14:anchorId="0F1D15D8" wp14:editId="4F5BB4CE">
              <wp:simplePos x="0" y="0"/>
              <wp:positionH relativeFrom="page">
                <wp:posOffset>1810385</wp:posOffset>
              </wp:positionH>
              <wp:positionV relativeFrom="page">
                <wp:posOffset>10207625</wp:posOffset>
              </wp:positionV>
              <wp:extent cx="5318125" cy="23177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38C" w:rsidRPr="00320D63" w:rsidRDefault="00C8438C" w:rsidP="00320D63">
                          <w:pPr>
                            <w:spacing w:before="20"/>
                            <w:ind w:left="20"/>
                            <w:rPr>
                              <w:color w:val="333399"/>
                              <w:sz w:val="20"/>
                            </w:rPr>
                          </w:pPr>
                          <w:r w:rsidRPr="00320D63">
                            <w:rPr>
                              <w:color w:val="333399"/>
                              <w:sz w:val="20"/>
                            </w:rPr>
                            <w:t xml:space="preserve">The project is co-funded by the European Union and National Funds of the participating countries </w:t>
                          </w:r>
                        </w:p>
                        <w:p w:rsidR="00C8438C" w:rsidRDefault="00C8438C" w:rsidP="00320D63">
                          <w:pPr>
                            <w:spacing w:before="20"/>
                            <w:ind w:left="20"/>
                            <w:rPr>
                              <w:sz w:val="18"/>
                              <w:lang w:bidi="ar-S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D15D8" id="_x0000_t202" coordsize="21600,21600" o:spt="202" path="m,l,21600r21600,l21600,xe">
              <v:stroke joinstyle="miter"/>
              <v:path gradientshapeok="t" o:connecttype="rect"/>
            </v:shapetype>
            <v:shape id="Text Box 6" o:spid="_x0000_s1039" type="#_x0000_t202" style="position:absolute;left:0;text-align:left;margin-left:142.55pt;margin-top:803.75pt;width:418.75pt;height:1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frQIAAK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" filled="f" stroked="f">
              <v:textbox inset="0,0,0,0">
                <w:txbxContent>
                  <w:p w:rsidR="00C8438C" w:rsidRPr="00320D63" w:rsidRDefault="00C8438C" w:rsidP="00320D63">
                    <w:pPr>
                      <w:spacing w:before="20"/>
                      <w:ind w:left="20"/>
                      <w:rPr>
                        <w:color w:val="333399"/>
                        <w:sz w:val="20"/>
                      </w:rPr>
                    </w:pPr>
                    <w:r w:rsidRPr="00320D63">
                      <w:rPr>
                        <w:color w:val="333399"/>
                        <w:sz w:val="20"/>
                      </w:rPr>
                      <w:t xml:space="preserve">The project is co-funded by the European Union and National Funds of the participating countries </w:t>
                    </w:r>
                  </w:p>
                  <w:p w:rsidR="00C8438C" w:rsidRDefault="00C8438C" w:rsidP="00320D63">
                    <w:pPr>
                      <w:spacing w:before="20"/>
                      <w:ind w:left="20"/>
                      <w:rPr>
                        <w:sz w:val="18"/>
                        <w:lang w:bidi="ar-SA"/>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38C" w:rsidRPr="007029AB" w:rsidRDefault="00C8438C" w:rsidP="007029AB">
    <w:pPr>
      <w:pStyle w:val="NormalWeb"/>
      <w:spacing w:before="0" w:beforeAutospacing="0" w:after="0" w:afterAutospacing="0"/>
      <w:jc w:val="right"/>
      <w:rPr>
        <w:sz w:val="18"/>
      </w:rPr>
    </w:pPr>
    <w:r w:rsidRPr="00BF2C0C">
      <w:rPr>
        <w:rFonts w:asciiTheme="minorHAnsi" w:hAnsi="Calibri" w:cstheme="minorBidi"/>
        <w:color w:val="234071"/>
        <w:kern w:val="24"/>
        <w:sz w:val="20"/>
        <w:szCs w:val="28"/>
      </w:rPr>
      <w:t xml:space="preserve">The project is co-funded by the European Union and National Funds of the participating countries </w:t>
    </w:r>
  </w:p>
  <w:p w:rsidR="00C8438C" w:rsidRPr="00B7704E" w:rsidRDefault="00C8438C" w:rsidP="00B770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41722877"/>
      <w:docPartObj>
        <w:docPartGallery w:val="Page Numbers (Bottom of Page)"/>
        <w:docPartUnique/>
      </w:docPartObj>
    </w:sdtPr>
    <w:sdtEndPr>
      <w:rPr>
        <w:rStyle w:val="PageNumber"/>
      </w:rPr>
    </w:sdtEndPr>
    <w:sdtContent>
      <w:p w:rsidR="00C8438C" w:rsidRDefault="00C8438C" w:rsidP="00116F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F09E3">
          <w:rPr>
            <w:rStyle w:val="PageNumber"/>
            <w:noProof/>
          </w:rPr>
          <w:t>26</w:t>
        </w:r>
        <w:r>
          <w:rPr>
            <w:rStyle w:val="PageNumber"/>
          </w:rPr>
          <w:fldChar w:fldCharType="end"/>
        </w:r>
      </w:p>
    </w:sdtContent>
  </w:sdt>
  <w:p w:rsidR="00C8438C" w:rsidRDefault="00C8438C">
    <w:pPr>
      <w:pStyle w:val="BodyText"/>
      <w:spacing w:line="14" w:lineRule="auto"/>
      <w:rPr>
        <w:sz w:val="20"/>
      </w:rPr>
    </w:pPr>
    <w:r>
      <w:rPr>
        <w:noProof/>
        <w:lang w:bidi="ar-SA"/>
      </w:rPr>
      <mc:AlternateContent>
        <mc:Choice Requires="wps">
          <w:drawing>
            <wp:anchor distT="0" distB="0" distL="114300" distR="114300" simplePos="0" relativeHeight="251660288" behindDoc="0" locked="0" layoutInCell="1" allowOverlap="1" wp14:anchorId="72BF7974" wp14:editId="1A0BFA8E">
              <wp:simplePos x="0" y="0"/>
              <wp:positionH relativeFrom="column">
                <wp:posOffset>269990</wp:posOffset>
              </wp:positionH>
              <wp:positionV relativeFrom="paragraph">
                <wp:posOffset>375285</wp:posOffset>
              </wp:positionV>
              <wp:extent cx="5880100" cy="27368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38C" w:rsidRPr="00BF2C0C" w:rsidRDefault="00C8438C" w:rsidP="00E021BF">
                          <w:pPr>
                            <w:pStyle w:val="NormalWeb"/>
                            <w:spacing w:before="0" w:beforeAutospacing="0" w:after="0" w:afterAutospacing="0"/>
                            <w:jc w:val="right"/>
                            <w:rPr>
                              <w:sz w:val="18"/>
                            </w:rPr>
                          </w:pPr>
                          <w:r w:rsidRPr="00BF2C0C">
                            <w:rPr>
                              <w:rFonts w:asciiTheme="minorHAnsi" w:hAnsi="Calibri" w:cstheme="minorBidi"/>
                              <w:color w:val="234071"/>
                              <w:kern w:val="24"/>
                              <w:sz w:val="20"/>
                              <w:szCs w:val="28"/>
                            </w:rPr>
                            <w:t xml:space="preserve">The project is co-funded by the European Union and National Funds of the participating countries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F7974" id="Rectangle 11" o:spid="_x0000_s1040" style="position:absolute;left:0;text-align:left;margin-left:21.25pt;margin-top:29.55pt;width:463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" filled="f" stroked="f">
              <v:textbox>
                <w:txbxContent>
                  <w:p w:rsidR="00C8438C" w:rsidRPr="00BF2C0C" w:rsidRDefault="00C8438C" w:rsidP="00E021BF">
                    <w:pPr>
                      <w:pStyle w:val="NormalWeb"/>
                      <w:spacing w:before="0" w:beforeAutospacing="0" w:after="0" w:afterAutospacing="0"/>
                      <w:jc w:val="right"/>
                      <w:rPr>
                        <w:sz w:val="18"/>
                      </w:rPr>
                    </w:pPr>
                    <w:r w:rsidRPr="00BF2C0C">
                      <w:rPr>
                        <w:rFonts w:asciiTheme="minorHAnsi" w:hAnsi="Calibri" w:cstheme="minorBidi"/>
                        <w:color w:val="234071"/>
                        <w:kern w:val="24"/>
                        <w:sz w:val="20"/>
                        <w:szCs w:val="28"/>
                      </w:rPr>
                      <w:t xml:space="preserve">The project is co-funded by the European Union and National Funds of the participating countries </w:t>
                    </w:r>
                  </w:p>
                </w:txbxContent>
              </v:textbox>
            </v:rect>
          </w:pict>
        </mc:Fallback>
      </mc:AlternateContent>
    </w:r>
    <w:r>
      <w:rPr>
        <w:noProof/>
        <w:lang w:bidi="ar-SA"/>
      </w:rPr>
      <mc:AlternateContent>
        <mc:Choice Requires="wps">
          <w:drawing>
            <wp:anchor distT="0" distB="0" distL="114300" distR="114300" simplePos="0" relativeHeight="251656192" behindDoc="1" locked="0" layoutInCell="1" allowOverlap="1" wp14:anchorId="36A33EEB" wp14:editId="5897E7A9">
              <wp:simplePos x="0" y="0"/>
              <wp:positionH relativeFrom="page">
                <wp:posOffset>6445885</wp:posOffset>
              </wp:positionH>
              <wp:positionV relativeFrom="page">
                <wp:posOffset>9723755</wp:posOffset>
              </wp:positionV>
              <wp:extent cx="45085" cy="552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38C" w:rsidRDefault="00C8438C">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33EEB" id="_x0000_t202" coordsize="21600,21600" o:spt="202" path="m,l,21600r21600,l21600,xe">
              <v:stroke joinstyle="miter"/>
              <v:path gradientshapeok="t" o:connecttype="rect"/>
            </v:shapetype>
            <v:shape id="Text Box 1" o:spid="_x0000_s1041" type="#_x0000_t202" style="position:absolute;left:0;text-align:left;margin-left:507.55pt;margin-top:765.65pt;width:3.55pt;height: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jVrgIAAK0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" filled="f" stroked="f">
              <v:textbox inset="0,0,0,0">
                <w:txbxContent>
                  <w:p w:rsidR="00C8438C" w:rsidRDefault="00C8438C">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375" w:rsidRDefault="00FE1375">
      <w:r>
        <w:separator/>
      </w:r>
    </w:p>
  </w:footnote>
  <w:footnote w:type="continuationSeparator" w:id="0">
    <w:p w:rsidR="00FE1375" w:rsidRDefault="00FE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38C" w:rsidRDefault="00C8438C">
    <w:pPr>
      <w:pStyle w:val="Header"/>
    </w:pPr>
  </w:p>
  <w:p w:rsidR="00C8438C" w:rsidRDefault="00C8438C">
    <w:pPr>
      <w:pStyle w:val="Header"/>
    </w:pPr>
    <w:r>
      <w:rPr>
        <w:noProof/>
        <w:lang w:bidi="ar-SA"/>
      </w:rPr>
      <w:drawing>
        <wp:anchor distT="0" distB="0" distL="114300" distR="114300" simplePos="0" relativeHeight="251655168" behindDoc="1" locked="0" layoutInCell="1" allowOverlap="1" wp14:anchorId="70A16CB3" wp14:editId="26275E5C">
          <wp:simplePos x="0" y="0"/>
          <wp:positionH relativeFrom="column">
            <wp:posOffset>3256908</wp:posOffset>
          </wp:positionH>
          <wp:positionV relativeFrom="paragraph">
            <wp:posOffset>-472419</wp:posOffset>
          </wp:positionV>
          <wp:extent cx="3048000" cy="1188720"/>
          <wp:effectExtent l="0" t="0" r="0" b="0"/>
          <wp:wrapTight wrapText="bothSides">
            <wp:wrapPolygon edited="0">
              <wp:start x="0" y="0"/>
              <wp:lineTo x="0" y="21115"/>
              <wp:lineTo x="21465" y="21115"/>
              <wp:lineTo x="21465" y="0"/>
              <wp:lineTo x="0" y="0"/>
            </wp:wrapPolygon>
          </wp:wrapTight>
          <wp:docPr id="26" name="Picture 26"/>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18872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38C" w:rsidRDefault="00C8438C">
    <w:pPr>
      <w:pStyle w:val="BodyText"/>
      <w:spacing w:line="14" w:lineRule="auto"/>
      <w:rPr>
        <w:sz w:val="20"/>
      </w:rPr>
    </w:pPr>
    <w:r>
      <w:rPr>
        <w:noProof/>
        <w:lang w:bidi="ar-SA"/>
      </w:rPr>
      <w:drawing>
        <wp:anchor distT="0" distB="0" distL="114300" distR="114300" simplePos="0" relativeHeight="251658240" behindDoc="1" locked="0" layoutInCell="1" allowOverlap="1" wp14:anchorId="69DBC107" wp14:editId="15B5C7F9">
          <wp:simplePos x="0" y="0"/>
          <wp:positionH relativeFrom="column">
            <wp:posOffset>4398645</wp:posOffset>
          </wp:positionH>
          <wp:positionV relativeFrom="paragraph">
            <wp:posOffset>-264795</wp:posOffset>
          </wp:positionV>
          <wp:extent cx="2105660" cy="873125"/>
          <wp:effectExtent l="0" t="0" r="0" b="0"/>
          <wp:wrapTight wrapText="bothSides">
            <wp:wrapPolygon edited="0">
              <wp:start x="0" y="0"/>
              <wp:lineTo x="0" y="21207"/>
              <wp:lineTo x="21496" y="21207"/>
              <wp:lineTo x="21496" y="0"/>
              <wp:lineTo x="0" y="0"/>
            </wp:wrapPolygon>
          </wp:wrapTight>
          <wp:docPr id="33" name="Picture 2"/>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8731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38C" w:rsidRDefault="00C8438C">
    <w:pPr>
      <w:pStyle w:val="BodyText"/>
      <w:spacing w:line="14" w:lineRule="auto"/>
      <w:rPr>
        <w:sz w:val="20"/>
      </w:rPr>
    </w:pPr>
    <w:r>
      <w:rPr>
        <w:noProof/>
        <w:lang w:bidi="ar-SA"/>
      </w:rPr>
      <w:drawing>
        <wp:anchor distT="0" distB="0" distL="114300" distR="114300" simplePos="0" relativeHeight="251659264" behindDoc="1" locked="0" layoutInCell="1" allowOverlap="1" wp14:anchorId="4CC5B072" wp14:editId="47621D54">
          <wp:simplePos x="0" y="0"/>
          <wp:positionH relativeFrom="column">
            <wp:posOffset>4289367</wp:posOffset>
          </wp:positionH>
          <wp:positionV relativeFrom="paragraph">
            <wp:posOffset>-262543</wp:posOffset>
          </wp:positionV>
          <wp:extent cx="2105660" cy="873125"/>
          <wp:effectExtent l="0" t="0" r="0" b="0"/>
          <wp:wrapTight wrapText="bothSides">
            <wp:wrapPolygon edited="0">
              <wp:start x="0" y="0"/>
              <wp:lineTo x="0" y="21207"/>
              <wp:lineTo x="21496" y="21207"/>
              <wp:lineTo x="21496" y="0"/>
              <wp:lineTo x="0" y="0"/>
            </wp:wrapPolygon>
          </wp:wrapTight>
          <wp:docPr id="19" name="Picture 19"/>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8731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B81"/>
    <w:multiLevelType w:val="hybridMultilevel"/>
    <w:tmpl w:val="78E0C23C"/>
    <w:lvl w:ilvl="0" w:tplc="4A8060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CE6254"/>
    <w:multiLevelType w:val="hybridMultilevel"/>
    <w:tmpl w:val="33B0333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025244E1"/>
    <w:multiLevelType w:val="hybridMultilevel"/>
    <w:tmpl w:val="DB4EF25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2971" w:hanging="360"/>
      </w:pPr>
      <w:rPr>
        <w:rFonts w:ascii="Courier New" w:hAnsi="Courier New" w:cs="Courier New" w:hint="default"/>
      </w:rPr>
    </w:lvl>
    <w:lvl w:ilvl="2" w:tplc="08090005" w:tentative="1">
      <w:start w:val="1"/>
      <w:numFmt w:val="bullet"/>
      <w:lvlText w:val=""/>
      <w:lvlJc w:val="left"/>
      <w:pPr>
        <w:ind w:left="3691" w:hanging="360"/>
      </w:pPr>
      <w:rPr>
        <w:rFonts w:ascii="Wingdings" w:hAnsi="Wingdings" w:hint="default"/>
      </w:rPr>
    </w:lvl>
    <w:lvl w:ilvl="3" w:tplc="08090001" w:tentative="1">
      <w:start w:val="1"/>
      <w:numFmt w:val="bullet"/>
      <w:lvlText w:val=""/>
      <w:lvlJc w:val="left"/>
      <w:pPr>
        <w:ind w:left="4411" w:hanging="360"/>
      </w:pPr>
      <w:rPr>
        <w:rFonts w:ascii="Symbol" w:hAnsi="Symbol" w:hint="default"/>
      </w:rPr>
    </w:lvl>
    <w:lvl w:ilvl="4" w:tplc="08090003" w:tentative="1">
      <w:start w:val="1"/>
      <w:numFmt w:val="bullet"/>
      <w:lvlText w:val="o"/>
      <w:lvlJc w:val="left"/>
      <w:pPr>
        <w:ind w:left="5131" w:hanging="360"/>
      </w:pPr>
      <w:rPr>
        <w:rFonts w:ascii="Courier New" w:hAnsi="Courier New" w:cs="Courier New" w:hint="default"/>
      </w:rPr>
    </w:lvl>
    <w:lvl w:ilvl="5" w:tplc="08090005" w:tentative="1">
      <w:start w:val="1"/>
      <w:numFmt w:val="bullet"/>
      <w:lvlText w:val=""/>
      <w:lvlJc w:val="left"/>
      <w:pPr>
        <w:ind w:left="5851" w:hanging="360"/>
      </w:pPr>
      <w:rPr>
        <w:rFonts w:ascii="Wingdings" w:hAnsi="Wingdings" w:hint="default"/>
      </w:rPr>
    </w:lvl>
    <w:lvl w:ilvl="6" w:tplc="08090001" w:tentative="1">
      <w:start w:val="1"/>
      <w:numFmt w:val="bullet"/>
      <w:lvlText w:val=""/>
      <w:lvlJc w:val="left"/>
      <w:pPr>
        <w:ind w:left="6571" w:hanging="360"/>
      </w:pPr>
      <w:rPr>
        <w:rFonts w:ascii="Symbol" w:hAnsi="Symbol" w:hint="default"/>
      </w:rPr>
    </w:lvl>
    <w:lvl w:ilvl="7" w:tplc="08090003" w:tentative="1">
      <w:start w:val="1"/>
      <w:numFmt w:val="bullet"/>
      <w:lvlText w:val="o"/>
      <w:lvlJc w:val="left"/>
      <w:pPr>
        <w:ind w:left="7291" w:hanging="360"/>
      </w:pPr>
      <w:rPr>
        <w:rFonts w:ascii="Courier New" w:hAnsi="Courier New" w:cs="Courier New" w:hint="default"/>
      </w:rPr>
    </w:lvl>
    <w:lvl w:ilvl="8" w:tplc="08090005" w:tentative="1">
      <w:start w:val="1"/>
      <w:numFmt w:val="bullet"/>
      <w:lvlText w:val=""/>
      <w:lvlJc w:val="left"/>
      <w:pPr>
        <w:ind w:left="8011" w:hanging="360"/>
      </w:pPr>
      <w:rPr>
        <w:rFonts w:ascii="Wingdings" w:hAnsi="Wingdings" w:hint="default"/>
      </w:rPr>
    </w:lvl>
  </w:abstractNum>
  <w:abstractNum w:abstractNumId="3" w15:restartNumberingAfterBreak="0">
    <w:nsid w:val="1A795601"/>
    <w:multiLevelType w:val="hybridMultilevel"/>
    <w:tmpl w:val="9A60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74A5D"/>
    <w:multiLevelType w:val="hybridMultilevel"/>
    <w:tmpl w:val="210E7C44"/>
    <w:lvl w:ilvl="0" w:tplc="08090001">
      <w:start w:val="1"/>
      <w:numFmt w:val="bullet"/>
      <w:lvlText w:val=""/>
      <w:lvlJc w:val="left"/>
      <w:pPr>
        <w:ind w:left="1180" w:hanging="360"/>
      </w:pPr>
      <w:rPr>
        <w:rFonts w:ascii="Symbol" w:hAnsi="Symbol" w:hint="default"/>
      </w:rPr>
    </w:lvl>
    <w:lvl w:ilvl="1" w:tplc="08090003">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30502807"/>
    <w:multiLevelType w:val="hybridMultilevel"/>
    <w:tmpl w:val="1E3C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E0DEF"/>
    <w:multiLevelType w:val="hybridMultilevel"/>
    <w:tmpl w:val="D3E8278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3D843AB6"/>
    <w:multiLevelType w:val="hybridMultilevel"/>
    <w:tmpl w:val="438E1A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A7068"/>
    <w:multiLevelType w:val="hybridMultilevel"/>
    <w:tmpl w:val="787A6B7A"/>
    <w:lvl w:ilvl="0" w:tplc="917CE0C4">
      <w:start w:val="41"/>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17612"/>
    <w:multiLevelType w:val="hybridMultilevel"/>
    <w:tmpl w:val="B2E823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796784"/>
    <w:multiLevelType w:val="hybridMultilevel"/>
    <w:tmpl w:val="78E0C23C"/>
    <w:lvl w:ilvl="0" w:tplc="4A8060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D115CD"/>
    <w:multiLevelType w:val="hybridMultilevel"/>
    <w:tmpl w:val="2CAA0020"/>
    <w:lvl w:ilvl="0" w:tplc="123AA63C">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A12052"/>
    <w:multiLevelType w:val="hybridMultilevel"/>
    <w:tmpl w:val="491E63CE"/>
    <w:lvl w:ilvl="0" w:tplc="123AA63C">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7"/>
  </w:num>
  <w:num w:numId="5">
    <w:abstractNumId w:val="2"/>
  </w:num>
  <w:num w:numId="6">
    <w:abstractNumId w:val="11"/>
  </w:num>
  <w:num w:numId="7">
    <w:abstractNumId w:val="12"/>
  </w:num>
  <w:num w:numId="8">
    <w:abstractNumId w:val="5"/>
  </w:num>
  <w:num w:numId="9">
    <w:abstractNumId w:val="0"/>
  </w:num>
  <w:num w:numId="10">
    <w:abstractNumId w:val="4"/>
  </w:num>
  <w:num w:numId="11">
    <w:abstractNumId w:val="1"/>
  </w:num>
  <w:num w:numId="12">
    <w:abstractNumId w:val="3"/>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62"/>
    <w:rsid w:val="00002A6B"/>
    <w:rsid w:val="00004C34"/>
    <w:rsid w:val="000051ED"/>
    <w:rsid w:val="0001005E"/>
    <w:rsid w:val="00017C1A"/>
    <w:rsid w:val="00027CA2"/>
    <w:rsid w:val="000308B9"/>
    <w:rsid w:val="00032EB1"/>
    <w:rsid w:val="000337C7"/>
    <w:rsid w:val="00040EB0"/>
    <w:rsid w:val="00041DE0"/>
    <w:rsid w:val="00042D6C"/>
    <w:rsid w:val="00046487"/>
    <w:rsid w:val="00046D00"/>
    <w:rsid w:val="00050748"/>
    <w:rsid w:val="00051BAB"/>
    <w:rsid w:val="000526F6"/>
    <w:rsid w:val="00053490"/>
    <w:rsid w:val="0005393F"/>
    <w:rsid w:val="00057B3C"/>
    <w:rsid w:val="000631AF"/>
    <w:rsid w:val="000639EB"/>
    <w:rsid w:val="000667C7"/>
    <w:rsid w:val="000671E5"/>
    <w:rsid w:val="00086A14"/>
    <w:rsid w:val="0009025C"/>
    <w:rsid w:val="00090CE5"/>
    <w:rsid w:val="00091E6B"/>
    <w:rsid w:val="000961F1"/>
    <w:rsid w:val="000A3AC1"/>
    <w:rsid w:val="000A7992"/>
    <w:rsid w:val="000B0AAE"/>
    <w:rsid w:val="000B1068"/>
    <w:rsid w:val="000B1777"/>
    <w:rsid w:val="000B1DA1"/>
    <w:rsid w:val="000B37DC"/>
    <w:rsid w:val="000B7F38"/>
    <w:rsid w:val="000C0009"/>
    <w:rsid w:val="000C040E"/>
    <w:rsid w:val="000C126A"/>
    <w:rsid w:val="000C669C"/>
    <w:rsid w:val="000C6DFC"/>
    <w:rsid w:val="000C76AD"/>
    <w:rsid w:val="000D116B"/>
    <w:rsid w:val="000D540E"/>
    <w:rsid w:val="000D6245"/>
    <w:rsid w:val="000E060E"/>
    <w:rsid w:val="000E32B5"/>
    <w:rsid w:val="000E46DE"/>
    <w:rsid w:val="000E49E3"/>
    <w:rsid w:val="000E6F32"/>
    <w:rsid w:val="000E7BF3"/>
    <w:rsid w:val="000F0BD5"/>
    <w:rsid w:val="000F177D"/>
    <w:rsid w:val="000F4528"/>
    <w:rsid w:val="000F4AD0"/>
    <w:rsid w:val="0011010D"/>
    <w:rsid w:val="00116F0B"/>
    <w:rsid w:val="00117D10"/>
    <w:rsid w:val="00120FDD"/>
    <w:rsid w:val="001212DA"/>
    <w:rsid w:val="001241A5"/>
    <w:rsid w:val="00132E2B"/>
    <w:rsid w:val="001363E5"/>
    <w:rsid w:val="00136E27"/>
    <w:rsid w:val="001433F0"/>
    <w:rsid w:val="00144916"/>
    <w:rsid w:val="001475B7"/>
    <w:rsid w:val="00150B47"/>
    <w:rsid w:val="001523C8"/>
    <w:rsid w:val="00152B8C"/>
    <w:rsid w:val="00157EA5"/>
    <w:rsid w:val="001609EF"/>
    <w:rsid w:val="00170498"/>
    <w:rsid w:val="00171D29"/>
    <w:rsid w:val="001735B4"/>
    <w:rsid w:val="00182473"/>
    <w:rsid w:val="00185665"/>
    <w:rsid w:val="00185CB4"/>
    <w:rsid w:val="00186420"/>
    <w:rsid w:val="00195BB0"/>
    <w:rsid w:val="001A0D72"/>
    <w:rsid w:val="001A1295"/>
    <w:rsid w:val="001A567C"/>
    <w:rsid w:val="001B0336"/>
    <w:rsid w:val="001B1820"/>
    <w:rsid w:val="001B4130"/>
    <w:rsid w:val="001B4447"/>
    <w:rsid w:val="001C1CB0"/>
    <w:rsid w:val="001D0B7B"/>
    <w:rsid w:val="001D2A45"/>
    <w:rsid w:val="001D3AD4"/>
    <w:rsid w:val="001D54CF"/>
    <w:rsid w:val="001E0787"/>
    <w:rsid w:val="001F0DF6"/>
    <w:rsid w:val="001F31D1"/>
    <w:rsid w:val="002041FF"/>
    <w:rsid w:val="00211CA4"/>
    <w:rsid w:val="002120E5"/>
    <w:rsid w:val="002125F8"/>
    <w:rsid w:val="00212666"/>
    <w:rsid w:val="00215201"/>
    <w:rsid w:val="002176F5"/>
    <w:rsid w:val="002211BF"/>
    <w:rsid w:val="00221FD8"/>
    <w:rsid w:val="00226F0F"/>
    <w:rsid w:val="00227E3C"/>
    <w:rsid w:val="002306B5"/>
    <w:rsid w:val="00233813"/>
    <w:rsid w:val="00233ADD"/>
    <w:rsid w:val="00241618"/>
    <w:rsid w:val="00257128"/>
    <w:rsid w:val="00257B89"/>
    <w:rsid w:val="00264CFE"/>
    <w:rsid w:val="00267317"/>
    <w:rsid w:val="0026748F"/>
    <w:rsid w:val="00272F6F"/>
    <w:rsid w:val="00273A8D"/>
    <w:rsid w:val="002769E6"/>
    <w:rsid w:val="002842C5"/>
    <w:rsid w:val="00284AAD"/>
    <w:rsid w:val="00284C81"/>
    <w:rsid w:val="00291133"/>
    <w:rsid w:val="002A044A"/>
    <w:rsid w:val="002A366B"/>
    <w:rsid w:val="002A3879"/>
    <w:rsid w:val="002A4F02"/>
    <w:rsid w:val="002B26EC"/>
    <w:rsid w:val="002B31EB"/>
    <w:rsid w:val="002B39EF"/>
    <w:rsid w:val="002B4ED4"/>
    <w:rsid w:val="002B5D33"/>
    <w:rsid w:val="002B6FB8"/>
    <w:rsid w:val="002B75EA"/>
    <w:rsid w:val="002C0F45"/>
    <w:rsid w:val="002C5614"/>
    <w:rsid w:val="002C5EAA"/>
    <w:rsid w:val="002C691F"/>
    <w:rsid w:val="002C6FD4"/>
    <w:rsid w:val="002C7099"/>
    <w:rsid w:val="002D561F"/>
    <w:rsid w:val="002E1672"/>
    <w:rsid w:val="002E19AA"/>
    <w:rsid w:val="002E5231"/>
    <w:rsid w:val="002E5BFE"/>
    <w:rsid w:val="002E6026"/>
    <w:rsid w:val="002E7B59"/>
    <w:rsid w:val="002F03F0"/>
    <w:rsid w:val="002F10ED"/>
    <w:rsid w:val="002F1456"/>
    <w:rsid w:val="002F2F75"/>
    <w:rsid w:val="002F50CF"/>
    <w:rsid w:val="00302252"/>
    <w:rsid w:val="00302C9B"/>
    <w:rsid w:val="00306F33"/>
    <w:rsid w:val="0030717A"/>
    <w:rsid w:val="0030791E"/>
    <w:rsid w:val="00310091"/>
    <w:rsid w:val="00312A78"/>
    <w:rsid w:val="00320D63"/>
    <w:rsid w:val="0032776B"/>
    <w:rsid w:val="003304E3"/>
    <w:rsid w:val="0033205A"/>
    <w:rsid w:val="00335226"/>
    <w:rsid w:val="00336675"/>
    <w:rsid w:val="00337A16"/>
    <w:rsid w:val="00341D60"/>
    <w:rsid w:val="0034403E"/>
    <w:rsid w:val="0034754D"/>
    <w:rsid w:val="00352267"/>
    <w:rsid w:val="00353949"/>
    <w:rsid w:val="00357A2C"/>
    <w:rsid w:val="00360D21"/>
    <w:rsid w:val="003634D6"/>
    <w:rsid w:val="003649A1"/>
    <w:rsid w:val="00364A8B"/>
    <w:rsid w:val="00364C2D"/>
    <w:rsid w:val="00380CAC"/>
    <w:rsid w:val="00385428"/>
    <w:rsid w:val="00387B17"/>
    <w:rsid w:val="00391C80"/>
    <w:rsid w:val="00392362"/>
    <w:rsid w:val="00394C19"/>
    <w:rsid w:val="003A71B5"/>
    <w:rsid w:val="003A7F5E"/>
    <w:rsid w:val="003B4003"/>
    <w:rsid w:val="003C0C12"/>
    <w:rsid w:val="003C191D"/>
    <w:rsid w:val="003C352E"/>
    <w:rsid w:val="003C4F19"/>
    <w:rsid w:val="003C7AA8"/>
    <w:rsid w:val="003E1ECA"/>
    <w:rsid w:val="003E539F"/>
    <w:rsid w:val="003F1831"/>
    <w:rsid w:val="003F3728"/>
    <w:rsid w:val="003F5836"/>
    <w:rsid w:val="003F6C28"/>
    <w:rsid w:val="003F7763"/>
    <w:rsid w:val="004057C8"/>
    <w:rsid w:val="00410524"/>
    <w:rsid w:val="004132F1"/>
    <w:rsid w:val="00413D00"/>
    <w:rsid w:val="00413ECF"/>
    <w:rsid w:val="00417C6A"/>
    <w:rsid w:val="004201F4"/>
    <w:rsid w:val="0042064B"/>
    <w:rsid w:val="0042619A"/>
    <w:rsid w:val="00427769"/>
    <w:rsid w:val="00437A84"/>
    <w:rsid w:val="004403D7"/>
    <w:rsid w:val="004405BD"/>
    <w:rsid w:val="00454D71"/>
    <w:rsid w:val="00457561"/>
    <w:rsid w:val="00462F64"/>
    <w:rsid w:val="00463334"/>
    <w:rsid w:val="004642EE"/>
    <w:rsid w:val="00464584"/>
    <w:rsid w:val="0046487D"/>
    <w:rsid w:val="00464BE6"/>
    <w:rsid w:val="00465E97"/>
    <w:rsid w:val="0046668F"/>
    <w:rsid w:val="004738E8"/>
    <w:rsid w:val="00474132"/>
    <w:rsid w:val="00474774"/>
    <w:rsid w:val="00477657"/>
    <w:rsid w:val="004849B5"/>
    <w:rsid w:val="004857E2"/>
    <w:rsid w:val="004963FB"/>
    <w:rsid w:val="00497E6F"/>
    <w:rsid w:val="004A28D9"/>
    <w:rsid w:val="004A34FD"/>
    <w:rsid w:val="004B3762"/>
    <w:rsid w:val="004B49B1"/>
    <w:rsid w:val="004B63B5"/>
    <w:rsid w:val="004B7D6F"/>
    <w:rsid w:val="004C07E3"/>
    <w:rsid w:val="004C22DC"/>
    <w:rsid w:val="004C4D6F"/>
    <w:rsid w:val="004C7C49"/>
    <w:rsid w:val="004D23A0"/>
    <w:rsid w:val="004D2416"/>
    <w:rsid w:val="004D360E"/>
    <w:rsid w:val="004D41E8"/>
    <w:rsid w:val="004D7D7B"/>
    <w:rsid w:val="004E0D1C"/>
    <w:rsid w:val="004E5ED7"/>
    <w:rsid w:val="004E6737"/>
    <w:rsid w:val="004F1E31"/>
    <w:rsid w:val="004F5E8E"/>
    <w:rsid w:val="004F653A"/>
    <w:rsid w:val="004F7926"/>
    <w:rsid w:val="005019E0"/>
    <w:rsid w:val="00501B2E"/>
    <w:rsid w:val="00502C16"/>
    <w:rsid w:val="00507BBB"/>
    <w:rsid w:val="00510087"/>
    <w:rsid w:val="00514806"/>
    <w:rsid w:val="005174C1"/>
    <w:rsid w:val="00521F1A"/>
    <w:rsid w:val="00522CB5"/>
    <w:rsid w:val="00524525"/>
    <w:rsid w:val="005340C5"/>
    <w:rsid w:val="005354D5"/>
    <w:rsid w:val="00536688"/>
    <w:rsid w:val="005422D2"/>
    <w:rsid w:val="0054505E"/>
    <w:rsid w:val="00547450"/>
    <w:rsid w:val="00550AE5"/>
    <w:rsid w:val="00551355"/>
    <w:rsid w:val="0055245E"/>
    <w:rsid w:val="00555C8F"/>
    <w:rsid w:val="0055711F"/>
    <w:rsid w:val="0055785D"/>
    <w:rsid w:val="00561917"/>
    <w:rsid w:val="005632DC"/>
    <w:rsid w:val="0056618D"/>
    <w:rsid w:val="00566474"/>
    <w:rsid w:val="00572512"/>
    <w:rsid w:val="00572E43"/>
    <w:rsid w:val="00583C38"/>
    <w:rsid w:val="00586CB9"/>
    <w:rsid w:val="00593A74"/>
    <w:rsid w:val="005941A7"/>
    <w:rsid w:val="00594656"/>
    <w:rsid w:val="005A138A"/>
    <w:rsid w:val="005A17A9"/>
    <w:rsid w:val="005A4B69"/>
    <w:rsid w:val="005A50FC"/>
    <w:rsid w:val="005A6106"/>
    <w:rsid w:val="005A72E3"/>
    <w:rsid w:val="005B1AED"/>
    <w:rsid w:val="005C1601"/>
    <w:rsid w:val="005C32BF"/>
    <w:rsid w:val="005D08B6"/>
    <w:rsid w:val="005D0D64"/>
    <w:rsid w:val="005D2E4B"/>
    <w:rsid w:val="005D4CA1"/>
    <w:rsid w:val="005E08D2"/>
    <w:rsid w:val="005E1D88"/>
    <w:rsid w:val="005E35F2"/>
    <w:rsid w:val="005E58F8"/>
    <w:rsid w:val="005E63E4"/>
    <w:rsid w:val="005F05EE"/>
    <w:rsid w:val="006003F6"/>
    <w:rsid w:val="0060252A"/>
    <w:rsid w:val="00604F89"/>
    <w:rsid w:val="0060747C"/>
    <w:rsid w:val="0061318C"/>
    <w:rsid w:val="00613869"/>
    <w:rsid w:val="00620B5A"/>
    <w:rsid w:val="00620B87"/>
    <w:rsid w:val="00621FF6"/>
    <w:rsid w:val="00624C50"/>
    <w:rsid w:val="00626EC1"/>
    <w:rsid w:val="0063726C"/>
    <w:rsid w:val="00642625"/>
    <w:rsid w:val="00643AE1"/>
    <w:rsid w:val="00651C68"/>
    <w:rsid w:val="00653D89"/>
    <w:rsid w:val="00654B31"/>
    <w:rsid w:val="006562F2"/>
    <w:rsid w:val="00660352"/>
    <w:rsid w:val="00661752"/>
    <w:rsid w:val="00662D79"/>
    <w:rsid w:val="00664528"/>
    <w:rsid w:val="006656B2"/>
    <w:rsid w:val="00665839"/>
    <w:rsid w:val="00667EE2"/>
    <w:rsid w:val="00670181"/>
    <w:rsid w:val="00672A1C"/>
    <w:rsid w:val="00674298"/>
    <w:rsid w:val="00675141"/>
    <w:rsid w:val="006754E5"/>
    <w:rsid w:val="0068419A"/>
    <w:rsid w:val="00684EA8"/>
    <w:rsid w:val="00685940"/>
    <w:rsid w:val="00686DBA"/>
    <w:rsid w:val="006953ED"/>
    <w:rsid w:val="006A4272"/>
    <w:rsid w:val="006A5149"/>
    <w:rsid w:val="006B0605"/>
    <w:rsid w:val="006C0414"/>
    <w:rsid w:val="006C279B"/>
    <w:rsid w:val="006C2B49"/>
    <w:rsid w:val="006C52BE"/>
    <w:rsid w:val="006C5F15"/>
    <w:rsid w:val="006C7980"/>
    <w:rsid w:val="006C7EE7"/>
    <w:rsid w:val="006D1562"/>
    <w:rsid w:val="006D42AE"/>
    <w:rsid w:val="006D4C3A"/>
    <w:rsid w:val="006E1E4C"/>
    <w:rsid w:val="006E230D"/>
    <w:rsid w:val="006E490E"/>
    <w:rsid w:val="006F0B75"/>
    <w:rsid w:val="006F10A0"/>
    <w:rsid w:val="00701D7A"/>
    <w:rsid w:val="007020B2"/>
    <w:rsid w:val="007029AB"/>
    <w:rsid w:val="00717208"/>
    <w:rsid w:val="00721523"/>
    <w:rsid w:val="00721844"/>
    <w:rsid w:val="00724C7D"/>
    <w:rsid w:val="00730AF6"/>
    <w:rsid w:val="00734646"/>
    <w:rsid w:val="00744032"/>
    <w:rsid w:val="007445C0"/>
    <w:rsid w:val="007447F9"/>
    <w:rsid w:val="0074565B"/>
    <w:rsid w:val="0074773F"/>
    <w:rsid w:val="00757A16"/>
    <w:rsid w:val="00762F46"/>
    <w:rsid w:val="007639A0"/>
    <w:rsid w:val="007646F4"/>
    <w:rsid w:val="00766615"/>
    <w:rsid w:val="00767B27"/>
    <w:rsid w:val="00770D8A"/>
    <w:rsid w:val="0077105F"/>
    <w:rsid w:val="00771D90"/>
    <w:rsid w:val="00775BB8"/>
    <w:rsid w:val="00780591"/>
    <w:rsid w:val="00781CB0"/>
    <w:rsid w:val="00784325"/>
    <w:rsid w:val="00785DB3"/>
    <w:rsid w:val="0079064C"/>
    <w:rsid w:val="007913B9"/>
    <w:rsid w:val="007A2228"/>
    <w:rsid w:val="007A4DA9"/>
    <w:rsid w:val="007A6B51"/>
    <w:rsid w:val="007A70A6"/>
    <w:rsid w:val="007B3DFC"/>
    <w:rsid w:val="007B5307"/>
    <w:rsid w:val="007C0CF2"/>
    <w:rsid w:val="007C0F89"/>
    <w:rsid w:val="007C5CB9"/>
    <w:rsid w:val="007D198A"/>
    <w:rsid w:val="007D5A45"/>
    <w:rsid w:val="007D6691"/>
    <w:rsid w:val="007E12BF"/>
    <w:rsid w:val="007E4221"/>
    <w:rsid w:val="007F520D"/>
    <w:rsid w:val="007F66AB"/>
    <w:rsid w:val="008057CB"/>
    <w:rsid w:val="008066FF"/>
    <w:rsid w:val="00806B6A"/>
    <w:rsid w:val="00810F07"/>
    <w:rsid w:val="00813ED8"/>
    <w:rsid w:val="008218F8"/>
    <w:rsid w:val="008248D9"/>
    <w:rsid w:val="00827A1C"/>
    <w:rsid w:val="00827CD9"/>
    <w:rsid w:val="0083017D"/>
    <w:rsid w:val="0083181F"/>
    <w:rsid w:val="00833614"/>
    <w:rsid w:val="00840124"/>
    <w:rsid w:val="00846D05"/>
    <w:rsid w:val="00847DBD"/>
    <w:rsid w:val="008500A1"/>
    <w:rsid w:val="008500D0"/>
    <w:rsid w:val="00851824"/>
    <w:rsid w:val="008523BC"/>
    <w:rsid w:val="00852DD6"/>
    <w:rsid w:val="008547B5"/>
    <w:rsid w:val="00856FC1"/>
    <w:rsid w:val="00860115"/>
    <w:rsid w:val="008603B0"/>
    <w:rsid w:val="00861B1C"/>
    <w:rsid w:val="008744B6"/>
    <w:rsid w:val="00875031"/>
    <w:rsid w:val="00881E8C"/>
    <w:rsid w:val="00885A8D"/>
    <w:rsid w:val="008877B2"/>
    <w:rsid w:val="00887D7D"/>
    <w:rsid w:val="00895416"/>
    <w:rsid w:val="00896572"/>
    <w:rsid w:val="008A0D6C"/>
    <w:rsid w:val="008A63B6"/>
    <w:rsid w:val="008B14DE"/>
    <w:rsid w:val="008C02FB"/>
    <w:rsid w:val="008C19A9"/>
    <w:rsid w:val="008D0A11"/>
    <w:rsid w:val="008D17DC"/>
    <w:rsid w:val="008D4219"/>
    <w:rsid w:val="008E3A4D"/>
    <w:rsid w:val="00905063"/>
    <w:rsid w:val="00905B00"/>
    <w:rsid w:val="00917FE7"/>
    <w:rsid w:val="009216EF"/>
    <w:rsid w:val="009264F7"/>
    <w:rsid w:val="009276D6"/>
    <w:rsid w:val="009310A6"/>
    <w:rsid w:val="009316A8"/>
    <w:rsid w:val="00932952"/>
    <w:rsid w:val="00932BD3"/>
    <w:rsid w:val="0093438C"/>
    <w:rsid w:val="00935C27"/>
    <w:rsid w:val="00940119"/>
    <w:rsid w:val="0094141A"/>
    <w:rsid w:val="0094194C"/>
    <w:rsid w:val="00941F90"/>
    <w:rsid w:val="00943E37"/>
    <w:rsid w:val="0094406F"/>
    <w:rsid w:val="009441A3"/>
    <w:rsid w:val="00950375"/>
    <w:rsid w:val="0095129B"/>
    <w:rsid w:val="0095564C"/>
    <w:rsid w:val="009579A4"/>
    <w:rsid w:val="00960AAE"/>
    <w:rsid w:val="00962BC1"/>
    <w:rsid w:val="00963ABA"/>
    <w:rsid w:val="00971563"/>
    <w:rsid w:val="00973074"/>
    <w:rsid w:val="009735C2"/>
    <w:rsid w:val="00974F79"/>
    <w:rsid w:val="00983DED"/>
    <w:rsid w:val="0098430A"/>
    <w:rsid w:val="009849F2"/>
    <w:rsid w:val="0099076E"/>
    <w:rsid w:val="009955E7"/>
    <w:rsid w:val="00995E6D"/>
    <w:rsid w:val="00997852"/>
    <w:rsid w:val="009B1C92"/>
    <w:rsid w:val="009B308F"/>
    <w:rsid w:val="009B44A6"/>
    <w:rsid w:val="009C10E1"/>
    <w:rsid w:val="009C1A60"/>
    <w:rsid w:val="009C5FD4"/>
    <w:rsid w:val="009D1423"/>
    <w:rsid w:val="009D5AE5"/>
    <w:rsid w:val="009D6201"/>
    <w:rsid w:val="009E407F"/>
    <w:rsid w:val="009F2A91"/>
    <w:rsid w:val="009F3D75"/>
    <w:rsid w:val="009F55C3"/>
    <w:rsid w:val="009F5CE5"/>
    <w:rsid w:val="00A04787"/>
    <w:rsid w:val="00A05ED4"/>
    <w:rsid w:val="00A0782B"/>
    <w:rsid w:val="00A11547"/>
    <w:rsid w:val="00A24452"/>
    <w:rsid w:val="00A256C9"/>
    <w:rsid w:val="00A3060B"/>
    <w:rsid w:val="00A324E8"/>
    <w:rsid w:val="00A34CAE"/>
    <w:rsid w:val="00A41184"/>
    <w:rsid w:val="00A44E25"/>
    <w:rsid w:val="00A45184"/>
    <w:rsid w:val="00A474E4"/>
    <w:rsid w:val="00A47C1B"/>
    <w:rsid w:val="00A53B9A"/>
    <w:rsid w:val="00A53CD8"/>
    <w:rsid w:val="00A65794"/>
    <w:rsid w:val="00A662B4"/>
    <w:rsid w:val="00A66C2D"/>
    <w:rsid w:val="00A66DA5"/>
    <w:rsid w:val="00A679A4"/>
    <w:rsid w:val="00A72603"/>
    <w:rsid w:val="00A75DF5"/>
    <w:rsid w:val="00A76379"/>
    <w:rsid w:val="00A77974"/>
    <w:rsid w:val="00A80A19"/>
    <w:rsid w:val="00A81EDB"/>
    <w:rsid w:val="00A9518E"/>
    <w:rsid w:val="00A97BC4"/>
    <w:rsid w:val="00AA30AC"/>
    <w:rsid w:val="00AA590F"/>
    <w:rsid w:val="00AB1178"/>
    <w:rsid w:val="00AC338B"/>
    <w:rsid w:val="00AD1267"/>
    <w:rsid w:val="00AD1DA2"/>
    <w:rsid w:val="00AD2AEA"/>
    <w:rsid w:val="00AD53F3"/>
    <w:rsid w:val="00AD5AA4"/>
    <w:rsid w:val="00AE17AC"/>
    <w:rsid w:val="00AE64DF"/>
    <w:rsid w:val="00AE7893"/>
    <w:rsid w:val="00AF17AC"/>
    <w:rsid w:val="00AF3C36"/>
    <w:rsid w:val="00AF4739"/>
    <w:rsid w:val="00B00E09"/>
    <w:rsid w:val="00B1109A"/>
    <w:rsid w:val="00B14B17"/>
    <w:rsid w:val="00B14B67"/>
    <w:rsid w:val="00B24ADA"/>
    <w:rsid w:val="00B256BB"/>
    <w:rsid w:val="00B32F15"/>
    <w:rsid w:val="00B34A71"/>
    <w:rsid w:val="00B4151D"/>
    <w:rsid w:val="00B47318"/>
    <w:rsid w:val="00B544AD"/>
    <w:rsid w:val="00B614FB"/>
    <w:rsid w:val="00B62310"/>
    <w:rsid w:val="00B71F78"/>
    <w:rsid w:val="00B73735"/>
    <w:rsid w:val="00B74A2B"/>
    <w:rsid w:val="00B766E4"/>
    <w:rsid w:val="00B7704E"/>
    <w:rsid w:val="00B8401D"/>
    <w:rsid w:val="00B879AE"/>
    <w:rsid w:val="00B9081B"/>
    <w:rsid w:val="00B93053"/>
    <w:rsid w:val="00B9567E"/>
    <w:rsid w:val="00B97161"/>
    <w:rsid w:val="00B97172"/>
    <w:rsid w:val="00B97F4E"/>
    <w:rsid w:val="00BA6BEF"/>
    <w:rsid w:val="00BB2F86"/>
    <w:rsid w:val="00BB6A3A"/>
    <w:rsid w:val="00BC1510"/>
    <w:rsid w:val="00BC3735"/>
    <w:rsid w:val="00BD0315"/>
    <w:rsid w:val="00BD1350"/>
    <w:rsid w:val="00BD248D"/>
    <w:rsid w:val="00BD24B7"/>
    <w:rsid w:val="00BD52FB"/>
    <w:rsid w:val="00BD57FB"/>
    <w:rsid w:val="00BD67F0"/>
    <w:rsid w:val="00BD6D33"/>
    <w:rsid w:val="00BE20F4"/>
    <w:rsid w:val="00BE4AEA"/>
    <w:rsid w:val="00BF0382"/>
    <w:rsid w:val="00BF134B"/>
    <w:rsid w:val="00BF2C0C"/>
    <w:rsid w:val="00BF630C"/>
    <w:rsid w:val="00BF683D"/>
    <w:rsid w:val="00BF73C7"/>
    <w:rsid w:val="00BF7FAB"/>
    <w:rsid w:val="00C03061"/>
    <w:rsid w:val="00C03A39"/>
    <w:rsid w:val="00C04D66"/>
    <w:rsid w:val="00C054CE"/>
    <w:rsid w:val="00C07820"/>
    <w:rsid w:val="00C1284E"/>
    <w:rsid w:val="00C14A1F"/>
    <w:rsid w:val="00C16BA8"/>
    <w:rsid w:val="00C17529"/>
    <w:rsid w:val="00C201AB"/>
    <w:rsid w:val="00C20518"/>
    <w:rsid w:val="00C2620B"/>
    <w:rsid w:val="00C2655C"/>
    <w:rsid w:val="00C3186D"/>
    <w:rsid w:val="00C332D1"/>
    <w:rsid w:val="00C367C0"/>
    <w:rsid w:val="00C43C6F"/>
    <w:rsid w:val="00C447C4"/>
    <w:rsid w:val="00C4523F"/>
    <w:rsid w:val="00C46B4A"/>
    <w:rsid w:val="00C502C8"/>
    <w:rsid w:val="00C51A40"/>
    <w:rsid w:val="00C52B6C"/>
    <w:rsid w:val="00C538CE"/>
    <w:rsid w:val="00C560DC"/>
    <w:rsid w:val="00C62460"/>
    <w:rsid w:val="00C66024"/>
    <w:rsid w:val="00C70828"/>
    <w:rsid w:val="00C70D68"/>
    <w:rsid w:val="00C805F8"/>
    <w:rsid w:val="00C81792"/>
    <w:rsid w:val="00C8438C"/>
    <w:rsid w:val="00C86462"/>
    <w:rsid w:val="00C86EF5"/>
    <w:rsid w:val="00C87CAC"/>
    <w:rsid w:val="00C96C6D"/>
    <w:rsid w:val="00CA6A79"/>
    <w:rsid w:val="00CB0E0C"/>
    <w:rsid w:val="00CB7A33"/>
    <w:rsid w:val="00CC5B69"/>
    <w:rsid w:val="00CD025C"/>
    <w:rsid w:val="00CD2D8B"/>
    <w:rsid w:val="00CD38D9"/>
    <w:rsid w:val="00CD5314"/>
    <w:rsid w:val="00CD5F9A"/>
    <w:rsid w:val="00CD73AF"/>
    <w:rsid w:val="00CD775A"/>
    <w:rsid w:val="00CD77FD"/>
    <w:rsid w:val="00CE105F"/>
    <w:rsid w:val="00CE4418"/>
    <w:rsid w:val="00CE6436"/>
    <w:rsid w:val="00CE64B5"/>
    <w:rsid w:val="00CE7A06"/>
    <w:rsid w:val="00CE7B85"/>
    <w:rsid w:val="00CF09E3"/>
    <w:rsid w:val="00D01622"/>
    <w:rsid w:val="00D019AE"/>
    <w:rsid w:val="00D040EE"/>
    <w:rsid w:val="00D10AEE"/>
    <w:rsid w:val="00D11D73"/>
    <w:rsid w:val="00D13827"/>
    <w:rsid w:val="00D1797C"/>
    <w:rsid w:val="00D2314A"/>
    <w:rsid w:val="00D26BA8"/>
    <w:rsid w:val="00D279D1"/>
    <w:rsid w:val="00D34E7B"/>
    <w:rsid w:val="00D46157"/>
    <w:rsid w:val="00D50482"/>
    <w:rsid w:val="00D505C1"/>
    <w:rsid w:val="00D526E6"/>
    <w:rsid w:val="00D52C30"/>
    <w:rsid w:val="00D53050"/>
    <w:rsid w:val="00D531AA"/>
    <w:rsid w:val="00D5405E"/>
    <w:rsid w:val="00D55235"/>
    <w:rsid w:val="00D60D11"/>
    <w:rsid w:val="00D60EF6"/>
    <w:rsid w:val="00D632C9"/>
    <w:rsid w:val="00D63491"/>
    <w:rsid w:val="00D6552A"/>
    <w:rsid w:val="00D73994"/>
    <w:rsid w:val="00D84C32"/>
    <w:rsid w:val="00D90909"/>
    <w:rsid w:val="00D9120F"/>
    <w:rsid w:val="00D91C51"/>
    <w:rsid w:val="00D928DC"/>
    <w:rsid w:val="00D969BE"/>
    <w:rsid w:val="00D96A88"/>
    <w:rsid w:val="00DA0054"/>
    <w:rsid w:val="00DA1968"/>
    <w:rsid w:val="00DA264C"/>
    <w:rsid w:val="00DA7866"/>
    <w:rsid w:val="00DB099A"/>
    <w:rsid w:val="00DB5D62"/>
    <w:rsid w:val="00DC0FAA"/>
    <w:rsid w:val="00DC297D"/>
    <w:rsid w:val="00DC4F11"/>
    <w:rsid w:val="00DC6950"/>
    <w:rsid w:val="00DD2F8E"/>
    <w:rsid w:val="00DD3A51"/>
    <w:rsid w:val="00DD4E80"/>
    <w:rsid w:val="00DD69E7"/>
    <w:rsid w:val="00DE09A2"/>
    <w:rsid w:val="00DE1204"/>
    <w:rsid w:val="00DE4819"/>
    <w:rsid w:val="00DF0AF2"/>
    <w:rsid w:val="00DF5345"/>
    <w:rsid w:val="00DF783F"/>
    <w:rsid w:val="00E021BF"/>
    <w:rsid w:val="00E0274F"/>
    <w:rsid w:val="00E04C5B"/>
    <w:rsid w:val="00E052D5"/>
    <w:rsid w:val="00E06293"/>
    <w:rsid w:val="00E11CF9"/>
    <w:rsid w:val="00E12079"/>
    <w:rsid w:val="00E127D6"/>
    <w:rsid w:val="00E17A96"/>
    <w:rsid w:val="00E17E61"/>
    <w:rsid w:val="00E2068C"/>
    <w:rsid w:val="00E2082C"/>
    <w:rsid w:val="00E20EA7"/>
    <w:rsid w:val="00E261C7"/>
    <w:rsid w:val="00E32180"/>
    <w:rsid w:val="00E34965"/>
    <w:rsid w:val="00E37CD2"/>
    <w:rsid w:val="00E4298D"/>
    <w:rsid w:val="00E435FB"/>
    <w:rsid w:val="00E43E68"/>
    <w:rsid w:val="00E44D25"/>
    <w:rsid w:val="00E46839"/>
    <w:rsid w:val="00E474A1"/>
    <w:rsid w:val="00E5007B"/>
    <w:rsid w:val="00E50173"/>
    <w:rsid w:val="00E55CB6"/>
    <w:rsid w:val="00E55EEB"/>
    <w:rsid w:val="00E561C6"/>
    <w:rsid w:val="00E56781"/>
    <w:rsid w:val="00E570A2"/>
    <w:rsid w:val="00E619B9"/>
    <w:rsid w:val="00E6352D"/>
    <w:rsid w:val="00E63E46"/>
    <w:rsid w:val="00E661FF"/>
    <w:rsid w:val="00E72CAE"/>
    <w:rsid w:val="00E76EE7"/>
    <w:rsid w:val="00E81CC4"/>
    <w:rsid w:val="00E9192B"/>
    <w:rsid w:val="00EA1C65"/>
    <w:rsid w:val="00EA200A"/>
    <w:rsid w:val="00EA60AB"/>
    <w:rsid w:val="00EB0CBD"/>
    <w:rsid w:val="00EB253B"/>
    <w:rsid w:val="00EB314D"/>
    <w:rsid w:val="00EB54DF"/>
    <w:rsid w:val="00EB75CB"/>
    <w:rsid w:val="00EC066A"/>
    <w:rsid w:val="00EC1FAD"/>
    <w:rsid w:val="00ED2730"/>
    <w:rsid w:val="00ED29A8"/>
    <w:rsid w:val="00ED4874"/>
    <w:rsid w:val="00ED554B"/>
    <w:rsid w:val="00ED6960"/>
    <w:rsid w:val="00EE02EC"/>
    <w:rsid w:val="00EE094A"/>
    <w:rsid w:val="00EE1009"/>
    <w:rsid w:val="00EE24D5"/>
    <w:rsid w:val="00EE3DED"/>
    <w:rsid w:val="00EF7A91"/>
    <w:rsid w:val="00F008C6"/>
    <w:rsid w:val="00F065C8"/>
    <w:rsid w:val="00F131FC"/>
    <w:rsid w:val="00F17367"/>
    <w:rsid w:val="00F17CE0"/>
    <w:rsid w:val="00F24B83"/>
    <w:rsid w:val="00F30C54"/>
    <w:rsid w:val="00F31C95"/>
    <w:rsid w:val="00F32146"/>
    <w:rsid w:val="00F337DE"/>
    <w:rsid w:val="00F43639"/>
    <w:rsid w:val="00F43D14"/>
    <w:rsid w:val="00F4709B"/>
    <w:rsid w:val="00F47B78"/>
    <w:rsid w:val="00F54972"/>
    <w:rsid w:val="00F6124A"/>
    <w:rsid w:val="00F65A3D"/>
    <w:rsid w:val="00F67D27"/>
    <w:rsid w:val="00F71902"/>
    <w:rsid w:val="00F7555C"/>
    <w:rsid w:val="00F75B08"/>
    <w:rsid w:val="00F81DFE"/>
    <w:rsid w:val="00F824D6"/>
    <w:rsid w:val="00F84BDE"/>
    <w:rsid w:val="00F84E11"/>
    <w:rsid w:val="00F85170"/>
    <w:rsid w:val="00F916E7"/>
    <w:rsid w:val="00F921E5"/>
    <w:rsid w:val="00F938C3"/>
    <w:rsid w:val="00FA0897"/>
    <w:rsid w:val="00FA2360"/>
    <w:rsid w:val="00FA56C8"/>
    <w:rsid w:val="00FB70A1"/>
    <w:rsid w:val="00FB79EC"/>
    <w:rsid w:val="00FC0563"/>
    <w:rsid w:val="00FC1C2D"/>
    <w:rsid w:val="00FC52E4"/>
    <w:rsid w:val="00FC6E61"/>
    <w:rsid w:val="00FC7360"/>
    <w:rsid w:val="00FD1498"/>
    <w:rsid w:val="00FD5A3E"/>
    <w:rsid w:val="00FD7ED5"/>
    <w:rsid w:val="00FE1375"/>
    <w:rsid w:val="00FE2396"/>
    <w:rsid w:val="00FE2C7F"/>
    <w:rsid w:val="00FE2D2A"/>
    <w:rsid w:val="00FE3081"/>
    <w:rsid w:val="00FE5239"/>
    <w:rsid w:val="00FE5CD5"/>
    <w:rsid w:val="00FF0A4E"/>
    <w:rsid w:val="00FF2E77"/>
    <w:rsid w:val="00FF3457"/>
    <w:rsid w:val="00FF5C59"/>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D5C23D-0180-441A-A5D9-C53EB1B8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right="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bidi="en-US"/>
    </w:rPr>
  </w:style>
  <w:style w:type="paragraph" w:styleId="Heading1">
    <w:name w:val="heading 1"/>
    <w:basedOn w:val="Normal"/>
    <w:link w:val="Heading1Char"/>
    <w:uiPriority w:val="9"/>
    <w:qFormat/>
    <w:pPr>
      <w:spacing w:before="101"/>
      <w:ind w:left="820" w:hanging="361"/>
      <w:outlineLvl w:val="0"/>
    </w:pPr>
    <w:rPr>
      <w:b/>
      <w:bCs/>
    </w:rPr>
  </w:style>
  <w:style w:type="paragraph" w:styleId="Heading2">
    <w:name w:val="heading 2"/>
    <w:basedOn w:val="Normal"/>
    <w:link w:val="Heading2Char"/>
    <w:uiPriority w:val="1"/>
    <w:qFormat/>
    <w:pPr>
      <w:ind w:left="460"/>
      <w:outlineLvl w:val="1"/>
    </w:pPr>
    <w:rPr>
      <w:b/>
      <w:bCs/>
      <w:i/>
    </w:rPr>
  </w:style>
  <w:style w:type="paragraph" w:styleId="Heading3">
    <w:name w:val="heading 3"/>
    <w:basedOn w:val="Normal"/>
    <w:next w:val="Normal"/>
    <w:link w:val="Heading3Char"/>
    <w:uiPriority w:val="9"/>
    <w:unhideWhenUsed/>
    <w:qFormat/>
    <w:rsid w:val="00501B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jc w:val="left"/>
    </w:pPr>
    <w:rPr>
      <w:rFonts w:asciiTheme="minorHAnsi" w:hAnsiTheme="minorHAnsi" w:cstheme="minorHAnsi"/>
      <w:b/>
      <w:bCs/>
      <w:i/>
      <w:iCs/>
      <w:sz w:val="24"/>
      <w:szCs w:val="24"/>
    </w:rPr>
  </w:style>
  <w:style w:type="paragraph" w:styleId="TOC2">
    <w:name w:val="toc 2"/>
    <w:basedOn w:val="Normal"/>
    <w:uiPriority w:val="39"/>
    <w:qFormat/>
    <w:pPr>
      <w:spacing w:before="120"/>
      <w:ind w:left="220"/>
      <w:jc w:val="left"/>
    </w:pPr>
    <w:rPr>
      <w:rFonts w:asciiTheme="minorHAnsi" w:hAnsiTheme="minorHAnsi" w:cstheme="minorHAnsi"/>
      <w:b/>
      <w:bCs/>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1180" w:hanging="361"/>
    </w:pPr>
  </w:style>
  <w:style w:type="paragraph" w:customStyle="1" w:styleId="TableParagraph">
    <w:name w:val="Table Paragraph"/>
    <w:basedOn w:val="Normal"/>
    <w:uiPriority w:val="1"/>
    <w:qFormat/>
  </w:style>
  <w:style w:type="paragraph" w:styleId="Header">
    <w:name w:val="header"/>
    <w:basedOn w:val="Normal"/>
    <w:link w:val="HeaderChar"/>
    <w:unhideWhenUsed/>
    <w:rsid w:val="00320D63"/>
    <w:pPr>
      <w:tabs>
        <w:tab w:val="center" w:pos="4320"/>
        <w:tab w:val="right" w:pos="8640"/>
      </w:tabs>
    </w:pPr>
  </w:style>
  <w:style w:type="character" w:customStyle="1" w:styleId="HeaderChar">
    <w:name w:val="Header Char"/>
    <w:basedOn w:val="DefaultParagraphFont"/>
    <w:link w:val="Header"/>
    <w:rsid w:val="00320D63"/>
    <w:rPr>
      <w:rFonts w:ascii="Cambria" w:eastAsia="Cambria" w:hAnsi="Cambria" w:cs="Cambria"/>
      <w:lang w:bidi="en-US"/>
    </w:rPr>
  </w:style>
  <w:style w:type="paragraph" w:styleId="Footer">
    <w:name w:val="footer"/>
    <w:basedOn w:val="Normal"/>
    <w:link w:val="FooterChar"/>
    <w:uiPriority w:val="99"/>
    <w:unhideWhenUsed/>
    <w:rsid w:val="00320D63"/>
    <w:pPr>
      <w:tabs>
        <w:tab w:val="center" w:pos="4320"/>
        <w:tab w:val="right" w:pos="8640"/>
      </w:tabs>
    </w:pPr>
  </w:style>
  <w:style w:type="character" w:customStyle="1" w:styleId="FooterChar">
    <w:name w:val="Footer Char"/>
    <w:basedOn w:val="DefaultParagraphFont"/>
    <w:link w:val="Footer"/>
    <w:uiPriority w:val="99"/>
    <w:rsid w:val="00320D63"/>
    <w:rPr>
      <w:rFonts w:ascii="Cambria" w:eastAsia="Cambria" w:hAnsi="Cambria" w:cs="Cambria"/>
      <w:lang w:bidi="en-US"/>
    </w:rPr>
  </w:style>
  <w:style w:type="character" w:customStyle="1" w:styleId="Heading2Char">
    <w:name w:val="Heading 2 Char"/>
    <w:basedOn w:val="DefaultParagraphFont"/>
    <w:link w:val="Heading2"/>
    <w:uiPriority w:val="1"/>
    <w:rsid w:val="001523C8"/>
    <w:rPr>
      <w:rFonts w:ascii="Cambria" w:eastAsia="Cambria" w:hAnsi="Cambria" w:cs="Cambria"/>
      <w:b/>
      <w:bCs/>
      <w:i/>
      <w:lang w:bidi="en-US"/>
    </w:rPr>
  </w:style>
  <w:style w:type="character" w:customStyle="1" w:styleId="BodyTextChar">
    <w:name w:val="Body Text Char"/>
    <w:basedOn w:val="DefaultParagraphFont"/>
    <w:link w:val="BodyText"/>
    <w:uiPriority w:val="1"/>
    <w:rsid w:val="001523C8"/>
    <w:rPr>
      <w:rFonts w:ascii="Cambria" w:eastAsia="Cambria" w:hAnsi="Cambria" w:cs="Cambria"/>
      <w:lang w:bidi="en-US"/>
    </w:rPr>
  </w:style>
  <w:style w:type="paragraph" w:styleId="NormalWeb">
    <w:name w:val="Normal (Web)"/>
    <w:basedOn w:val="Normal"/>
    <w:uiPriority w:val="99"/>
    <w:unhideWhenUsed/>
    <w:rsid w:val="00B7704E"/>
    <w:pPr>
      <w:spacing w:before="100" w:beforeAutospacing="1" w:after="100" w:afterAutospacing="1"/>
    </w:pPr>
    <w:rPr>
      <w:rFonts w:ascii="Times New Roman" w:eastAsiaTheme="minorEastAsia" w:hAnsi="Times New Roman" w:cs="Times New Roman"/>
      <w:sz w:val="24"/>
      <w:szCs w:val="24"/>
      <w:lang w:bidi="ar-SA"/>
    </w:rPr>
  </w:style>
  <w:style w:type="character" w:customStyle="1" w:styleId="Heading1Char">
    <w:name w:val="Heading 1 Char"/>
    <w:basedOn w:val="DefaultParagraphFont"/>
    <w:link w:val="Heading1"/>
    <w:uiPriority w:val="9"/>
    <w:rsid w:val="00CE4418"/>
    <w:rPr>
      <w:rFonts w:ascii="Cambria" w:eastAsia="Cambria" w:hAnsi="Cambria" w:cs="Cambria"/>
      <w:b/>
      <w:bCs/>
      <w:lang w:bidi="en-US"/>
    </w:rPr>
  </w:style>
  <w:style w:type="paragraph" w:customStyle="1" w:styleId="Default">
    <w:name w:val="Default"/>
    <w:rsid w:val="00F31C95"/>
    <w:pPr>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D928DC"/>
    <w:pPr>
      <w:keepNext/>
      <w:keepLines/>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yperlink">
    <w:name w:val="Hyperlink"/>
    <w:basedOn w:val="DefaultParagraphFont"/>
    <w:uiPriority w:val="99"/>
    <w:unhideWhenUsed/>
    <w:rsid w:val="00D928DC"/>
    <w:rPr>
      <w:color w:val="0000FF" w:themeColor="hyperlink"/>
      <w:u w:val="single"/>
    </w:rPr>
  </w:style>
  <w:style w:type="table" w:styleId="TableGrid">
    <w:name w:val="Table Grid"/>
    <w:basedOn w:val="TableNormal"/>
    <w:uiPriority w:val="59"/>
    <w:rsid w:val="00462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C1F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5A6106"/>
    <w:rPr>
      <w:rFonts w:ascii="Tahoma" w:hAnsi="Tahoma" w:cs="Tahoma"/>
      <w:sz w:val="16"/>
      <w:szCs w:val="16"/>
    </w:rPr>
  </w:style>
  <w:style w:type="character" w:customStyle="1" w:styleId="BalloonTextChar">
    <w:name w:val="Balloon Text Char"/>
    <w:basedOn w:val="DefaultParagraphFont"/>
    <w:link w:val="BalloonText"/>
    <w:uiPriority w:val="99"/>
    <w:semiHidden/>
    <w:rsid w:val="005A6106"/>
    <w:rPr>
      <w:rFonts w:ascii="Tahoma" w:eastAsia="Cambria" w:hAnsi="Tahoma" w:cs="Tahoma"/>
      <w:sz w:val="16"/>
      <w:szCs w:val="16"/>
      <w:lang w:bidi="en-US"/>
    </w:rPr>
  </w:style>
  <w:style w:type="paragraph" w:styleId="Caption">
    <w:name w:val="caption"/>
    <w:basedOn w:val="Normal"/>
    <w:next w:val="Normal"/>
    <w:unhideWhenUsed/>
    <w:qFormat/>
    <w:rsid w:val="005A6106"/>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963ABA"/>
    <w:rPr>
      <w:sz w:val="16"/>
      <w:szCs w:val="16"/>
    </w:rPr>
  </w:style>
  <w:style w:type="paragraph" w:styleId="CommentText">
    <w:name w:val="annotation text"/>
    <w:basedOn w:val="Normal"/>
    <w:link w:val="CommentTextChar"/>
    <w:uiPriority w:val="99"/>
    <w:semiHidden/>
    <w:unhideWhenUsed/>
    <w:rsid w:val="00963ABA"/>
    <w:rPr>
      <w:sz w:val="20"/>
      <w:szCs w:val="20"/>
    </w:rPr>
  </w:style>
  <w:style w:type="character" w:customStyle="1" w:styleId="CommentTextChar">
    <w:name w:val="Comment Text Char"/>
    <w:basedOn w:val="DefaultParagraphFont"/>
    <w:link w:val="CommentText"/>
    <w:uiPriority w:val="99"/>
    <w:semiHidden/>
    <w:rsid w:val="00963ABA"/>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963ABA"/>
    <w:rPr>
      <w:b/>
      <w:bCs/>
    </w:rPr>
  </w:style>
  <w:style w:type="character" w:customStyle="1" w:styleId="CommentSubjectChar">
    <w:name w:val="Comment Subject Char"/>
    <w:basedOn w:val="CommentTextChar"/>
    <w:link w:val="CommentSubject"/>
    <w:uiPriority w:val="99"/>
    <w:semiHidden/>
    <w:rsid w:val="00963ABA"/>
    <w:rPr>
      <w:rFonts w:ascii="Cambria" w:eastAsia="Cambria" w:hAnsi="Cambria" w:cs="Cambria"/>
      <w:b/>
      <w:bCs/>
      <w:sz w:val="20"/>
      <w:szCs w:val="20"/>
      <w:lang w:bidi="en-US"/>
    </w:rPr>
  </w:style>
  <w:style w:type="character" w:customStyle="1" w:styleId="STANDAARDChar">
    <w:name w:val="STANDAARD Char"/>
    <w:basedOn w:val="DefaultParagraphFont"/>
    <w:link w:val="STANDAARD"/>
    <w:uiPriority w:val="5"/>
    <w:locked/>
    <w:rsid w:val="00B9567E"/>
    <w:rPr>
      <w:rFonts w:ascii="Times New Roman" w:eastAsia="Times New Roman" w:hAnsi="Times New Roman" w:cs="Times New Roman"/>
      <w:sz w:val="18"/>
      <w:szCs w:val="18"/>
    </w:rPr>
  </w:style>
  <w:style w:type="paragraph" w:customStyle="1" w:styleId="STANDAARD">
    <w:name w:val="STANDAARD"/>
    <w:basedOn w:val="Normal"/>
    <w:link w:val="STANDAARDChar"/>
    <w:uiPriority w:val="5"/>
    <w:qFormat/>
    <w:rsid w:val="00B9567E"/>
    <w:pPr>
      <w:spacing w:line="280" w:lineRule="atLeast"/>
      <w:ind w:left="720"/>
    </w:pPr>
    <w:rPr>
      <w:rFonts w:ascii="Times New Roman" w:eastAsia="Times New Roman" w:hAnsi="Times New Roman" w:cs="Times New Roman"/>
      <w:sz w:val="18"/>
      <w:szCs w:val="18"/>
      <w:lang w:bidi="ar-SA"/>
    </w:rPr>
  </w:style>
  <w:style w:type="character" w:customStyle="1" w:styleId="WW8Num1z2">
    <w:name w:val="WW8Num1z2"/>
    <w:rsid w:val="00501B2E"/>
  </w:style>
  <w:style w:type="character" w:customStyle="1" w:styleId="Heading3Char">
    <w:name w:val="Heading 3 Char"/>
    <w:basedOn w:val="DefaultParagraphFont"/>
    <w:link w:val="Heading3"/>
    <w:uiPriority w:val="9"/>
    <w:rsid w:val="00501B2E"/>
    <w:rPr>
      <w:rFonts w:asciiTheme="majorHAnsi" w:eastAsiaTheme="majorEastAsia" w:hAnsiTheme="majorHAnsi" w:cstheme="majorBidi"/>
      <w:color w:val="243F60" w:themeColor="accent1" w:themeShade="7F"/>
      <w:sz w:val="24"/>
      <w:szCs w:val="24"/>
      <w:lang w:bidi="en-US"/>
    </w:rPr>
  </w:style>
  <w:style w:type="paragraph" w:styleId="TOC3">
    <w:name w:val="toc 3"/>
    <w:basedOn w:val="Normal"/>
    <w:next w:val="Normal"/>
    <w:autoRedefine/>
    <w:uiPriority w:val="39"/>
    <w:unhideWhenUsed/>
    <w:rsid w:val="004642EE"/>
    <w:pPr>
      <w:ind w:left="440"/>
      <w:jc w:val="left"/>
    </w:pPr>
    <w:rPr>
      <w:rFonts w:asciiTheme="minorHAnsi" w:hAnsiTheme="minorHAnsi" w:cstheme="minorHAnsi"/>
      <w:sz w:val="20"/>
      <w:szCs w:val="20"/>
    </w:rPr>
  </w:style>
  <w:style w:type="paragraph" w:styleId="BodyTextIndent">
    <w:name w:val="Body Text Indent"/>
    <w:basedOn w:val="Normal"/>
    <w:link w:val="BodyTextIndentChar"/>
    <w:semiHidden/>
    <w:rsid w:val="007A6B51"/>
    <w:pPr>
      <w:widowControl w:val="0"/>
      <w:spacing w:after="120" w:line="240" w:lineRule="auto"/>
      <w:ind w:left="283" w:right="0"/>
    </w:pPr>
    <w:rPr>
      <w:rFonts w:ascii="Century" w:eastAsia="MS Mincho" w:hAnsi="Century" w:cs="Times New Roman"/>
      <w:kern w:val="2"/>
      <w:sz w:val="21"/>
      <w:szCs w:val="24"/>
      <w:lang w:eastAsia="ja-JP" w:bidi="ar-SA"/>
    </w:rPr>
  </w:style>
  <w:style w:type="character" w:customStyle="1" w:styleId="BodyTextIndentChar">
    <w:name w:val="Body Text Indent Char"/>
    <w:basedOn w:val="DefaultParagraphFont"/>
    <w:link w:val="BodyTextIndent"/>
    <w:semiHidden/>
    <w:rsid w:val="007A6B51"/>
    <w:rPr>
      <w:rFonts w:ascii="Century" w:eastAsia="MS Mincho" w:hAnsi="Century" w:cs="Times New Roman"/>
      <w:kern w:val="2"/>
      <w:sz w:val="21"/>
      <w:szCs w:val="24"/>
      <w:lang w:eastAsia="ja-JP"/>
    </w:rPr>
  </w:style>
  <w:style w:type="paragraph" w:customStyle="1" w:styleId="Acknowledgement">
    <w:name w:val="Acknowledgement"/>
    <w:basedOn w:val="Heading1"/>
    <w:rsid w:val="007A6B51"/>
    <w:pPr>
      <w:keepNext/>
      <w:pageBreakBefore/>
      <w:spacing w:before="0" w:after="240" w:line="240" w:lineRule="auto"/>
      <w:ind w:left="0" w:right="0" w:firstLine="0"/>
      <w:jc w:val="left"/>
    </w:pPr>
    <w:rPr>
      <w:rFonts w:ascii="Times New Roman" w:eastAsia="Times New Roman" w:hAnsi="Times New Roman" w:cs="Times New Roman"/>
      <w:kern w:val="32"/>
      <w:sz w:val="32"/>
      <w:szCs w:val="32"/>
      <w:lang w:val="en-GB" w:eastAsia="nl-NL" w:bidi="ar-SA"/>
    </w:rPr>
  </w:style>
  <w:style w:type="paragraph" w:styleId="TOC4">
    <w:name w:val="toc 4"/>
    <w:basedOn w:val="Normal"/>
    <w:next w:val="Normal"/>
    <w:autoRedefine/>
    <w:uiPriority w:val="39"/>
    <w:semiHidden/>
    <w:unhideWhenUsed/>
    <w:rsid w:val="00846D05"/>
    <w:pPr>
      <w:ind w:left="66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46D05"/>
    <w:pPr>
      <w:ind w:left="88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46D05"/>
    <w:pPr>
      <w:ind w:left="11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46D05"/>
    <w:pPr>
      <w:ind w:left="132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46D05"/>
    <w:pPr>
      <w:ind w:left="154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46D05"/>
    <w:pPr>
      <w:ind w:left="1760"/>
      <w:jc w:val="left"/>
    </w:pPr>
    <w:rPr>
      <w:rFonts w:asciiTheme="minorHAnsi" w:hAnsiTheme="minorHAnsi" w:cstheme="minorHAnsi"/>
      <w:sz w:val="20"/>
      <w:szCs w:val="20"/>
    </w:rPr>
  </w:style>
  <w:style w:type="paragraph" w:styleId="Bibliography">
    <w:name w:val="Bibliography"/>
    <w:basedOn w:val="Normal"/>
    <w:next w:val="Normal"/>
    <w:uiPriority w:val="37"/>
    <w:unhideWhenUsed/>
    <w:rsid w:val="00A34CAE"/>
  </w:style>
  <w:style w:type="character" w:styleId="PageNumber">
    <w:name w:val="page number"/>
    <w:basedOn w:val="DefaultParagraphFont"/>
    <w:uiPriority w:val="99"/>
    <w:semiHidden/>
    <w:unhideWhenUsed/>
    <w:rsid w:val="00CC5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655">
      <w:bodyDiv w:val="1"/>
      <w:marLeft w:val="0"/>
      <w:marRight w:val="0"/>
      <w:marTop w:val="0"/>
      <w:marBottom w:val="0"/>
      <w:divBdr>
        <w:top w:val="none" w:sz="0" w:space="0" w:color="auto"/>
        <w:left w:val="none" w:sz="0" w:space="0" w:color="auto"/>
        <w:bottom w:val="none" w:sz="0" w:space="0" w:color="auto"/>
        <w:right w:val="none" w:sz="0" w:space="0" w:color="auto"/>
      </w:divBdr>
    </w:div>
    <w:div w:id="14621725">
      <w:bodyDiv w:val="1"/>
      <w:marLeft w:val="0"/>
      <w:marRight w:val="0"/>
      <w:marTop w:val="0"/>
      <w:marBottom w:val="0"/>
      <w:divBdr>
        <w:top w:val="none" w:sz="0" w:space="0" w:color="auto"/>
        <w:left w:val="none" w:sz="0" w:space="0" w:color="auto"/>
        <w:bottom w:val="none" w:sz="0" w:space="0" w:color="auto"/>
        <w:right w:val="none" w:sz="0" w:space="0" w:color="auto"/>
      </w:divBdr>
    </w:div>
    <w:div w:id="27293022">
      <w:bodyDiv w:val="1"/>
      <w:marLeft w:val="0"/>
      <w:marRight w:val="0"/>
      <w:marTop w:val="0"/>
      <w:marBottom w:val="0"/>
      <w:divBdr>
        <w:top w:val="none" w:sz="0" w:space="0" w:color="auto"/>
        <w:left w:val="none" w:sz="0" w:space="0" w:color="auto"/>
        <w:bottom w:val="none" w:sz="0" w:space="0" w:color="auto"/>
        <w:right w:val="none" w:sz="0" w:space="0" w:color="auto"/>
      </w:divBdr>
    </w:div>
    <w:div w:id="90711837">
      <w:bodyDiv w:val="1"/>
      <w:marLeft w:val="0"/>
      <w:marRight w:val="0"/>
      <w:marTop w:val="0"/>
      <w:marBottom w:val="0"/>
      <w:divBdr>
        <w:top w:val="none" w:sz="0" w:space="0" w:color="auto"/>
        <w:left w:val="none" w:sz="0" w:space="0" w:color="auto"/>
        <w:bottom w:val="none" w:sz="0" w:space="0" w:color="auto"/>
        <w:right w:val="none" w:sz="0" w:space="0" w:color="auto"/>
      </w:divBdr>
    </w:div>
    <w:div w:id="96608452">
      <w:bodyDiv w:val="1"/>
      <w:marLeft w:val="0"/>
      <w:marRight w:val="0"/>
      <w:marTop w:val="0"/>
      <w:marBottom w:val="0"/>
      <w:divBdr>
        <w:top w:val="none" w:sz="0" w:space="0" w:color="auto"/>
        <w:left w:val="none" w:sz="0" w:space="0" w:color="auto"/>
        <w:bottom w:val="none" w:sz="0" w:space="0" w:color="auto"/>
        <w:right w:val="none" w:sz="0" w:space="0" w:color="auto"/>
      </w:divBdr>
    </w:div>
    <w:div w:id="131797028">
      <w:bodyDiv w:val="1"/>
      <w:marLeft w:val="0"/>
      <w:marRight w:val="0"/>
      <w:marTop w:val="0"/>
      <w:marBottom w:val="0"/>
      <w:divBdr>
        <w:top w:val="none" w:sz="0" w:space="0" w:color="auto"/>
        <w:left w:val="none" w:sz="0" w:space="0" w:color="auto"/>
        <w:bottom w:val="none" w:sz="0" w:space="0" w:color="auto"/>
        <w:right w:val="none" w:sz="0" w:space="0" w:color="auto"/>
      </w:divBdr>
    </w:div>
    <w:div w:id="141384614">
      <w:bodyDiv w:val="1"/>
      <w:marLeft w:val="0"/>
      <w:marRight w:val="0"/>
      <w:marTop w:val="0"/>
      <w:marBottom w:val="0"/>
      <w:divBdr>
        <w:top w:val="none" w:sz="0" w:space="0" w:color="auto"/>
        <w:left w:val="none" w:sz="0" w:space="0" w:color="auto"/>
        <w:bottom w:val="none" w:sz="0" w:space="0" w:color="auto"/>
        <w:right w:val="none" w:sz="0" w:space="0" w:color="auto"/>
      </w:divBdr>
    </w:div>
    <w:div w:id="165752795">
      <w:bodyDiv w:val="1"/>
      <w:marLeft w:val="0"/>
      <w:marRight w:val="0"/>
      <w:marTop w:val="0"/>
      <w:marBottom w:val="0"/>
      <w:divBdr>
        <w:top w:val="none" w:sz="0" w:space="0" w:color="auto"/>
        <w:left w:val="none" w:sz="0" w:space="0" w:color="auto"/>
        <w:bottom w:val="none" w:sz="0" w:space="0" w:color="auto"/>
        <w:right w:val="none" w:sz="0" w:space="0" w:color="auto"/>
      </w:divBdr>
    </w:div>
    <w:div w:id="167402277">
      <w:bodyDiv w:val="1"/>
      <w:marLeft w:val="0"/>
      <w:marRight w:val="0"/>
      <w:marTop w:val="0"/>
      <w:marBottom w:val="0"/>
      <w:divBdr>
        <w:top w:val="none" w:sz="0" w:space="0" w:color="auto"/>
        <w:left w:val="none" w:sz="0" w:space="0" w:color="auto"/>
        <w:bottom w:val="none" w:sz="0" w:space="0" w:color="auto"/>
        <w:right w:val="none" w:sz="0" w:space="0" w:color="auto"/>
      </w:divBdr>
    </w:div>
    <w:div w:id="174923608">
      <w:bodyDiv w:val="1"/>
      <w:marLeft w:val="0"/>
      <w:marRight w:val="0"/>
      <w:marTop w:val="0"/>
      <w:marBottom w:val="0"/>
      <w:divBdr>
        <w:top w:val="none" w:sz="0" w:space="0" w:color="auto"/>
        <w:left w:val="none" w:sz="0" w:space="0" w:color="auto"/>
        <w:bottom w:val="none" w:sz="0" w:space="0" w:color="auto"/>
        <w:right w:val="none" w:sz="0" w:space="0" w:color="auto"/>
      </w:divBdr>
    </w:div>
    <w:div w:id="203908267">
      <w:bodyDiv w:val="1"/>
      <w:marLeft w:val="0"/>
      <w:marRight w:val="0"/>
      <w:marTop w:val="0"/>
      <w:marBottom w:val="0"/>
      <w:divBdr>
        <w:top w:val="none" w:sz="0" w:space="0" w:color="auto"/>
        <w:left w:val="none" w:sz="0" w:space="0" w:color="auto"/>
        <w:bottom w:val="none" w:sz="0" w:space="0" w:color="auto"/>
        <w:right w:val="none" w:sz="0" w:space="0" w:color="auto"/>
      </w:divBdr>
    </w:div>
    <w:div w:id="210968565">
      <w:bodyDiv w:val="1"/>
      <w:marLeft w:val="0"/>
      <w:marRight w:val="0"/>
      <w:marTop w:val="0"/>
      <w:marBottom w:val="0"/>
      <w:divBdr>
        <w:top w:val="none" w:sz="0" w:space="0" w:color="auto"/>
        <w:left w:val="none" w:sz="0" w:space="0" w:color="auto"/>
        <w:bottom w:val="none" w:sz="0" w:space="0" w:color="auto"/>
        <w:right w:val="none" w:sz="0" w:space="0" w:color="auto"/>
      </w:divBdr>
    </w:div>
    <w:div w:id="219556108">
      <w:bodyDiv w:val="1"/>
      <w:marLeft w:val="0"/>
      <w:marRight w:val="0"/>
      <w:marTop w:val="0"/>
      <w:marBottom w:val="0"/>
      <w:divBdr>
        <w:top w:val="none" w:sz="0" w:space="0" w:color="auto"/>
        <w:left w:val="none" w:sz="0" w:space="0" w:color="auto"/>
        <w:bottom w:val="none" w:sz="0" w:space="0" w:color="auto"/>
        <w:right w:val="none" w:sz="0" w:space="0" w:color="auto"/>
      </w:divBdr>
    </w:div>
    <w:div w:id="257757085">
      <w:bodyDiv w:val="1"/>
      <w:marLeft w:val="0"/>
      <w:marRight w:val="0"/>
      <w:marTop w:val="0"/>
      <w:marBottom w:val="0"/>
      <w:divBdr>
        <w:top w:val="none" w:sz="0" w:space="0" w:color="auto"/>
        <w:left w:val="none" w:sz="0" w:space="0" w:color="auto"/>
        <w:bottom w:val="none" w:sz="0" w:space="0" w:color="auto"/>
        <w:right w:val="none" w:sz="0" w:space="0" w:color="auto"/>
      </w:divBdr>
    </w:div>
    <w:div w:id="261033153">
      <w:bodyDiv w:val="1"/>
      <w:marLeft w:val="0"/>
      <w:marRight w:val="0"/>
      <w:marTop w:val="0"/>
      <w:marBottom w:val="0"/>
      <w:divBdr>
        <w:top w:val="none" w:sz="0" w:space="0" w:color="auto"/>
        <w:left w:val="none" w:sz="0" w:space="0" w:color="auto"/>
        <w:bottom w:val="none" w:sz="0" w:space="0" w:color="auto"/>
        <w:right w:val="none" w:sz="0" w:space="0" w:color="auto"/>
      </w:divBdr>
    </w:div>
    <w:div w:id="262303528">
      <w:bodyDiv w:val="1"/>
      <w:marLeft w:val="0"/>
      <w:marRight w:val="0"/>
      <w:marTop w:val="0"/>
      <w:marBottom w:val="0"/>
      <w:divBdr>
        <w:top w:val="none" w:sz="0" w:space="0" w:color="auto"/>
        <w:left w:val="none" w:sz="0" w:space="0" w:color="auto"/>
        <w:bottom w:val="none" w:sz="0" w:space="0" w:color="auto"/>
        <w:right w:val="none" w:sz="0" w:space="0" w:color="auto"/>
      </w:divBdr>
    </w:div>
    <w:div w:id="312224311">
      <w:bodyDiv w:val="1"/>
      <w:marLeft w:val="0"/>
      <w:marRight w:val="0"/>
      <w:marTop w:val="0"/>
      <w:marBottom w:val="0"/>
      <w:divBdr>
        <w:top w:val="none" w:sz="0" w:space="0" w:color="auto"/>
        <w:left w:val="none" w:sz="0" w:space="0" w:color="auto"/>
        <w:bottom w:val="none" w:sz="0" w:space="0" w:color="auto"/>
        <w:right w:val="none" w:sz="0" w:space="0" w:color="auto"/>
      </w:divBdr>
    </w:div>
    <w:div w:id="316038714">
      <w:bodyDiv w:val="1"/>
      <w:marLeft w:val="0"/>
      <w:marRight w:val="0"/>
      <w:marTop w:val="0"/>
      <w:marBottom w:val="0"/>
      <w:divBdr>
        <w:top w:val="none" w:sz="0" w:space="0" w:color="auto"/>
        <w:left w:val="none" w:sz="0" w:space="0" w:color="auto"/>
        <w:bottom w:val="none" w:sz="0" w:space="0" w:color="auto"/>
        <w:right w:val="none" w:sz="0" w:space="0" w:color="auto"/>
      </w:divBdr>
    </w:div>
    <w:div w:id="330763369">
      <w:bodyDiv w:val="1"/>
      <w:marLeft w:val="0"/>
      <w:marRight w:val="0"/>
      <w:marTop w:val="0"/>
      <w:marBottom w:val="0"/>
      <w:divBdr>
        <w:top w:val="none" w:sz="0" w:space="0" w:color="auto"/>
        <w:left w:val="none" w:sz="0" w:space="0" w:color="auto"/>
        <w:bottom w:val="none" w:sz="0" w:space="0" w:color="auto"/>
        <w:right w:val="none" w:sz="0" w:space="0" w:color="auto"/>
      </w:divBdr>
    </w:div>
    <w:div w:id="341199443">
      <w:bodyDiv w:val="1"/>
      <w:marLeft w:val="0"/>
      <w:marRight w:val="0"/>
      <w:marTop w:val="0"/>
      <w:marBottom w:val="0"/>
      <w:divBdr>
        <w:top w:val="none" w:sz="0" w:space="0" w:color="auto"/>
        <w:left w:val="none" w:sz="0" w:space="0" w:color="auto"/>
        <w:bottom w:val="none" w:sz="0" w:space="0" w:color="auto"/>
        <w:right w:val="none" w:sz="0" w:space="0" w:color="auto"/>
      </w:divBdr>
    </w:div>
    <w:div w:id="362901296">
      <w:bodyDiv w:val="1"/>
      <w:marLeft w:val="0"/>
      <w:marRight w:val="0"/>
      <w:marTop w:val="0"/>
      <w:marBottom w:val="0"/>
      <w:divBdr>
        <w:top w:val="none" w:sz="0" w:space="0" w:color="auto"/>
        <w:left w:val="none" w:sz="0" w:space="0" w:color="auto"/>
        <w:bottom w:val="none" w:sz="0" w:space="0" w:color="auto"/>
        <w:right w:val="none" w:sz="0" w:space="0" w:color="auto"/>
      </w:divBdr>
    </w:div>
    <w:div w:id="369646814">
      <w:bodyDiv w:val="1"/>
      <w:marLeft w:val="0"/>
      <w:marRight w:val="0"/>
      <w:marTop w:val="0"/>
      <w:marBottom w:val="0"/>
      <w:divBdr>
        <w:top w:val="none" w:sz="0" w:space="0" w:color="auto"/>
        <w:left w:val="none" w:sz="0" w:space="0" w:color="auto"/>
        <w:bottom w:val="none" w:sz="0" w:space="0" w:color="auto"/>
        <w:right w:val="none" w:sz="0" w:space="0" w:color="auto"/>
      </w:divBdr>
    </w:div>
    <w:div w:id="386883231">
      <w:bodyDiv w:val="1"/>
      <w:marLeft w:val="0"/>
      <w:marRight w:val="0"/>
      <w:marTop w:val="0"/>
      <w:marBottom w:val="0"/>
      <w:divBdr>
        <w:top w:val="none" w:sz="0" w:space="0" w:color="auto"/>
        <w:left w:val="none" w:sz="0" w:space="0" w:color="auto"/>
        <w:bottom w:val="none" w:sz="0" w:space="0" w:color="auto"/>
        <w:right w:val="none" w:sz="0" w:space="0" w:color="auto"/>
      </w:divBdr>
    </w:div>
    <w:div w:id="432823337">
      <w:bodyDiv w:val="1"/>
      <w:marLeft w:val="0"/>
      <w:marRight w:val="0"/>
      <w:marTop w:val="0"/>
      <w:marBottom w:val="0"/>
      <w:divBdr>
        <w:top w:val="none" w:sz="0" w:space="0" w:color="auto"/>
        <w:left w:val="none" w:sz="0" w:space="0" w:color="auto"/>
        <w:bottom w:val="none" w:sz="0" w:space="0" w:color="auto"/>
        <w:right w:val="none" w:sz="0" w:space="0" w:color="auto"/>
      </w:divBdr>
    </w:div>
    <w:div w:id="441341682">
      <w:bodyDiv w:val="1"/>
      <w:marLeft w:val="0"/>
      <w:marRight w:val="0"/>
      <w:marTop w:val="0"/>
      <w:marBottom w:val="0"/>
      <w:divBdr>
        <w:top w:val="none" w:sz="0" w:space="0" w:color="auto"/>
        <w:left w:val="none" w:sz="0" w:space="0" w:color="auto"/>
        <w:bottom w:val="none" w:sz="0" w:space="0" w:color="auto"/>
        <w:right w:val="none" w:sz="0" w:space="0" w:color="auto"/>
      </w:divBdr>
    </w:div>
    <w:div w:id="470636981">
      <w:bodyDiv w:val="1"/>
      <w:marLeft w:val="0"/>
      <w:marRight w:val="0"/>
      <w:marTop w:val="0"/>
      <w:marBottom w:val="0"/>
      <w:divBdr>
        <w:top w:val="none" w:sz="0" w:space="0" w:color="auto"/>
        <w:left w:val="none" w:sz="0" w:space="0" w:color="auto"/>
        <w:bottom w:val="none" w:sz="0" w:space="0" w:color="auto"/>
        <w:right w:val="none" w:sz="0" w:space="0" w:color="auto"/>
      </w:divBdr>
    </w:div>
    <w:div w:id="483208126">
      <w:bodyDiv w:val="1"/>
      <w:marLeft w:val="0"/>
      <w:marRight w:val="0"/>
      <w:marTop w:val="0"/>
      <w:marBottom w:val="0"/>
      <w:divBdr>
        <w:top w:val="none" w:sz="0" w:space="0" w:color="auto"/>
        <w:left w:val="none" w:sz="0" w:space="0" w:color="auto"/>
        <w:bottom w:val="none" w:sz="0" w:space="0" w:color="auto"/>
        <w:right w:val="none" w:sz="0" w:space="0" w:color="auto"/>
      </w:divBdr>
    </w:div>
    <w:div w:id="497381937">
      <w:bodyDiv w:val="1"/>
      <w:marLeft w:val="0"/>
      <w:marRight w:val="0"/>
      <w:marTop w:val="0"/>
      <w:marBottom w:val="0"/>
      <w:divBdr>
        <w:top w:val="none" w:sz="0" w:space="0" w:color="auto"/>
        <w:left w:val="none" w:sz="0" w:space="0" w:color="auto"/>
        <w:bottom w:val="none" w:sz="0" w:space="0" w:color="auto"/>
        <w:right w:val="none" w:sz="0" w:space="0" w:color="auto"/>
      </w:divBdr>
    </w:div>
    <w:div w:id="497959866">
      <w:bodyDiv w:val="1"/>
      <w:marLeft w:val="0"/>
      <w:marRight w:val="0"/>
      <w:marTop w:val="0"/>
      <w:marBottom w:val="0"/>
      <w:divBdr>
        <w:top w:val="none" w:sz="0" w:space="0" w:color="auto"/>
        <w:left w:val="none" w:sz="0" w:space="0" w:color="auto"/>
        <w:bottom w:val="none" w:sz="0" w:space="0" w:color="auto"/>
        <w:right w:val="none" w:sz="0" w:space="0" w:color="auto"/>
      </w:divBdr>
    </w:div>
    <w:div w:id="498080674">
      <w:bodyDiv w:val="1"/>
      <w:marLeft w:val="0"/>
      <w:marRight w:val="0"/>
      <w:marTop w:val="0"/>
      <w:marBottom w:val="0"/>
      <w:divBdr>
        <w:top w:val="none" w:sz="0" w:space="0" w:color="auto"/>
        <w:left w:val="none" w:sz="0" w:space="0" w:color="auto"/>
        <w:bottom w:val="none" w:sz="0" w:space="0" w:color="auto"/>
        <w:right w:val="none" w:sz="0" w:space="0" w:color="auto"/>
      </w:divBdr>
    </w:div>
    <w:div w:id="508256239">
      <w:bodyDiv w:val="1"/>
      <w:marLeft w:val="0"/>
      <w:marRight w:val="0"/>
      <w:marTop w:val="0"/>
      <w:marBottom w:val="0"/>
      <w:divBdr>
        <w:top w:val="none" w:sz="0" w:space="0" w:color="auto"/>
        <w:left w:val="none" w:sz="0" w:space="0" w:color="auto"/>
        <w:bottom w:val="none" w:sz="0" w:space="0" w:color="auto"/>
        <w:right w:val="none" w:sz="0" w:space="0" w:color="auto"/>
      </w:divBdr>
    </w:div>
    <w:div w:id="527522451">
      <w:bodyDiv w:val="1"/>
      <w:marLeft w:val="0"/>
      <w:marRight w:val="0"/>
      <w:marTop w:val="0"/>
      <w:marBottom w:val="0"/>
      <w:divBdr>
        <w:top w:val="none" w:sz="0" w:space="0" w:color="auto"/>
        <w:left w:val="none" w:sz="0" w:space="0" w:color="auto"/>
        <w:bottom w:val="none" w:sz="0" w:space="0" w:color="auto"/>
        <w:right w:val="none" w:sz="0" w:space="0" w:color="auto"/>
      </w:divBdr>
    </w:div>
    <w:div w:id="535045441">
      <w:bodyDiv w:val="1"/>
      <w:marLeft w:val="0"/>
      <w:marRight w:val="0"/>
      <w:marTop w:val="0"/>
      <w:marBottom w:val="0"/>
      <w:divBdr>
        <w:top w:val="none" w:sz="0" w:space="0" w:color="auto"/>
        <w:left w:val="none" w:sz="0" w:space="0" w:color="auto"/>
        <w:bottom w:val="none" w:sz="0" w:space="0" w:color="auto"/>
        <w:right w:val="none" w:sz="0" w:space="0" w:color="auto"/>
      </w:divBdr>
    </w:div>
    <w:div w:id="535116508">
      <w:bodyDiv w:val="1"/>
      <w:marLeft w:val="0"/>
      <w:marRight w:val="0"/>
      <w:marTop w:val="0"/>
      <w:marBottom w:val="0"/>
      <w:divBdr>
        <w:top w:val="none" w:sz="0" w:space="0" w:color="auto"/>
        <w:left w:val="none" w:sz="0" w:space="0" w:color="auto"/>
        <w:bottom w:val="none" w:sz="0" w:space="0" w:color="auto"/>
        <w:right w:val="none" w:sz="0" w:space="0" w:color="auto"/>
      </w:divBdr>
    </w:div>
    <w:div w:id="539365325">
      <w:bodyDiv w:val="1"/>
      <w:marLeft w:val="0"/>
      <w:marRight w:val="0"/>
      <w:marTop w:val="0"/>
      <w:marBottom w:val="0"/>
      <w:divBdr>
        <w:top w:val="none" w:sz="0" w:space="0" w:color="auto"/>
        <w:left w:val="none" w:sz="0" w:space="0" w:color="auto"/>
        <w:bottom w:val="none" w:sz="0" w:space="0" w:color="auto"/>
        <w:right w:val="none" w:sz="0" w:space="0" w:color="auto"/>
      </w:divBdr>
    </w:div>
    <w:div w:id="539705485">
      <w:bodyDiv w:val="1"/>
      <w:marLeft w:val="0"/>
      <w:marRight w:val="0"/>
      <w:marTop w:val="0"/>
      <w:marBottom w:val="0"/>
      <w:divBdr>
        <w:top w:val="none" w:sz="0" w:space="0" w:color="auto"/>
        <w:left w:val="none" w:sz="0" w:space="0" w:color="auto"/>
        <w:bottom w:val="none" w:sz="0" w:space="0" w:color="auto"/>
        <w:right w:val="none" w:sz="0" w:space="0" w:color="auto"/>
      </w:divBdr>
    </w:div>
    <w:div w:id="540560314">
      <w:bodyDiv w:val="1"/>
      <w:marLeft w:val="0"/>
      <w:marRight w:val="0"/>
      <w:marTop w:val="0"/>
      <w:marBottom w:val="0"/>
      <w:divBdr>
        <w:top w:val="none" w:sz="0" w:space="0" w:color="auto"/>
        <w:left w:val="none" w:sz="0" w:space="0" w:color="auto"/>
        <w:bottom w:val="none" w:sz="0" w:space="0" w:color="auto"/>
        <w:right w:val="none" w:sz="0" w:space="0" w:color="auto"/>
      </w:divBdr>
    </w:div>
    <w:div w:id="544609614">
      <w:bodyDiv w:val="1"/>
      <w:marLeft w:val="0"/>
      <w:marRight w:val="0"/>
      <w:marTop w:val="0"/>
      <w:marBottom w:val="0"/>
      <w:divBdr>
        <w:top w:val="none" w:sz="0" w:space="0" w:color="auto"/>
        <w:left w:val="none" w:sz="0" w:space="0" w:color="auto"/>
        <w:bottom w:val="none" w:sz="0" w:space="0" w:color="auto"/>
        <w:right w:val="none" w:sz="0" w:space="0" w:color="auto"/>
      </w:divBdr>
    </w:div>
    <w:div w:id="572741872">
      <w:bodyDiv w:val="1"/>
      <w:marLeft w:val="0"/>
      <w:marRight w:val="0"/>
      <w:marTop w:val="0"/>
      <w:marBottom w:val="0"/>
      <w:divBdr>
        <w:top w:val="none" w:sz="0" w:space="0" w:color="auto"/>
        <w:left w:val="none" w:sz="0" w:space="0" w:color="auto"/>
        <w:bottom w:val="none" w:sz="0" w:space="0" w:color="auto"/>
        <w:right w:val="none" w:sz="0" w:space="0" w:color="auto"/>
      </w:divBdr>
    </w:div>
    <w:div w:id="587811660">
      <w:bodyDiv w:val="1"/>
      <w:marLeft w:val="0"/>
      <w:marRight w:val="0"/>
      <w:marTop w:val="0"/>
      <w:marBottom w:val="0"/>
      <w:divBdr>
        <w:top w:val="none" w:sz="0" w:space="0" w:color="auto"/>
        <w:left w:val="none" w:sz="0" w:space="0" w:color="auto"/>
        <w:bottom w:val="none" w:sz="0" w:space="0" w:color="auto"/>
        <w:right w:val="none" w:sz="0" w:space="0" w:color="auto"/>
      </w:divBdr>
    </w:div>
    <w:div w:id="588201902">
      <w:bodyDiv w:val="1"/>
      <w:marLeft w:val="0"/>
      <w:marRight w:val="0"/>
      <w:marTop w:val="0"/>
      <w:marBottom w:val="0"/>
      <w:divBdr>
        <w:top w:val="none" w:sz="0" w:space="0" w:color="auto"/>
        <w:left w:val="none" w:sz="0" w:space="0" w:color="auto"/>
        <w:bottom w:val="none" w:sz="0" w:space="0" w:color="auto"/>
        <w:right w:val="none" w:sz="0" w:space="0" w:color="auto"/>
      </w:divBdr>
    </w:div>
    <w:div w:id="589847525">
      <w:bodyDiv w:val="1"/>
      <w:marLeft w:val="0"/>
      <w:marRight w:val="0"/>
      <w:marTop w:val="0"/>
      <w:marBottom w:val="0"/>
      <w:divBdr>
        <w:top w:val="none" w:sz="0" w:space="0" w:color="auto"/>
        <w:left w:val="none" w:sz="0" w:space="0" w:color="auto"/>
        <w:bottom w:val="none" w:sz="0" w:space="0" w:color="auto"/>
        <w:right w:val="none" w:sz="0" w:space="0" w:color="auto"/>
      </w:divBdr>
    </w:div>
    <w:div w:id="590238569">
      <w:bodyDiv w:val="1"/>
      <w:marLeft w:val="0"/>
      <w:marRight w:val="0"/>
      <w:marTop w:val="0"/>
      <w:marBottom w:val="0"/>
      <w:divBdr>
        <w:top w:val="none" w:sz="0" w:space="0" w:color="auto"/>
        <w:left w:val="none" w:sz="0" w:space="0" w:color="auto"/>
        <w:bottom w:val="none" w:sz="0" w:space="0" w:color="auto"/>
        <w:right w:val="none" w:sz="0" w:space="0" w:color="auto"/>
      </w:divBdr>
    </w:div>
    <w:div w:id="603617223">
      <w:bodyDiv w:val="1"/>
      <w:marLeft w:val="0"/>
      <w:marRight w:val="0"/>
      <w:marTop w:val="0"/>
      <w:marBottom w:val="0"/>
      <w:divBdr>
        <w:top w:val="none" w:sz="0" w:space="0" w:color="auto"/>
        <w:left w:val="none" w:sz="0" w:space="0" w:color="auto"/>
        <w:bottom w:val="none" w:sz="0" w:space="0" w:color="auto"/>
        <w:right w:val="none" w:sz="0" w:space="0" w:color="auto"/>
      </w:divBdr>
    </w:div>
    <w:div w:id="607585702">
      <w:bodyDiv w:val="1"/>
      <w:marLeft w:val="0"/>
      <w:marRight w:val="0"/>
      <w:marTop w:val="0"/>
      <w:marBottom w:val="0"/>
      <w:divBdr>
        <w:top w:val="none" w:sz="0" w:space="0" w:color="auto"/>
        <w:left w:val="none" w:sz="0" w:space="0" w:color="auto"/>
        <w:bottom w:val="none" w:sz="0" w:space="0" w:color="auto"/>
        <w:right w:val="none" w:sz="0" w:space="0" w:color="auto"/>
      </w:divBdr>
    </w:div>
    <w:div w:id="632642755">
      <w:bodyDiv w:val="1"/>
      <w:marLeft w:val="0"/>
      <w:marRight w:val="0"/>
      <w:marTop w:val="0"/>
      <w:marBottom w:val="0"/>
      <w:divBdr>
        <w:top w:val="none" w:sz="0" w:space="0" w:color="auto"/>
        <w:left w:val="none" w:sz="0" w:space="0" w:color="auto"/>
        <w:bottom w:val="none" w:sz="0" w:space="0" w:color="auto"/>
        <w:right w:val="none" w:sz="0" w:space="0" w:color="auto"/>
      </w:divBdr>
    </w:div>
    <w:div w:id="657656592">
      <w:bodyDiv w:val="1"/>
      <w:marLeft w:val="0"/>
      <w:marRight w:val="0"/>
      <w:marTop w:val="0"/>
      <w:marBottom w:val="0"/>
      <w:divBdr>
        <w:top w:val="none" w:sz="0" w:space="0" w:color="auto"/>
        <w:left w:val="none" w:sz="0" w:space="0" w:color="auto"/>
        <w:bottom w:val="none" w:sz="0" w:space="0" w:color="auto"/>
        <w:right w:val="none" w:sz="0" w:space="0" w:color="auto"/>
      </w:divBdr>
    </w:div>
    <w:div w:id="660697801">
      <w:bodyDiv w:val="1"/>
      <w:marLeft w:val="0"/>
      <w:marRight w:val="0"/>
      <w:marTop w:val="0"/>
      <w:marBottom w:val="0"/>
      <w:divBdr>
        <w:top w:val="none" w:sz="0" w:space="0" w:color="auto"/>
        <w:left w:val="none" w:sz="0" w:space="0" w:color="auto"/>
        <w:bottom w:val="none" w:sz="0" w:space="0" w:color="auto"/>
        <w:right w:val="none" w:sz="0" w:space="0" w:color="auto"/>
      </w:divBdr>
    </w:div>
    <w:div w:id="663243615">
      <w:bodyDiv w:val="1"/>
      <w:marLeft w:val="0"/>
      <w:marRight w:val="0"/>
      <w:marTop w:val="0"/>
      <w:marBottom w:val="0"/>
      <w:divBdr>
        <w:top w:val="none" w:sz="0" w:space="0" w:color="auto"/>
        <w:left w:val="none" w:sz="0" w:space="0" w:color="auto"/>
        <w:bottom w:val="none" w:sz="0" w:space="0" w:color="auto"/>
        <w:right w:val="none" w:sz="0" w:space="0" w:color="auto"/>
      </w:divBdr>
    </w:div>
    <w:div w:id="679502092">
      <w:bodyDiv w:val="1"/>
      <w:marLeft w:val="0"/>
      <w:marRight w:val="0"/>
      <w:marTop w:val="0"/>
      <w:marBottom w:val="0"/>
      <w:divBdr>
        <w:top w:val="none" w:sz="0" w:space="0" w:color="auto"/>
        <w:left w:val="none" w:sz="0" w:space="0" w:color="auto"/>
        <w:bottom w:val="none" w:sz="0" w:space="0" w:color="auto"/>
        <w:right w:val="none" w:sz="0" w:space="0" w:color="auto"/>
      </w:divBdr>
    </w:div>
    <w:div w:id="697661668">
      <w:bodyDiv w:val="1"/>
      <w:marLeft w:val="0"/>
      <w:marRight w:val="0"/>
      <w:marTop w:val="0"/>
      <w:marBottom w:val="0"/>
      <w:divBdr>
        <w:top w:val="none" w:sz="0" w:space="0" w:color="auto"/>
        <w:left w:val="none" w:sz="0" w:space="0" w:color="auto"/>
        <w:bottom w:val="none" w:sz="0" w:space="0" w:color="auto"/>
        <w:right w:val="none" w:sz="0" w:space="0" w:color="auto"/>
      </w:divBdr>
    </w:div>
    <w:div w:id="698164360">
      <w:bodyDiv w:val="1"/>
      <w:marLeft w:val="0"/>
      <w:marRight w:val="0"/>
      <w:marTop w:val="0"/>
      <w:marBottom w:val="0"/>
      <w:divBdr>
        <w:top w:val="none" w:sz="0" w:space="0" w:color="auto"/>
        <w:left w:val="none" w:sz="0" w:space="0" w:color="auto"/>
        <w:bottom w:val="none" w:sz="0" w:space="0" w:color="auto"/>
        <w:right w:val="none" w:sz="0" w:space="0" w:color="auto"/>
      </w:divBdr>
    </w:div>
    <w:div w:id="699009363">
      <w:bodyDiv w:val="1"/>
      <w:marLeft w:val="0"/>
      <w:marRight w:val="0"/>
      <w:marTop w:val="0"/>
      <w:marBottom w:val="0"/>
      <w:divBdr>
        <w:top w:val="none" w:sz="0" w:space="0" w:color="auto"/>
        <w:left w:val="none" w:sz="0" w:space="0" w:color="auto"/>
        <w:bottom w:val="none" w:sz="0" w:space="0" w:color="auto"/>
        <w:right w:val="none" w:sz="0" w:space="0" w:color="auto"/>
      </w:divBdr>
    </w:div>
    <w:div w:id="705569696">
      <w:bodyDiv w:val="1"/>
      <w:marLeft w:val="0"/>
      <w:marRight w:val="0"/>
      <w:marTop w:val="0"/>
      <w:marBottom w:val="0"/>
      <w:divBdr>
        <w:top w:val="none" w:sz="0" w:space="0" w:color="auto"/>
        <w:left w:val="none" w:sz="0" w:space="0" w:color="auto"/>
        <w:bottom w:val="none" w:sz="0" w:space="0" w:color="auto"/>
        <w:right w:val="none" w:sz="0" w:space="0" w:color="auto"/>
      </w:divBdr>
    </w:div>
    <w:div w:id="726806052">
      <w:bodyDiv w:val="1"/>
      <w:marLeft w:val="0"/>
      <w:marRight w:val="0"/>
      <w:marTop w:val="0"/>
      <w:marBottom w:val="0"/>
      <w:divBdr>
        <w:top w:val="none" w:sz="0" w:space="0" w:color="auto"/>
        <w:left w:val="none" w:sz="0" w:space="0" w:color="auto"/>
        <w:bottom w:val="none" w:sz="0" w:space="0" w:color="auto"/>
        <w:right w:val="none" w:sz="0" w:space="0" w:color="auto"/>
      </w:divBdr>
    </w:div>
    <w:div w:id="735510741">
      <w:bodyDiv w:val="1"/>
      <w:marLeft w:val="0"/>
      <w:marRight w:val="0"/>
      <w:marTop w:val="0"/>
      <w:marBottom w:val="0"/>
      <w:divBdr>
        <w:top w:val="none" w:sz="0" w:space="0" w:color="auto"/>
        <w:left w:val="none" w:sz="0" w:space="0" w:color="auto"/>
        <w:bottom w:val="none" w:sz="0" w:space="0" w:color="auto"/>
        <w:right w:val="none" w:sz="0" w:space="0" w:color="auto"/>
      </w:divBdr>
    </w:div>
    <w:div w:id="736244157">
      <w:bodyDiv w:val="1"/>
      <w:marLeft w:val="0"/>
      <w:marRight w:val="0"/>
      <w:marTop w:val="0"/>
      <w:marBottom w:val="0"/>
      <w:divBdr>
        <w:top w:val="none" w:sz="0" w:space="0" w:color="auto"/>
        <w:left w:val="none" w:sz="0" w:space="0" w:color="auto"/>
        <w:bottom w:val="none" w:sz="0" w:space="0" w:color="auto"/>
        <w:right w:val="none" w:sz="0" w:space="0" w:color="auto"/>
      </w:divBdr>
    </w:div>
    <w:div w:id="737871736">
      <w:bodyDiv w:val="1"/>
      <w:marLeft w:val="0"/>
      <w:marRight w:val="0"/>
      <w:marTop w:val="0"/>
      <w:marBottom w:val="0"/>
      <w:divBdr>
        <w:top w:val="none" w:sz="0" w:space="0" w:color="auto"/>
        <w:left w:val="none" w:sz="0" w:space="0" w:color="auto"/>
        <w:bottom w:val="none" w:sz="0" w:space="0" w:color="auto"/>
        <w:right w:val="none" w:sz="0" w:space="0" w:color="auto"/>
      </w:divBdr>
    </w:div>
    <w:div w:id="741752769">
      <w:bodyDiv w:val="1"/>
      <w:marLeft w:val="0"/>
      <w:marRight w:val="0"/>
      <w:marTop w:val="0"/>
      <w:marBottom w:val="0"/>
      <w:divBdr>
        <w:top w:val="none" w:sz="0" w:space="0" w:color="auto"/>
        <w:left w:val="none" w:sz="0" w:space="0" w:color="auto"/>
        <w:bottom w:val="none" w:sz="0" w:space="0" w:color="auto"/>
        <w:right w:val="none" w:sz="0" w:space="0" w:color="auto"/>
      </w:divBdr>
    </w:div>
    <w:div w:id="791479720">
      <w:bodyDiv w:val="1"/>
      <w:marLeft w:val="0"/>
      <w:marRight w:val="0"/>
      <w:marTop w:val="0"/>
      <w:marBottom w:val="0"/>
      <w:divBdr>
        <w:top w:val="none" w:sz="0" w:space="0" w:color="auto"/>
        <w:left w:val="none" w:sz="0" w:space="0" w:color="auto"/>
        <w:bottom w:val="none" w:sz="0" w:space="0" w:color="auto"/>
        <w:right w:val="none" w:sz="0" w:space="0" w:color="auto"/>
      </w:divBdr>
    </w:div>
    <w:div w:id="825825467">
      <w:bodyDiv w:val="1"/>
      <w:marLeft w:val="0"/>
      <w:marRight w:val="0"/>
      <w:marTop w:val="0"/>
      <w:marBottom w:val="0"/>
      <w:divBdr>
        <w:top w:val="none" w:sz="0" w:space="0" w:color="auto"/>
        <w:left w:val="none" w:sz="0" w:space="0" w:color="auto"/>
        <w:bottom w:val="none" w:sz="0" w:space="0" w:color="auto"/>
        <w:right w:val="none" w:sz="0" w:space="0" w:color="auto"/>
      </w:divBdr>
    </w:div>
    <w:div w:id="885995498">
      <w:bodyDiv w:val="1"/>
      <w:marLeft w:val="0"/>
      <w:marRight w:val="0"/>
      <w:marTop w:val="0"/>
      <w:marBottom w:val="0"/>
      <w:divBdr>
        <w:top w:val="none" w:sz="0" w:space="0" w:color="auto"/>
        <w:left w:val="none" w:sz="0" w:space="0" w:color="auto"/>
        <w:bottom w:val="none" w:sz="0" w:space="0" w:color="auto"/>
        <w:right w:val="none" w:sz="0" w:space="0" w:color="auto"/>
      </w:divBdr>
    </w:div>
    <w:div w:id="895896521">
      <w:bodyDiv w:val="1"/>
      <w:marLeft w:val="0"/>
      <w:marRight w:val="0"/>
      <w:marTop w:val="0"/>
      <w:marBottom w:val="0"/>
      <w:divBdr>
        <w:top w:val="none" w:sz="0" w:space="0" w:color="auto"/>
        <w:left w:val="none" w:sz="0" w:space="0" w:color="auto"/>
        <w:bottom w:val="none" w:sz="0" w:space="0" w:color="auto"/>
        <w:right w:val="none" w:sz="0" w:space="0" w:color="auto"/>
      </w:divBdr>
    </w:div>
    <w:div w:id="899360976">
      <w:bodyDiv w:val="1"/>
      <w:marLeft w:val="0"/>
      <w:marRight w:val="0"/>
      <w:marTop w:val="0"/>
      <w:marBottom w:val="0"/>
      <w:divBdr>
        <w:top w:val="none" w:sz="0" w:space="0" w:color="auto"/>
        <w:left w:val="none" w:sz="0" w:space="0" w:color="auto"/>
        <w:bottom w:val="none" w:sz="0" w:space="0" w:color="auto"/>
        <w:right w:val="none" w:sz="0" w:space="0" w:color="auto"/>
      </w:divBdr>
    </w:div>
    <w:div w:id="899636782">
      <w:bodyDiv w:val="1"/>
      <w:marLeft w:val="0"/>
      <w:marRight w:val="0"/>
      <w:marTop w:val="0"/>
      <w:marBottom w:val="0"/>
      <w:divBdr>
        <w:top w:val="none" w:sz="0" w:space="0" w:color="auto"/>
        <w:left w:val="none" w:sz="0" w:space="0" w:color="auto"/>
        <w:bottom w:val="none" w:sz="0" w:space="0" w:color="auto"/>
        <w:right w:val="none" w:sz="0" w:space="0" w:color="auto"/>
      </w:divBdr>
    </w:div>
    <w:div w:id="943151590">
      <w:bodyDiv w:val="1"/>
      <w:marLeft w:val="0"/>
      <w:marRight w:val="0"/>
      <w:marTop w:val="0"/>
      <w:marBottom w:val="0"/>
      <w:divBdr>
        <w:top w:val="none" w:sz="0" w:space="0" w:color="auto"/>
        <w:left w:val="none" w:sz="0" w:space="0" w:color="auto"/>
        <w:bottom w:val="none" w:sz="0" w:space="0" w:color="auto"/>
        <w:right w:val="none" w:sz="0" w:space="0" w:color="auto"/>
      </w:divBdr>
    </w:div>
    <w:div w:id="985864069">
      <w:bodyDiv w:val="1"/>
      <w:marLeft w:val="0"/>
      <w:marRight w:val="0"/>
      <w:marTop w:val="0"/>
      <w:marBottom w:val="0"/>
      <w:divBdr>
        <w:top w:val="none" w:sz="0" w:space="0" w:color="auto"/>
        <w:left w:val="none" w:sz="0" w:space="0" w:color="auto"/>
        <w:bottom w:val="none" w:sz="0" w:space="0" w:color="auto"/>
        <w:right w:val="none" w:sz="0" w:space="0" w:color="auto"/>
      </w:divBdr>
    </w:div>
    <w:div w:id="992490774">
      <w:bodyDiv w:val="1"/>
      <w:marLeft w:val="0"/>
      <w:marRight w:val="0"/>
      <w:marTop w:val="0"/>
      <w:marBottom w:val="0"/>
      <w:divBdr>
        <w:top w:val="none" w:sz="0" w:space="0" w:color="auto"/>
        <w:left w:val="none" w:sz="0" w:space="0" w:color="auto"/>
        <w:bottom w:val="none" w:sz="0" w:space="0" w:color="auto"/>
        <w:right w:val="none" w:sz="0" w:space="0" w:color="auto"/>
      </w:divBdr>
    </w:div>
    <w:div w:id="1002852344">
      <w:bodyDiv w:val="1"/>
      <w:marLeft w:val="0"/>
      <w:marRight w:val="0"/>
      <w:marTop w:val="0"/>
      <w:marBottom w:val="0"/>
      <w:divBdr>
        <w:top w:val="none" w:sz="0" w:space="0" w:color="auto"/>
        <w:left w:val="none" w:sz="0" w:space="0" w:color="auto"/>
        <w:bottom w:val="none" w:sz="0" w:space="0" w:color="auto"/>
        <w:right w:val="none" w:sz="0" w:space="0" w:color="auto"/>
      </w:divBdr>
    </w:div>
    <w:div w:id="1003699292">
      <w:bodyDiv w:val="1"/>
      <w:marLeft w:val="0"/>
      <w:marRight w:val="0"/>
      <w:marTop w:val="0"/>
      <w:marBottom w:val="0"/>
      <w:divBdr>
        <w:top w:val="none" w:sz="0" w:space="0" w:color="auto"/>
        <w:left w:val="none" w:sz="0" w:space="0" w:color="auto"/>
        <w:bottom w:val="none" w:sz="0" w:space="0" w:color="auto"/>
        <w:right w:val="none" w:sz="0" w:space="0" w:color="auto"/>
      </w:divBdr>
    </w:div>
    <w:div w:id="1011185094">
      <w:bodyDiv w:val="1"/>
      <w:marLeft w:val="0"/>
      <w:marRight w:val="0"/>
      <w:marTop w:val="0"/>
      <w:marBottom w:val="0"/>
      <w:divBdr>
        <w:top w:val="none" w:sz="0" w:space="0" w:color="auto"/>
        <w:left w:val="none" w:sz="0" w:space="0" w:color="auto"/>
        <w:bottom w:val="none" w:sz="0" w:space="0" w:color="auto"/>
        <w:right w:val="none" w:sz="0" w:space="0" w:color="auto"/>
      </w:divBdr>
    </w:div>
    <w:div w:id="1011907251">
      <w:bodyDiv w:val="1"/>
      <w:marLeft w:val="0"/>
      <w:marRight w:val="0"/>
      <w:marTop w:val="0"/>
      <w:marBottom w:val="0"/>
      <w:divBdr>
        <w:top w:val="none" w:sz="0" w:space="0" w:color="auto"/>
        <w:left w:val="none" w:sz="0" w:space="0" w:color="auto"/>
        <w:bottom w:val="none" w:sz="0" w:space="0" w:color="auto"/>
        <w:right w:val="none" w:sz="0" w:space="0" w:color="auto"/>
      </w:divBdr>
    </w:div>
    <w:div w:id="1018431175">
      <w:bodyDiv w:val="1"/>
      <w:marLeft w:val="0"/>
      <w:marRight w:val="0"/>
      <w:marTop w:val="0"/>
      <w:marBottom w:val="0"/>
      <w:divBdr>
        <w:top w:val="none" w:sz="0" w:space="0" w:color="auto"/>
        <w:left w:val="none" w:sz="0" w:space="0" w:color="auto"/>
        <w:bottom w:val="none" w:sz="0" w:space="0" w:color="auto"/>
        <w:right w:val="none" w:sz="0" w:space="0" w:color="auto"/>
      </w:divBdr>
    </w:div>
    <w:div w:id="1021206440">
      <w:bodyDiv w:val="1"/>
      <w:marLeft w:val="0"/>
      <w:marRight w:val="0"/>
      <w:marTop w:val="0"/>
      <w:marBottom w:val="0"/>
      <w:divBdr>
        <w:top w:val="none" w:sz="0" w:space="0" w:color="auto"/>
        <w:left w:val="none" w:sz="0" w:space="0" w:color="auto"/>
        <w:bottom w:val="none" w:sz="0" w:space="0" w:color="auto"/>
        <w:right w:val="none" w:sz="0" w:space="0" w:color="auto"/>
      </w:divBdr>
    </w:div>
    <w:div w:id="1037118068">
      <w:bodyDiv w:val="1"/>
      <w:marLeft w:val="0"/>
      <w:marRight w:val="0"/>
      <w:marTop w:val="0"/>
      <w:marBottom w:val="0"/>
      <w:divBdr>
        <w:top w:val="none" w:sz="0" w:space="0" w:color="auto"/>
        <w:left w:val="none" w:sz="0" w:space="0" w:color="auto"/>
        <w:bottom w:val="none" w:sz="0" w:space="0" w:color="auto"/>
        <w:right w:val="none" w:sz="0" w:space="0" w:color="auto"/>
      </w:divBdr>
    </w:div>
    <w:div w:id="1041251340">
      <w:bodyDiv w:val="1"/>
      <w:marLeft w:val="0"/>
      <w:marRight w:val="0"/>
      <w:marTop w:val="0"/>
      <w:marBottom w:val="0"/>
      <w:divBdr>
        <w:top w:val="none" w:sz="0" w:space="0" w:color="auto"/>
        <w:left w:val="none" w:sz="0" w:space="0" w:color="auto"/>
        <w:bottom w:val="none" w:sz="0" w:space="0" w:color="auto"/>
        <w:right w:val="none" w:sz="0" w:space="0" w:color="auto"/>
      </w:divBdr>
    </w:div>
    <w:div w:id="1042943422">
      <w:bodyDiv w:val="1"/>
      <w:marLeft w:val="0"/>
      <w:marRight w:val="0"/>
      <w:marTop w:val="0"/>
      <w:marBottom w:val="0"/>
      <w:divBdr>
        <w:top w:val="none" w:sz="0" w:space="0" w:color="auto"/>
        <w:left w:val="none" w:sz="0" w:space="0" w:color="auto"/>
        <w:bottom w:val="none" w:sz="0" w:space="0" w:color="auto"/>
        <w:right w:val="none" w:sz="0" w:space="0" w:color="auto"/>
      </w:divBdr>
    </w:div>
    <w:div w:id="1049495395">
      <w:bodyDiv w:val="1"/>
      <w:marLeft w:val="0"/>
      <w:marRight w:val="0"/>
      <w:marTop w:val="0"/>
      <w:marBottom w:val="0"/>
      <w:divBdr>
        <w:top w:val="none" w:sz="0" w:space="0" w:color="auto"/>
        <w:left w:val="none" w:sz="0" w:space="0" w:color="auto"/>
        <w:bottom w:val="none" w:sz="0" w:space="0" w:color="auto"/>
        <w:right w:val="none" w:sz="0" w:space="0" w:color="auto"/>
      </w:divBdr>
    </w:div>
    <w:div w:id="1057434199">
      <w:bodyDiv w:val="1"/>
      <w:marLeft w:val="0"/>
      <w:marRight w:val="0"/>
      <w:marTop w:val="0"/>
      <w:marBottom w:val="0"/>
      <w:divBdr>
        <w:top w:val="none" w:sz="0" w:space="0" w:color="auto"/>
        <w:left w:val="none" w:sz="0" w:space="0" w:color="auto"/>
        <w:bottom w:val="none" w:sz="0" w:space="0" w:color="auto"/>
        <w:right w:val="none" w:sz="0" w:space="0" w:color="auto"/>
      </w:divBdr>
    </w:div>
    <w:div w:id="1075127209">
      <w:bodyDiv w:val="1"/>
      <w:marLeft w:val="0"/>
      <w:marRight w:val="0"/>
      <w:marTop w:val="0"/>
      <w:marBottom w:val="0"/>
      <w:divBdr>
        <w:top w:val="none" w:sz="0" w:space="0" w:color="auto"/>
        <w:left w:val="none" w:sz="0" w:space="0" w:color="auto"/>
        <w:bottom w:val="none" w:sz="0" w:space="0" w:color="auto"/>
        <w:right w:val="none" w:sz="0" w:space="0" w:color="auto"/>
      </w:divBdr>
    </w:div>
    <w:div w:id="1091971622">
      <w:bodyDiv w:val="1"/>
      <w:marLeft w:val="0"/>
      <w:marRight w:val="0"/>
      <w:marTop w:val="0"/>
      <w:marBottom w:val="0"/>
      <w:divBdr>
        <w:top w:val="none" w:sz="0" w:space="0" w:color="auto"/>
        <w:left w:val="none" w:sz="0" w:space="0" w:color="auto"/>
        <w:bottom w:val="none" w:sz="0" w:space="0" w:color="auto"/>
        <w:right w:val="none" w:sz="0" w:space="0" w:color="auto"/>
      </w:divBdr>
    </w:div>
    <w:div w:id="1123384859">
      <w:bodyDiv w:val="1"/>
      <w:marLeft w:val="0"/>
      <w:marRight w:val="0"/>
      <w:marTop w:val="0"/>
      <w:marBottom w:val="0"/>
      <w:divBdr>
        <w:top w:val="none" w:sz="0" w:space="0" w:color="auto"/>
        <w:left w:val="none" w:sz="0" w:space="0" w:color="auto"/>
        <w:bottom w:val="none" w:sz="0" w:space="0" w:color="auto"/>
        <w:right w:val="none" w:sz="0" w:space="0" w:color="auto"/>
      </w:divBdr>
    </w:div>
    <w:div w:id="1124885283">
      <w:bodyDiv w:val="1"/>
      <w:marLeft w:val="0"/>
      <w:marRight w:val="0"/>
      <w:marTop w:val="0"/>
      <w:marBottom w:val="0"/>
      <w:divBdr>
        <w:top w:val="none" w:sz="0" w:space="0" w:color="auto"/>
        <w:left w:val="none" w:sz="0" w:space="0" w:color="auto"/>
        <w:bottom w:val="none" w:sz="0" w:space="0" w:color="auto"/>
        <w:right w:val="none" w:sz="0" w:space="0" w:color="auto"/>
      </w:divBdr>
    </w:div>
    <w:div w:id="1135758717">
      <w:bodyDiv w:val="1"/>
      <w:marLeft w:val="0"/>
      <w:marRight w:val="0"/>
      <w:marTop w:val="0"/>
      <w:marBottom w:val="0"/>
      <w:divBdr>
        <w:top w:val="none" w:sz="0" w:space="0" w:color="auto"/>
        <w:left w:val="none" w:sz="0" w:space="0" w:color="auto"/>
        <w:bottom w:val="none" w:sz="0" w:space="0" w:color="auto"/>
        <w:right w:val="none" w:sz="0" w:space="0" w:color="auto"/>
      </w:divBdr>
    </w:div>
    <w:div w:id="1164274295">
      <w:bodyDiv w:val="1"/>
      <w:marLeft w:val="0"/>
      <w:marRight w:val="0"/>
      <w:marTop w:val="0"/>
      <w:marBottom w:val="0"/>
      <w:divBdr>
        <w:top w:val="none" w:sz="0" w:space="0" w:color="auto"/>
        <w:left w:val="none" w:sz="0" w:space="0" w:color="auto"/>
        <w:bottom w:val="none" w:sz="0" w:space="0" w:color="auto"/>
        <w:right w:val="none" w:sz="0" w:space="0" w:color="auto"/>
      </w:divBdr>
    </w:div>
    <w:div w:id="1193307283">
      <w:bodyDiv w:val="1"/>
      <w:marLeft w:val="0"/>
      <w:marRight w:val="0"/>
      <w:marTop w:val="0"/>
      <w:marBottom w:val="0"/>
      <w:divBdr>
        <w:top w:val="none" w:sz="0" w:space="0" w:color="auto"/>
        <w:left w:val="none" w:sz="0" w:space="0" w:color="auto"/>
        <w:bottom w:val="none" w:sz="0" w:space="0" w:color="auto"/>
        <w:right w:val="none" w:sz="0" w:space="0" w:color="auto"/>
      </w:divBdr>
    </w:div>
    <w:div w:id="1200170310">
      <w:bodyDiv w:val="1"/>
      <w:marLeft w:val="0"/>
      <w:marRight w:val="0"/>
      <w:marTop w:val="0"/>
      <w:marBottom w:val="0"/>
      <w:divBdr>
        <w:top w:val="none" w:sz="0" w:space="0" w:color="auto"/>
        <w:left w:val="none" w:sz="0" w:space="0" w:color="auto"/>
        <w:bottom w:val="none" w:sz="0" w:space="0" w:color="auto"/>
        <w:right w:val="none" w:sz="0" w:space="0" w:color="auto"/>
      </w:divBdr>
    </w:div>
    <w:div w:id="1215043661">
      <w:bodyDiv w:val="1"/>
      <w:marLeft w:val="0"/>
      <w:marRight w:val="0"/>
      <w:marTop w:val="0"/>
      <w:marBottom w:val="0"/>
      <w:divBdr>
        <w:top w:val="none" w:sz="0" w:space="0" w:color="auto"/>
        <w:left w:val="none" w:sz="0" w:space="0" w:color="auto"/>
        <w:bottom w:val="none" w:sz="0" w:space="0" w:color="auto"/>
        <w:right w:val="none" w:sz="0" w:space="0" w:color="auto"/>
      </w:divBdr>
    </w:div>
    <w:div w:id="1216968078">
      <w:bodyDiv w:val="1"/>
      <w:marLeft w:val="0"/>
      <w:marRight w:val="0"/>
      <w:marTop w:val="0"/>
      <w:marBottom w:val="0"/>
      <w:divBdr>
        <w:top w:val="none" w:sz="0" w:space="0" w:color="auto"/>
        <w:left w:val="none" w:sz="0" w:space="0" w:color="auto"/>
        <w:bottom w:val="none" w:sz="0" w:space="0" w:color="auto"/>
        <w:right w:val="none" w:sz="0" w:space="0" w:color="auto"/>
      </w:divBdr>
    </w:div>
    <w:div w:id="1225140004">
      <w:bodyDiv w:val="1"/>
      <w:marLeft w:val="0"/>
      <w:marRight w:val="0"/>
      <w:marTop w:val="0"/>
      <w:marBottom w:val="0"/>
      <w:divBdr>
        <w:top w:val="none" w:sz="0" w:space="0" w:color="auto"/>
        <w:left w:val="none" w:sz="0" w:space="0" w:color="auto"/>
        <w:bottom w:val="none" w:sz="0" w:space="0" w:color="auto"/>
        <w:right w:val="none" w:sz="0" w:space="0" w:color="auto"/>
      </w:divBdr>
    </w:div>
    <w:div w:id="1267495169">
      <w:bodyDiv w:val="1"/>
      <w:marLeft w:val="0"/>
      <w:marRight w:val="0"/>
      <w:marTop w:val="0"/>
      <w:marBottom w:val="0"/>
      <w:divBdr>
        <w:top w:val="none" w:sz="0" w:space="0" w:color="auto"/>
        <w:left w:val="none" w:sz="0" w:space="0" w:color="auto"/>
        <w:bottom w:val="none" w:sz="0" w:space="0" w:color="auto"/>
        <w:right w:val="none" w:sz="0" w:space="0" w:color="auto"/>
      </w:divBdr>
    </w:div>
    <w:div w:id="1267730100">
      <w:bodyDiv w:val="1"/>
      <w:marLeft w:val="0"/>
      <w:marRight w:val="0"/>
      <w:marTop w:val="0"/>
      <w:marBottom w:val="0"/>
      <w:divBdr>
        <w:top w:val="none" w:sz="0" w:space="0" w:color="auto"/>
        <w:left w:val="none" w:sz="0" w:space="0" w:color="auto"/>
        <w:bottom w:val="none" w:sz="0" w:space="0" w:color="auto"/>
        <w:right w:val="none" w:sz="0" w:space="0" w:color="auto"/>
      </w:divBdr>
    </w:div>
    <w:div w:id="1287665994">
      <w:bodyDiv w:val="1"/>
      <w:marLeft w:val="0"/>
      <w:marRight w:val="0"/>
      <w:marTop w:val="0"/>
      <w:marBottom w:val="0"/>
      <w:divBdr>
        <w:top w:val="none" w:sz="0" w:space="0" w:color="auto"/>
        <w:left w:val="none" w:sz="0" w:space="0" w:color="auto"/>
        <w:bottom w:val="none" w:sz="0" w:space="0" w:color="auto"/>
        <w:right w:val="none" w:sz="0" w:space="0" w:color="auto"/>
      </w:divBdr>
    </w:div>
    <w:div w:id="1296830833">
      <w:bodyDiv w:val="1"/>
      <w:marLeft w:val="0"/>
      <w:marRight w:val="0"/>
      <w:marTop w:val="0"/>
      <w:marBottom w:val="0"/>
      <w:divBdr>
        <w:top w:val="none" w:sz="0" w:space="0" w:color="auto"/>
        <w:left w:val="none" w:sz="0" w:space="0" w:color="auto"/>
        <w:bottom w:val="none" w:sz="0" w:space="0" w:color="auto"/>
        <w:right w:val="none" w:sz="0" w:space="0" w:color="auto"/>
      </w:divBdr>
    </w:div>
    <w:div w:id="1299799866">
      <w:bodyDiv w:val="1"/>
      <w:marLeft w:val="0"/>
      <w:marRight w:val="0"/>
      <w:marTop w:val="0"/>
      <w:marBottom w:val="0"/>
      <w:divBdr>
        <w:top w:val="none" w:sz="0" w:space="0" w:color="auto"/>
        <w:left w:val="none" w:sz="0" w:space="0" w:color="auto"/>
        <w:bottom w:val="none" w:sz="0" w:space="0" w:color="auto"/>
        <w:right w:val="none" w:sz="0" w:space="0" w:color="auto"/>
      </w:divBdr>
    </w:div>
    <w:div w:id="1309281148">
      <w:bodyDiv w:val="1"/>
      <w:marLeft w:val="0"/>
      <w:marRight w:val="0"/>
      <w:marTop w:val="0"/>
      <w:marBottom w:val="0"/>
      <w:divBdr>
        <w:top w:val="none" w:sz="0" w:space="0" w:color="auto"/>
        <w:left w:val="none" w:sz="0" w:space="0" w:color="auto"/>
        <w:bottom w:val="none" w:sz="0" w:space="0" w:color="auto"/>
        <w:right w:val="none" w:sz="0" w:space="0" w:color="auto"/>
      </w:divBdr>
    </w:div>
    <w:div w:id="1339119697">
      <w:bodyDiv w:val="1"/>
      <w:marLeft w:val="0"/>
      <w:marRight w:val="0"/>
      <w:marTop w:val="0"/>
      <w:marBottom w:val="0"/>
      <w:divBdr>
        <w:top w:val="none" w:sz="0" w:space="0" w:color="auto"/>
        <w:left w:val="none" w:sz="0" w:space="0" w:color="auto"/>
        <w:bottom w:val="none" w:sz="0" w:space="0" w:color="auto"/>
        <w:right w:val="none" w:sz="0" w:space="0" w:color="auto"/>
      </w:divBdr>
    </w:div>
    <w:div w:id="1368532349">
      <w:bodyDiv w:val="1"/>
      <w:marLeft w:val="0"/>
      <w:marRight w:val="0"/>
      <w:marTop w:val="0"/>
      <w:marBottom w:val="0"/>
      <w:divBdr>
        <w:top w:val="none" w:sz="0" w:space="0" w:color="auto"/>
        <w:left w:val="none" w:sz="0" w:space="0" w:color="auto"/>
        <w:bottom w:val="none" w:sz="0" w:space="0" w:color="auto"/>
        <w:right w:val="none" w:sz="0" w:space="0" w:color="auto"/>
      </w:divBdr>
    </w:div>
    <w:div w:id="1369184162">
      <w:bodyDiv w:val="1"/>
      <w:marLeft w:val="0"/>
      <w:marRight w:val="0"/>
      <w:marTop w:val="0"/>
      <w:marBottom w:val="0"/>
      <w:divBdr>
        <w:top w:val="none" w:sz="0" w:space="0" w:color="auto"/>
        <w:left w:val="none" w:sz="0" w:space="0" w:color="auto"/>
        <w:bottom w:val="none" w:sz="0" w:space="0" w:color="auto"/>
        <w:right w:val="none" w:sz="0" w:space="0" w:color="auto"/>
      </w:divBdr>
    </w:div>
    <w:div w:id="1380277699">
      <w:bodyDiv w:val="1"/>
      <w:marLeft w:val="0"/>
      <w:marRight w:val="0"/>
      <w:marTop w:val="0"/>
      <w:marBottom w:val="0"/>
      <w:divBdr>
        <w:top w:val="none" w:sz="0" w:space="0" w:color="auto"/>
        <w:left w:val="none" w:sz="0" w:space="0" w:color="auto"/>
        <w:bottom w:val="none" w:sz="0" w:space="0" w:color="auto"/>
        <w:right w:val="none" w:sz="0" w:space="0" w:color="auto"/>
      </w:divBdr>
    </w:div>
    <w:div w:id="1382706044">
      <w:bodyDiv w:val="1"/>
      <w:marLeft w:val="0"/>
      <w:marRight w:val="0"/>
      <w:marTop w:val="0"/>
      <w:marBottom w:val="0"/>
      <w:divBdr>
        <w:top w:val="none" w:sz="0" w:space="0" w:color="auto"/>
        <w:left w:val="none" w:sz="0" w:space="0" w:color="auto"/>
        <w:bottom w:val="none" w:sz="0" w:space="0" w:color="auto"/>
        <w:right w:val="none" w:sz="0" w:space="0" w:color="auto"/>
      </w:divBdr>
    </w:div>
    <w:div w:id="1391416824">
      <w:bodyDiv w:val="1"/>
      <w:marLeft w:val="0"/>
      <w:marRight w:val="0"/>
      <w:marTop w:val="0"/>
      <w:marBottom w:val="0"/>
      <w:divBdr>
        <w:top w:val="none" w:sz="0" w:space="0" w:color="auto"/>
        <w:left w:val="none" w:sz="0" w:space="0" w:color="auto"/>
        <w:bottom w:val="none" w:sz="0" w:space="0" w:color="auto"/>
        <w:right w:val="none" w:sz="0" w:space="0" w:color="auto"/>
      </w:divBdr>
    </w:div>
    <w:div w:id="1394041074">
      <w:bodyDiv w:val="1"/>
      <w:marLeft w:val="0"/>
      <w:marRight w:val="0"/>
      <w:marTop w:val="0"/>
      <w:marBottom w:val="0"/>
      <w:divBdr>
        <w:top w:val="none" w:sz="0" w:space="0" w:color="auto"/>
        <w:left w:val="none" w:sz="0" w:space="0" w:color="auto"/>
        <w:bottom w:val="none" w:sz="0" w:space="0" w:color="auto"/>
        <w:right w:val="none" w:sz="0" w:space="0" w:color="auto"/>
      </w:divBdr>
    </w:div>
    <w:div w:id="1416977908">
      <w:bodyDiv w:val="1"/>
      <w:marLeft w:val="0"/>
      <w:marRight w:val="0"/>
      <w:marTop w:val="0"/>
      <w:marBottom w:val="0"/>
      <w:divBdr>
        <w:top w:val="none" w:sz="0" w:space="0" w:color="auto"/>
        <w:left w:val="none" w:sz="0" w:space="0" w:color="auto"/>
        <w:bottom w:val="none" w:sz="0" w:space="0" w:color="auto"/>
        <w:right w:val="none" w:sz="0" w:space="0" w:color="auto"/>
      </w:divBdr>
    </w:div>
    <w:div w:id="1424909105">
      <w:bodyDiv w:val="1"/>
      <w:marLeft w:val="0"/>
      <w:marRight w:val="0"/>
      <w:marTop w:val="0"/>
      <w:marBottom w:val="0"/>
      <w:divBdr>
        <w:top w:val="none" w:sz="0" w:space="0" w:color="auto"/>
        <w:left w:val="none" w:sz="0" w:space="0" w:color="auto"/>
        <w:bottom w:val="none" w:sz="0" w:space="0" w:color="auto"/>
        <w:right w:val="none" w:sz="0" w:space="0" w:color="auto"/>
      </w:divBdr>
    </w:div>
    <w:div w:id="1429615427">
      <w:bodyDiv w:val="1"/>
      <w:marLeft w:val="0"/>
      <w:marRight w:val="0"/>
      <w:marTop w:val="0"/>
      <w:marBottom w:val="0"/>
      <w:divBdr>
        <w:top w:val="none" w:sz="0" w:space="0" w:color="auto"/>
        <w:left w:val="none" w:sz="0" w:space="0" w:color="auto"/>
        <w:bottom w:val="none" w:sz="0" w:space="0" w:color="auto"/>
        <w:right w:val="none" w:sz="0" w:space="0" w:color="auto"/>
      </w:divBdr>
    </w:div>
    <w:div w:id="1436829155">
      <w:bodyDiv w:val="1"/>
      <w:marLeft w:val="0"/>
      <w:marRight w:val="0"/>
      <w:marTop w:val="0"/>
      <w:marBottom w:val="0"/>
      <w:divBdr>
        <w:top w:val="none" w:sz="0" w:space="0" w:color="auto"/>
        <w:left w:val="none" w:sz="0" w:space="0" w:color="auto"/>
        <w:bottom w:val="none" w:sz="0" w:space="0" w:color="auto"/>
        <w:right w:val="none" w:sz="0" w:space="0" w:color="auto"/>
      </w:divBdr>
    </w:div>
    <w:div w:id="1437142747">
      <w:bodyDiv w:val="1"/>
      <w:marLeft w:val="0"/>
      <w:marRight w:val="0"/>
      <w:marTop w:val="0"/>
      <w:marBottom w:val="0"/>
      <w:divBdr>
        <w:top w:val="none" w:sz="0" w:space="0" w:color="auto"/>
        <w:left w:val="none" w:sz="0" w:space="0" w:color="auto"/>
        <w:bottom w:val="none" w:sz="0" w:space="0" w:color="auto"/>
        <w:right w:val="none" w:sz="0" w:space="0" w:color="auto"/>
      </w:divBdr>
    </w:div>
    <w:div w:id="1446073167">
      <w:bodyDiv w:val="1"/>
      <w:marLeft w:val="0"/>
      <w:marRight w:val="0"/>
      <w:marTop w:val="0"/>
      <w:marBottom w:val="0"/>
      <w:divBdr>
        <w:top w:val="none" w:sz="0" w:space="0" w:color="auto"/>
        <w:left w:val="none" w:sz="0" w:space="0" w:color="auto"/>
        <w:bottom w:val="none" w:sz="0" w:space="0" w:color="auto"/>
        <w:right w:val="none" w:sz="0" w:space="0" w:color="auto"/>
      </w:divBdr>
    </w:div>
    <w:div w:id="1446969929">
      <w:bodyDiv w:val="1"/>
      <w:marLeft w:val="0"/>
      <w:marRight w:val="0"/>
      <w:marTop w:val="0"/>
      <w:marBottom w:val="0"/>
      <w:divBdr>
        <w:top w:val="none" w:sz="0" w:space="0" w:color="auto"/>
        <w:left w:val="none" w:sz="0" w:space="0" w:color="auto"/>
        <w:bottom w:val="none" w:sz="0" w:space="0" w:color="auto"/>
        <w:right w:val="none" w:sz="0" w:space="0" w:color="auto"/>
      </w:divBdr>
    </w:div>
    <w:div w:id="1461921879">
      <w:bodyDiv w:val="1"/>
      <w:marLeft w:val="0"/>
      <w:marRight w:val="0"/>
      <w:marTop w:val="0"/>
      <w:marBottom w:val="0"/>
      <w:divBdr>
        <w:top w:val="none" w:sz="0" w:space="0" w:color="auto"/>
        <w:left w:val="none" w:sz="0" w:space="0" w:color="auto"/>
        <w:bottom w:val="none" w:sz="0" w:space="0" w:color="auto"/>
        <w:right w:val="none" w:sz="0" w:space="0" w:color="auto"/>
      </w:divBdr>
    </w:div>
    <w:div w:id="1477070592">
      <w:bodyDiv w:val="1"/>
      <w:marLeft w:val="0"/>
      <w:marRight w:val="0"/>
      <w:marTop w:val="0"/>
      <w:marBottom w:val="0"/>
      <w:divBdr>
        <w:top w:val="none" w:sz="0" w:space="0" w:color="auto"/>
        <w:left w:val="none" w:sz="0" w:space="0" w:color="auto"/>
        <w:bottom w:val="none" w:sz="0" w:space="0" w:color="auto"/>
        <w:right w:val="none" w:sz="0" w:space="0" w:color="auto"/>
      </w:divBdr>
    </w:div>
    <w:div w:id="1478374339">
      <w:bodyDiv w:val="1"/>
      <w:marLeft w:val="0"/>
      <w:marRight w:val="0"/>
      <w:marTop w:val="0"/>
      <w:marBottom w:val="0"/>
      <w:divBdr>
        <w:top w:val="none" w:sz="0" w:space="0" w:color="auto"/>
        <w:left w:val="none" w:sz="0" w:space="0" w:color="auto"/>
        <w:bottom w:val="none" w:sz="0" w:space="0" w:color="auto"/>
        <w:right w:val="none" w:sz="0" w:space="0" w:color="auto"/>
      </w:divBdr>
    </w:div>
    <w:div w:id="1483883637">
      <w:bodyDiv w:val="1"/>
      <w:marLeft w:val="0"/>
      <w:marRight w:val="0"/>
      <w:marTop w:val="0"/>
      <w:marBottom w:val="0"/>
      <w:divBdr>
        <w:top w:val="none" w:sz="0" w:space="0" w:color="auto"/>
        <w:left w:val="none" w:sz="0" w:space="0" w:color="auto"/>
        <w:bottom w:val="none" w:sz="0" w:space="0" w:color="auto"/>
        <w:right w:val="none" w:sz="0" w:space="0" w:color="auto"/>
      </w:divBdr>
    </w:div>
    <w:div w:id="1486897062">
      <w:bodyDiv w:val="1"/>
      <w:marLeft w:val="0"/>
      <w:marRight w:val="0"/>
      <w:marTop w:val="0"/>
      <w:marBottom w:val="0"/>
      <w:divBdr>
        <w:top w:val="none" w:sz="0" w:space="0" w:color="auto"/>
        <w:left w:val="none" w:sz="0" w:space="0" w:color="auto"/>
        <w:bottom w:val="none" w:sz="0" w:space="0" w:color="auto"/>
        <w:right w:val="none" w:sz="0" w:space="0" w:color="auto"/>
      </w:divBdr>
    </w:div>
    <w:div w:id="1515613309">
      <w:bodyDiv w:val="1"/>
      <w:marLeft w:val="0"/>
      <w:marRight w:val="0"/>
      <w:marTop w:val="0"/>
      <w:marBottom w:val="0"/>
      <w:divBdr>
        <w:top w:val="none" w:sz="0" w:space="0" w:color="auto"/>
        <w:left w:val="none" w:sz="0" w:space="0" w:color="auto"/>
        <w:bottom w:val="none" w:sz="0" w:space="0" w:color="auto"/>
        <w:right w:val="none" w:sz="0" w:space="0" w:color="auto"/>
      </w:divBdr>
    </w:div>
    <w:div w:id="1522207013">
      <w:bodyDiv w:val="1"/>
      <w:marLeft w:val="0"/>
      <w:marRight w:val="0"/>
      <w:marTop w:val="0"/>
      <w:marBottom w:val="0"/>
      <w:divBdr>
        <w:top w:val="none" w:sz="0" w:space="0" w:color="auto"/>
        <w:left w:val="none" w:sz="0" w:space="0" w:color="auto"/>
        <w:bottom w:val="none" w:sz="0" w:space="0" w:color="auto"/>
        <w:right w:val="none" w:sz="0" w:space="0" w:color="auto"/>
      </w:divBdr>
    </w:div>
    <w:div w:id="1527211416">
      <w:bodyDiv w:val="1"/>
      <w:marLeft w:val="0"/>
      <w:marRight w:val="0"/>
      <w:marTop w:val="0"/>
      <w:marBottom w:val="0"/>
      <w:divBdr>
        <w:top w:val="none" w:sz="0" w:space="0" w:color="auto"/>
        <w:left w:val="none" w:sz="0" w:space="0" w:color="auto"/>
        <w:bottom w:val="none" w:sz="0" w:space="0" w:color="auto"/>
        <w:right w:val="none" w:sz="0" w:space="0" w:color="auto"/>
      </w:divBdr>
    </w:div>
    <w:div w:id="1535195558">
      <w:bodyDiv w:val="1"/>
      <w:marLeft w:val="0"/>
      <w:marRight w:val="0"/>
      <w:marTop w:val="0"/>
      <w:marBottom w:val="0"/>
      <w:divBdr>
        <w:top w:val="none" w:sz="0" w:space="0" w:color="auto"/>
        <w:left w:val="none" w:sz="0" w:space="0" w:color="auto"/>
        <w:bottom w:val="none" w:sz="0" w:space="0" w:color="auto"/>
        <w:right w:val="none" w:sz="0" w:space="0" w:color="auto"/>
      </w:divBdr>
    </w:div>
    <w:div w:id="1600290573">
      <w:bodyDiv w:val="1"/>
      <w:marLeft w:val="0"/>
      <w:marRight w:val="0"/>
      <w:marTop w:val="0"/>
      <w:marBottom w:val="0"/>
      <w:divBdr>
        <w:top w:val="none" w:sz="0" w:space="0" w:color="auto"/>
        <w:left w:val="none" w:sz="0" w:space="0" w:color="auto"/>
        <w:bottom w:val="none" w:sz="0" w:space="0" w:color="auto"/>
        <w:right w:val="none" w:sz="0" w:space="0" w:color="auto"/>
      </w:divBdr>
    </w:div>
    <w:div w:id="1641034813">
      <w:bodyDiv w:val="1"/>
      <w:marLeft w:val="0"/>
      <w:marRight w:val="0"/>
      <w:marTop w:val="0"/>
      <w:marBottom w:val="0"/>
      <w:divBdr>
        <w:top w:val="none" w:sz="0" w:space="0" w:color="auto"/>
        <w:left w:val="none" w:sz="0" w:space="0" w:color="auto"/>
        <w:bottom w:val="none" w:sz="0" w:space="0" w:color="auto"/>
        <w:right w:val="none" w:sz="0" w:space="0" w:color="auto"/>
      </w:divBdr>
    </w:div>
    <w:div w:id="1646616733">
      <w:bodyDiv w:val="1"/>
      <w:marLeft w:val="0"/>
      <w:marRight w:val="0"/>
      <w:marTop w:val="0"/>
      <w:marBottom w:val="0"/>
      <w:divBdr>
        <w:top w:val="none" w:sz="0" w:space="0" w:color="auto"/>
        <w:left w:val="none" w:sz="0" w:space="0" w:color="auto"/>
        <w:bottom w:val="none" w:sz="0" w:space="0" w:color="auto"/>
        <w:right w:val="none" w:sz="0" w:space="0" w:color="auto"/>
      </w:divBdr>
    </w:div>
    <w:div w:id="1675111045">
      <w:bodyDiv w:val="1"/>
      <w:marLeft w:val="0"/>
      <w:marRight w:val="0"/>
      <w:marTop w:val="0"/>
      <w:marBottom w:val="0"/>
      <w:divBdr>
        <w:top w:val="none" w:sz="0" w:space="0" w:color="auto"/>
        <w:left w:val="none" w:sz="0" w:space="0" w:color="auto"/>
        <w:bottom w:val="none" w:sz="0" w:space="0" w:color="auto"/>
        <w:right w:val="none" w:sz="0" w:space="0" w:color="auto"/>
      </w:divBdr>
    </w:div>
    <w:div w:id="1704204604">
      <w:bodyDiv w:val="1"/>
      <w:marLeft w:val="0"/>
      <w:marRight w:val="0"/>
      <w:marTop w:val="0"/>
      <w:marBottom w:val="0"/>
      <w:divBdr>
        <w:top w:val="none" w:sz="0" w:space="0" w:color="auto"/>
        <w:left w:val="none" w:sz="0" w:space="0" w:color="auto"/>
        <w:bottom w:val="none" w:sz="0" w:space="0" w:color="auto"/>
        <w:right w:val="none" w:sz="0" w:space="0" w:color="auto"/>
      </w:divBdr>
    </w:div>
    <w:div w:id="1753626027">
      <w:bodyDiv w:val="1"/>
      <w:marLeft w:val="0"/>
      <w:marRight w:val="0"/>
      <w:marTop w:val="0"/>
      <w:marBottom w:val="0"/>
      <w:divBdr>
        <w:top w:val="none" w:sz="0" w:space="0" w:color="auto"/>
        <w:left w:val="none" w:sz="0" w:space="0" w:color="auto"/>
        <w:bottom w:val="none" w:sz="0" w:space="0" w:color="auto"/>
        <w:right w:val="none" w:sz="0" w:space="0" w:color="auto"/>
      </w:divBdr>
    </w:div>
    <w:div w:id="1760565810">
      <w:bodyDiv w:val="1"/>
      <w:marLeft w:val="0"/>
      <w:marRight w:val="0"/>
      <w:marTop w:val="0"/>
      <w:marBottom w:val="0"/>
      <w:divBdr>
        <w:top w:val="none" w:sz="0" w:space="0" w:color="auto"/>
        <w:left w:val="none" w:sz="0" w:space="0" w:color="auto"/>
        <w:bottom w:val="none" w:sz="0" w:space="0" w:color="auto"/>
        <w:right w:val="none" w:sz="0" w:space="0" w:color="auto"/>
      </w:divBdr>
    </w:div>
    <w:div w:id="1763144713">
      <w:bodyDiv w:val="1"/>
      <w:marLeft w:val="0"/>
      <w:marRight w:val="0"/>
      <w:marTop w:val="0"/>
      <w:marBottom w:val="0"/>
      <w:divBdr>
        <w:top w:val="none" w:sz="0" w:space="0" w:color="auto"/>
        <w:left w:val="none" w:sz="0" w:space="0" w:color="auto"/>
        <w:bottom w:val="none" w:sz="0" w:space="0" w:color="auto"/>
        <w:right w:val="none" w:sz="0" w:space="0" w:color="auto"/>
      </w:divBdr>
    </w:div>
    <w:div w:id="1790734499">
      <w:bodyDiv w:val="1"/>
      <w:marLeft w:val="0"/>
      <w:marRight w:val="0"/>
      <w:marTop w:val="0"/>
      <w:marBottom w:val="0"/>
      <w:divBdr>
        <w:top w:val="none" w:sz="0" w:space="0" w:color="auto"/>
        <w:left w:val="none" w:sz="0" w:space="0" w:color="auto"/>
        <w:bottom w:val="none" w:sz="0" w:space="0" w:color="auto"/>
        <w:right w:val="none" w:sz="0" w:space="0" w:color="auto"/>
      </w:divBdr>
    </w:div>
    <w:div w:id="1822579950">
      <w:bodyDiv w:val="1"/>
      <w:marLeft w:val="0"/>
      <w:marRight w:val="0"/>
      <w:marTop w:val="0"/>
      <w:marBottom w:val="0"/>
      <w:divBdr>
        <w:top w:val="none" w:sz="0" w:space="0" w:color="auto"/>
        <w:left w:val="none" w:sz="0" w:space="0" w:color="auto"/>
        <w:bottom w:val="none" w:sz="0" w:space="0" w:color="auto"/>
        <w:right w:val="none" w:sz="0" w:space="0" w:color="auto"/>
      </w:divBdr>
    </w:div>
    <w:div w:id="1861889061">
      <w:bodyDiv w:val="1"/>
      <w:marLeft w:val="0"/>
      <w:marRight w:val="0"/>
      <w:marTop w:val="0"/>
      <w:marBottom w:val="0"/>
      <w:divBdr>
        <w:top w:val="none" w:sz="0" w:space="0" w:color="auto"/>
        <w:left w:val="none" w:sz="0" w:space="0" w:color="auto"/>
        <w:bottom w:val="none" w:sz="0" w:space="0" w:color="auto"/>
        <w:right w:val="none" w:sz="0" w:space="0" w:color="auto"/>
      </w:divBdr>
    </w:div>
    <w:div w:id="1886600756">
      <w:bodyDiv w:val="1"/>
      <w:marLeft w:val="0"/>
      <w:marRight w:val="0"/>
      <w:marTop w:val="0"/>
      <w:marBottom w:val="0"/>
      <w:divBdr>
        <w:top w:val="none" w:sz="0" w:space="0" w:color="auto"/>
        <w:left w:val="none" w:sz="0" w:space="0" w:color="auto"/>
        <w:bottom w:val="none" w:sz="0" w:space="0" w:color="auto"/>
        <w:right w:val="none" w:sz="0" w:space="0" w:color="auto"/>
      </w:divBdr>
    </w:div>
    <w:div w:id="1887334955">
      <w:bodyDiv w:val="1"/>
      <w:marLeft w:val="0"/>
      <w:marRight w:val="0"/>
      <w:marTop w:val="0"/>
      <w:marBottom w:val="0"/>
      <w:divBdr>
        <w:top w:val="none" w:sz="0" w:space="0" w:color="auto"/>
        <w:left w:val="none" w:sz="0" w:space="0" w:color="auto"/>
        <w:bottom w:val="none" w:sz="0" w:space="0" w:color="auto"/>
        <w:right w:val="none" w:sz="0" w:space="0" w:color="auto"/>
      </w:divBdr>
    </w:div>
    <w:div w:id="1901943677">
      <w:bodyDiv w:val="1"/>
      <w:marLeft w:val="0"/>
      <w:marRight w:val="0"/>
      <w:marTop w:val="0"/>
      <w:marBottom w:val="0"/>
      <w:divBdr>
        <w:top w:val="none" w:sz="0" w:space="0" w:color="auto"/>
        <w:left w:val="none" w:sz="0" w:space="0" w:color="auto"/>
        <w:bottom w:val="none" w:sz="0" w:space="0" w:color="auto"/>
        <w:right w:val="none" w:sz="0" w:space="0" w:color="auto"/>
      </w:divBdr>
    </w:div>
    <w:div w:id="1944146281">
      <w:bodyDiv w:val="1"/>
      <w:marLeft w:val="0"/>
      <w:marRight w:val="0"/>
      <w:marTop w:val="0"/>
      <w:marBottom w:val="0"/>
      <w:divBdr>
        <w:top w:val="none" w:sz="0" w:space="0" w:color="auto"/>
        <w:left w:val="none" w:sz="0" w:space="0" w:color="auto"/>
        <w:bottom w:val="none" w:sz="0" w:space="0" w:color="auto"/>
        <w:right w:val="none" w:sz="0" w:space="0" w:color="auto"/>
      </w:divBdr>
    </w:div>
    <w:div w:id="1944918761">
      <w:bodyDiv w:val="1"/>
      <w:marLeft w:val="0"/>
      <w:marRight w:val="0"/>
      <w:marTop w:val="0"/>
      <w:marBottom w:val="0"/>
      <w:divBdr>
        <w:top w:val="none" w:sz="0" w:space="0" w:color="auto"/>
        <w:left w:val="none" w:sz="0" w:space="0" w:color="auto"/>
        <w:bottom w:val="none" w:sz="0" w:space="0" w:color="auto"/>
        <w:right w:val="none" w:sz="0" w:space="0" w:color="auto"/>
      </w:divBdr>
    </w:div>
    <w:div w:id="1957713034">
      <w:bodyDiv w:val="1"/>
      <w:marLeft w:val="0"/>
      <w:marRight w:val="0"/>
      <w:marTop w:val="0"/>
      <w:marBottom w:val="0"/>
      <w:divBdr>
        <w:top w:val="none" w:sz="0" w:space="0" w:color="auto"/>
        <w:left w:val="none" w:sz="0" w:space="0" w:color="auto"/>
        <w:bottom w:val="none" w:sz="0" w:space="0" w:color="auto"/>
        <w:right w:val="none" w:sz="0" w:space="0" w:color="auto"/>
      </w:divBdr>
    </w:div>
    <w:div w:id="1960334963">
      <w:bodyDiv w:val="1"/>
      <w:marLeft w:val="0"/>
      <w:marRight w:val="0"/>
      <w:marTop w:val="0"/>
      <w:marBottom w:val="0"/>
      <w:divBdr>
        <w:top w:val="none" w:sz="0" w:space="0" w:color="auto"/>
        <w:left w:val="none" w:sz="0" w:space="0" w:color="auto"/>
        <w:bottom w:val="none" w:sz="0" w:space="0" w:color="auto"/>
        <w:right w:val="none" w:sz="0" w:space="0" w:color="auto"/>
      </w:divBdr>
    </w:div>
    <w:div w:id="1969847198">
      <w:bodyDiv w:val="1"/>
      <w:marLeft w:val="0"/>
      <w:marRight w:val="0"/>
      <w:marTop w:val="0"/>
      <w:marBottom w:val="0"/>
      <w:divBdr>
        <w:top w:val="none" w:sz="0" w:space="0" w:color="auto"/>
        <w:left w:val="none" w:sz="0" w:space="0" w:color="auto"/>
        <w:bottom w:val="none" w:sz="0" w:space="0" w:color="auto"/>
        <w:right w:val="none" w:sz="0" w:space="0" w:color="auto"/>
      </w:divBdr>
    </w:div>
    <w:div w:id="1993559976">
      <w:bodyDiv w:val="1"/>
      <w:marLeft w:val="0"/>
      <w:marRight w:val="0"/>
      <w:marTop w:val="0"/>
      <w:marBottom w:val="0"/>
      <w:divBdr>
        <w:top w:val="none" w:sz="0" w:space="0" w:color="auto"/>
        <w:left w:val="none" w:sz="0" w:space="0" w:color="auto"/>
        <w:bottom w:val="none" w:sz="0" w:space="0" w:color="auto"/>
        <w:right w:val="none" w:sz="0" w:space="0" w:color="auto"/>
      </w:divBdr>
    </w:div>
    <w:div w:id="2001343936">
      <w:bodyDiv w:val="1"/>
      <w:marLeft w:val="0"/>
      <w:marRight w:val="0"/>
      <w:marTop w:val="0"/>
      <w:marBottom w:val="0"/>
      <w:divBdr>
        <w:top w:val="none" w:sz="0" w:space="0" w:color="auto"/>
        <w:left w:val="none" w:sz="0" w:space="0" w:color="auto"/>
        <w:bottom w:val="none" w:sz="0" w:space="0" w:color="auto"/>
        <w:right w:val="none" w:sz="0" w:space="0" w:color="auto"/>
      </w:divBdr>
    </w:div>
    <w:div w:id="2004311292">
      <w:bodyDiv w:val="1"/>
      <w:marLeft w:val="0"/>
      <w:marRight w:val="0"/>
      <w:marTop w:val="0"/>
      <w:marBottom w:val="0"/>
      <w:divBdr>
        <w:top w:val="none" w:sz="0" w:space="0" w:color="auto"/>
        <w:left w:val="none" w:sz="0" w:space="0" w:color="auto"/>
        <w:bottom w:val="none" w:sz="0" w:space="0" w:color="auto"/>
        <w:right w:val="none" w:sz="0" w:space="0" w:color="auto"/>
      </w:divBdr>
    </w:div>
    <w:div w:id="2008628752">
      <w:bodyDiv w:val="1"/>
      <w:marLeft w:val="0"/>
      <w:marRight w:val="0"/>
      <w:marTop w:val="0"/>
      <w:marBottom w:val="0"/>
      <w:divBdr>
        <w:top w:val="none" w:sz="0" w:space="0" w:color="auto"/>
        <w:left w:val="none" w:sz="0" w:space="0" w:color="auto"/>
        <w:bottom w:val="none" w:sz="0" w:space="0" w:color="auto"/>
        <w:right w:val="none" w:sz="0" w:space="0" w:color="auto"/>
      </w:divBdr>
    </w:div>
    <w:div w:id="2034305485">
      <w:bodyDiv w:val="1"/>
      <w:marLeft w:val="0"/>
      <w:marRight w:val="0"/>
      <w:marTop w:val="0"/>
      <w:marBottom w:val="0"/>
      <w:divBdr>
        <w:top w:val="none" w:sz="0" w:space="0" w:color="auto"/>
        <w:left w:val="none" w:sz="0" w:space="0" w:color="auto"/>
        <w:bottom w:val="none" w:sz="0" w:space="0" w:color="auto"/>
        <w:right w:val="none" w:sz="0" w:space="0" w:color="auto"/>
      </w:divBdr>
    </w:div>
    <w:div w:id="2042171714">
      <w:bodyDiv w:val="1"/>
      <w:marLeft w:val="0"/>
      <w:marRight w:val="0"/>
      <w:marTop w:val="0"/>
      <w:marBottom w:val="0"/>
      <w:divBdr>
        <w:top w:val="none" w:sz="0" w:space="0" w:color="auto"/>
        <w:left w:val="none" w:sz="0" w:space="0" w:color="auto"/>
        <w:bottom w:val="none" w:sz="0" w:space="0" w:color="auto"/>
        <w:right w:val="none" w:sz="0" w:space="0" w:color="auto"/>
      </w:divBdr>
    </w:div>
    <w:div w:id="2066365480">
      <w:bodyDiv w:val="1"/>
      <w:marLeft w:val="0"/>
      <w:marRight w:val="0"/>
      <w:marTop w:val="0"/>
      <w:marBottom w:val="0"/>
      <w:divBdr>
        <w:top w:val="none" w:sz="0" w:space="0" w:color="auto"/>
        <w:left w:val="none" w:sz="0" w:space="0" w:color="auto"/>
        <w:bottom w:val="none" w:sz="0" w:space="0" w:color="auto"/>
        <w:right w:val="none" w:sz="0" w:space="0" w:color="auto"/>
      </w:divBdr>
      <w:divsChild>
        <w:div w:id="1165046654">
          <w:marLeft w:val="547"/>
          <w:marRight w:val="0"/>
          <w:marTop w:val="0"/>
          <w:marBottom w:val="0"/>
          <w:divBdr>
            <w:top w:val="none" w:sz="0" w:space="0" w:color="auto"/>
            <w:left w:val="none" w:sz="0" w:space="0" w:color="auto"/>
            <w:bottom w:val="none" w:sz="0" w:space="0" w:color="auto"/>
            <w:right w:val="none" w:sz="0" w:space="0" w:color="auto"/>
          </w:divBdr>
        </w:div>
      </w:divsChild>
    </w:div>
    <w:div w:id="2072266840">
      <w:bodyDiv w:val="1"/>
      <w:marLeft w:val="0"/>
      <w:marRight w:val="0"/>
      <w:marTop w:val="0"/>
      <w:marBottom w:val="0"/>
      <w:divBdr>
        <w:top w:val="none" w:sz="0" w:space="0" w:color="auto"/>
        <w:left w:val="none" w:sz="0" w:space="0" w:color="auto"/>
        <w:bottom w:val="none" w:sz="0" w:space="0" w:color="auto"/>
        <w:right w:val="none" w:sz="0" w:space="0" w:color="auto"/>
      </w:divBdr>
    </w:div>
    <w:div w:id="2078091950">
      <w:bodyDiv w:val="1"/>
      <w:marLeft w:val="0"/>
      <w:marRight w:val="0"/>
      <w:marTop w:val="0"/>
      <w:marBottom w:val="0"/>
      <w:divBdr>
        <w:top w:val="none" w:sz="0" w:space="0" w:color="auto"/>
        <w:left w:val="none" w:sz="0" w:space="0" w:color="auto"/>
        <w:bottom w:val="none" w:sz="0" w:space="0" w:color="auto"/>
        <w:right w:val="none" w:sz="0" w:space="0" w:color="auto"/>
      </w:divBdr>
    </w:div>
    <w:div w:id="2084184480">
      <w:bodyDiv w:val="1"/>
      <w:marLeft w:val="0"/>
      <w:marRight w:val="0"/>
      <w:marTop w:val="0"/>
      <w:marBottom w:val="0"/>
      <w:divBdr>
        <w:top w:val="none" w:sz="0" w:space="0" w:color="auto"/>
        <w:left w:val="none" w:sz="0" w:space="0" w:color="auto"/>
        <w:bottom w:val="none" w:sz="0" w:space="0" w:color="auto"/>
        <w:right w:val="none" w:sz="0" w:space="0" w:color="auto"/>
      </w:divBdr>
    </w:div>
    <w:div w:id="2089034525">
      <w:bodyDiv w:val="1"/>
      <w:marLeft w:val="0"/>
      <w:marRight w:val="0"/>
      <w:marTop w:val="0"/>
      <w:marBottom w:val="0"/>
      <w:divBdr>
        <w:top w:val="none" w:sz="0" w:space="0" w:color="auto"/>
        <w:left w:val="none" w:sz="0" w:space="0" w:color="auto"/>
        <w:bottom w:val="none" w:sz="0" w:space="0" w:color="auto"/>
        <w:right w:val="none" w:sz="0" w:space="0" w:color="auto"/>
      </w:divBdr>
    </w:div>
    <w:div w:id="2096895136">
      <w:bodyDiv w:val="1"/>
      <w:marLeft w:val="0"/>
      <w:marRight w:val="0"/>
      <w:marTop w:val="0"/>
      <w:marBottom w:val="0"/>
      <w:divBdr>
        <w:top w:val="none" w:sz="0" w:space="0" w:color="auto"/>
        <w:left w:val="none" w:sz="0" w:space="0" w:color="auto"/>
        <w:bottom w:val="none" w:sz="0" w:space="0" w:color="auto"/>
        <w:right w:val="none" w:sz="0" w:space="0" w:color="auto"/>
      </w:divBdr>
    </w:div>
    <w:div w:id="2107117554">
      <w:bodyDiv w:val="1"/>
      <w:marLeft w:val="0"/>
      <w:marRight w:val="0"/>
      <w:marTop w:val="0"/>
      <w:marBottom w:val="0"/>
      <w:divBdr>
        <w:top w:val="none" w:sz="0" w:space="0" w:color="auto"/>
        <w:left w:val="none" w:sz="0" w:space="0" w:color="auto"/>
        <w:bottom w:val="none" w:sz="0" w:space="0" w:color="auto"/>
        <w:right w:val="none" w:sz="0" w:space="0" w:color="auto"/>
      </w:divBdr>
    </w:div>
    <w:div w:id="2116561345">
      <w:bodyDiv w:val="1"/>
      <w:marLeft w:val="0"/>
      <w:marRight w:val="0"/>
      <w:marTop w:val="0"/>
      <w:marBottom w:val="0"/>
      <w:divBdr>
        <w:top w:val="none" w:sz="0" w:space="0" w:color="auto"/>
        <w:left w:val="none" w:sz="0" w:space="0" w:color="auto"/>
        <w:bottom w:val="none" w:sz="0" w:space="0" w:color="auto"/>
        <w:right w:val="none" w:sz="0" w:space="0" w:color="auto"/>
      </w:divBdr>
    </w:div>
    <w:div w:id="2127312843">
      <w:bodyDiv w:val="1"/>
      <w:marLeft w:val="0"/>
      <w:marRight w:val="0"/>
      <w:marTop w:val="0"/>
      <w:marBottom w:val="0"/>
      <w:divBdr>
        <w:top w:val="none" w:sz="0" w:space="0" w:color="auto"/>
        <w:left w:val="none" w:sz="0" w:space="0" w:color="auto"/>
        <w:bottom w:val="none" w:sz="0" w:space="0" w:color="auto"/>
        <w:right w:val="none" w:sz="0" w:space="0" w:color="auto"/>
      </w:divBdr>
    </w:div>
    <w:div w:id="2131589193">
      <w:bodyDiv w:val="1"/>
      <w:marLeft w:val="0"/>
      <w:marRight w:val="0"/>
      <w:marTop w:val="0"/>
      <w:marBottom w:val="0"/>
      <w:divBdr>
        <w:top w:val="none" w:sz="0" w:space="0" w:color="auto"/>
        <w:left w:val="none" w:sz="0" w:space="0" w:color="auto"/>
        <w:bottom w:val="none" w:sz="0" w:space="0" w:color="auto"/>
        <w:right w:val="none" w:sz="0" w:space="0" w:color="auto"/>
      </w:divBdr>
    </w:div>
    <w:div w:id="2140107684">
      <w:bodyDiv w:val="1"/>
      <w:marLeft w:val="0"/>
      <w:marRight w:val="0"/>
      <w:marTop w:val="0"/>
      <w:marBottom w:val="0"/>
      <w:divBdr>
        <w:top w:val="none" w:sz="0" w:space="0" w:color="auto"/>
        <w:left w:val="none" w:sz="0" w:space="0" w:color="auto"/>
        <w:bottom w:val="none" w:sz="0" w:space="0" w:color="auto"/>
        <w:right w:val="none" w:sz="0" w:space="0" w:color="auto"/>
      </w:divBdr>
    </w:div>
    <w:div w:id="2146580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D8D3BD-4956-1443-AC05-637454AAE1A1}" type="doc">
      <dgm:prSet loTypeId="urn:microsoft.com/office/officeart/2005/8/layout/cycle6" loCatId="" qsTypeId="urn:microsoft.com/office/officeart/2005/8/quickstyle/simple1" qsCatId="simple" csTypeId="urn:microsoft.com/office/officeart/2005/8/colors/accent1_2" csCatId="accent1" phldr="1"/>
      <dgm:spPr/>
      <dgm:t>
        <a:bodyPr/>
        <a:lstStyle/>
        <a:p>
          <a:endParaRPr lang="en-GB"/>
        </a:p>
      </dgm:t>
    </dgm:pt>
    <dgm:pt modelId="{5820E858-2F9B-2647-AC09-958452BF5D56}">
      <dgm:prSet phldrT="[Text]"/>
      <dgm:spPr/>
      <dgm:t>
        <a:bodyPr/>
        <a:lstStyle/>
        <a:p>
          <a:r>
            <a:rPr lang="en-GB"/>
            <a:t>Technology provider</a:t>
          </a:r>
        </a:p>
      </dgm:t>
    </dgm:pt>
    <dgm:pt modelId="{F9FCFA53-2B5B-6840-B977-CB845E02B43C}" type="parTrans" cxnId="{1E1A7061-E294-574B-B38B-508130EA1B9B}">
      <dgm:prSet/>
      <dgm:spPr/>
      <dgm:t>
        <a:bodyPr/>
        <a:lstStyle/>
        <a:p>
          <a:endParaRPr lang="en-GB"/>
        </a:p>
      </dgm:t>
    </dgm:pt>
    <dgm:pt modelId="{AA74ADC1-BA05-5546-9E86-9882AFF01423}" type="sibTrans" cxnId="{1E1A7061-E294-574B-B38B-508130EA1B9B}">
      <dgm:prSet/>
      <dgm:spPr/>
      <dgm:t>
        <a:bodyPr/>
        <a:lstStyle/>
        <a:p>
          <a:endParaRPr lang="en-GB"/>
        </a:p>
      </dgm:t>
    </dgm:pt>
    <dgm:pt modelId="{D82FC963-4AD0-8046-B683-20AEE2BC4F3C}">
      <dgm:prSet phldrT="[Text]"/>
      <dgm:spPr/>
      <dgm:t>
        <a:bodyPr/>
        <a:lstStyle/>
        <a:p>
          <a:r>
            <a:rPr lang="en-GB"/>
            <a:t>Transport service provider</a:t>
          </a:r>
        </a:p>
      </dgm:t>
    </dgm:pt>
    <dgm:pt modelId="{1AFA8241-94D9-6B4E-9EE0-EE460FCE35D4}" type="parTrans" cxnId="{38F4FCDE-DEB1-3A43-A5CB-9CD0E7F4384D}">
      <dgm:prSet/>
      <dgm:spPr/>
      <dgm:t>
        <a:bodyPr/>
        <a:lstStyle/>
        <a:p>
          <a:endParaRPr lang="en-GB"/>
        </a:p>
      </dgm:t>
    </dgm:pt>
    <dgm:pt modelId="{9BB3222E-EFE2-6842-BBE7-80B27A42B122}" type="sibTrans" cxnId="{38F4FCDE-DEB1-3A43-A5CB-9CD0E7F4384D}">
      <dgm:prSet/>
      <dgm:spPr/>
      <dgm:t>
        <a:bodyPr/>
        <a:lstStyle/>
        <a:p>
          <a:endParaRPr lang="en-GB"/>
        </a:p>
      </dgm:t>
    </dgm:pt>
    <dgm:pt modelId="{A7B042A7-11C6-C54A-A43D-B025F9115156}">
      <dgm:prSet phldrT="[Text]"/>
      <dgm:spPr/>
      <dgm:t>
        <a:bodyPr/>
        <a:lstStyle/>
        <a:p>
          <a:r>
            <a:rPr lang="en-GB"/>
            <a:t> Shipper</a:t>
          </a:r>
        </a:p>
      </dgm:t>
    </dgm:pt>
    <dgm:pt modelId="{5782E172-8819-8946-9F83-2F9336203993}" type="parTrans" cxnId="{370878DA-DC5D-D442-9AB9-2559C9C5E970}">
      <dgm:prSet/>
      <dgm:spPr/>
      <dgm:t>
        <a:bodyPr/>
        <a:lstStyle/>
        <a:p>
          <a:endParaRPr lang="en-GB"/>
        </a:p>
      </dgm:t>
    </dgm:pt>
    <dgm:pt modelId="{11DEE35E-8C79-EF4A-9DD0-C1E374E9BB5C}" type="sibTrans" cxnId="{370878DA-DC5D-D442-9AB9-2559C9C5E970}">
      <dgm:prSet/>
      <dgm:spPr/>
      <dgm:t>
        <a:bodyPr/>
        <a:lstStyle/>
        <a:p>
          <a:endParaRPr lang="en-GB"/>
        </a:p>
      </dgm:t>
    </dgm:pt>
    <dgm:pt modelId="{D0833C14-3079-694E-ACAC-635514A67EBB}" type="pres">
      <dgm:prSet presAssocID="{A2D8D3BD-4956-1443-AC05-637454AAE1A1}" presName="cycle" presStyleCnt="0">
        <dgm:presLayoutVars>
          <dgm:dir/>
          <dgm:resizeHandles val="exact"/>
        </dgm:presLayoutVars>
      </dgm:prSet>
      <dgm:spPr/>
      <dgm:t>
        <a:bodyPr/>
        <a:lstStyle/>
        <a:p>
          <a:endParaRPr lang="bg-BG"/>
        </a:p>
      </dgm:t>
    </dgm:pt>
    <dgm:pt modelId="{3678FD04-2069-DD41-979C-EDDE28E0CA0C}" type="pres">
      <dgm:prSet presAssocID="{5820E858-2F9B-2647-AC09-958452BF5D56}" presName="node" presStyleLbl="node1" presStyleIdx="0" presStyleCnt="3">
        <dgm:presLayoutVars>
          <dgm:bulletEnabled val="1"/>
        </dgm:presLayoutVars>
      </dgm:prSet>
      <dgm:spPr/>
      <dgm:t>
        <a:bodyPr/>
        <a:lstStyle/>
        <a:p>
          <a:endParaRPr lang="bg-BG"/>
        </a:p>
      </dgm:t>
    </dgm:pt>
    <dgm:pt modelId="{6CCFEEA7-E659-A14C-A528-0260AD3DD213}" type="pres">
      <dgm:prSet presAssocID="{5820E858-2F9B-2647-AC09-958452BF5D56}" presName="spNode" presStyleCnt="0"/>
      <dgm:spPr/>
    </dgm:pt>
    <dgm:pt modelId="{0783EF3C-1D74-2E4F-AA93-B3E4F8DD038D}" type="pres">
      <dgm:prSet presAssocID="{AA74ADC1-BA05-5546-9E86-9882AFF01423}" presName="sibTrans" presStyleLbl="sibTrans1D1" presStyleIdx="0" presStyleCnt="3"/>
      <dgm:spPr/>
      <dgm:t>
        <a:bodyPr/>
        <a:lstStyle/>
        <a:p>
          <a:endParaRPr lang="bg-BG"/>
        </a:p>
      </dgm:t>
    </dgm:pt>
    <dgm:pt modelId="{FAFE83A3-4C6C-E646-A13C-468ADC4B7392}" type="pres">
      <dgm:prSet presAssocID="{D82FC963-4AD0-8046-B683-20AEE2BC4F3C}" presName="node" presStyleLbl="node1" presStyleIdx="1" presStyleCnt="3">
        <dgm:presLayoutVars>
          <dgm:bulletEnabled val="1"/>
        </dgm:presLayoutVars>
      </dgm:prSet>
      <dgm:spPr/>
      <dgm:t>
        <a:bodyPr/>
        <a:lstStyle/>
        <a:p>
          <a:endParaRPr lang="bg-BG"/>
        </a:p>
      </dgm:t>
    </dgm:pt>
    <dgm:pt modelId="{E7361DC6-A16E-2A4C-9A55-78E61B207A92}" type="pres">
      <dgm:prSet presAssocID="{D82FC963-4AD0-8046-B683-20AEE2BC4F3C}" presName="spNode" presStyleCnt="0"/>
      <dgm:spPr/>
    </dgm:pt>
    <dgm:pt modelId="{5AFA0947-20B8-FE4F-A599-DC71E386F3EE}" type="pres">
      <dgm:prSet presAssocID="{9BB3222E-EFE2-6842-BBE7-80B27A42B122}" presName="sibTrans" presStyleLbl="sibTrans1D1" presStyleIdx="1" presStyleCnt="3"/>
      <dgm:spPr/>
      <dgm:t>
        <a:bodyPr/>
        <a:lstStyle/>
        <a:p>
          <a:endParaRPr lang="bg-BG"/>
        </a:p>
      </dgm:t>
    </dgm:pt>
    <dgm:pt modelId="{E842075A-CA48-4445-82FA-740F0B80DB63}" type="pres">
      <dgm:prSet presAssocID="{A7B042A7-11C6-C54A-A43D-B025F9115156}" presName="node" presStyleLbl="node1" presStyleIdx="2" presStyleCnt="3">
        <dgm:presLayoutVars>
          <dgm:bulletEnabled val="1"/>
        </dgm:presLayoutVars>
      </dgm:prSet>
      <dgm:spPr/>
      <dgm:t>
        <a:bodyPr/>
        <a:lstStyle/>
        <a:p>
          <a:endParaRPr lang="bg-BG"/>
        </a:p>
      </dgm:t>
    </dgm:pt>
    <dgm:pt modelId="{E22AC7A1-4B2A-274C-BEEF-A4D443C683CE}" type="pres">
      <dgm:prSet presAssocID="{A7B042A7-11C6-C54A-A43D-B025F9115156}" presName="spNode" presStyleCnt="0"/>
      <dgm:spPr/>
    </dgm:pt>
    <dgm:pt modelId="{F8F2675F-4243-844C-B86F-3F7307EDAAFE}" type="pres">
      <dgm:prSet presAssocID="{11DEE35E-8C79-EF4A-9DD0-C1E374E9BB5C}" presName="sibTrans" presStyleLbl="sibTrans1D1" presStyleIdx="2" presStyleCnt="3"/>
      <dgm:spPr/>
      <dgm:t>
        <a:bodyPr/>
        <a:lstStyle/>
        <a:p>
          <a:endParaRPr lang="bg-BG"/>
        </a:p>
      </dgm:t>
    </dgm:pt>
  </dgm:ptLst>
  <dgm:cxnLst>
    <dgm:cxn modelId="{370878DA-DC5D-D442-9AB9-2559C9C5E970}" srcId="{A2D8D3BD-4956-1443-AC05-637454AAE1A1}" destId="{A7B042A7-11C6-C54A-A43D-B025F9115156}" srcOrd="2" destOrd="0" parTransId="{5782E172-8819-8946-9F83-2F9336203993}" sibTransId="{11DEE35E-8C79-EF4A-9DD0-C1E374E9BB5C}"/>
    <dgm:cxn modelId="{E2DEA435-D28F-4E45-B823-C8D01B34FE2B}" type="presOf" srcId="{9BB3222E-EFE2-6842-BBE7-80B27A42B122}" destId="{5AFA0947-20B8-FE4F-A599-DC71E386F3EE}" srcOrd="0" destOrd="0" presId="urn:microsoft.com/office/officeart/2005/8/layout/cycle6"/>
    <dgm:cxn modelId="{17EC9F2C-C947-4A14-B5C7-900A622B1699}" type="presOf" srcId="{5820E858-2F9B-2647-AC09-958452BF5D56}" destId="{3678FD04-2069-DD41-979C-EDDE28E0CA0C}" srcOrd="0" destOrd="0" presId="urn:microsoft.com/office/officeart/2005/8/layout/cycle6"/>
    <dgm:cxn modelId="{898BCC68-635A-41E0-933B-FE7F11C2AAE4}" type="presOf" srcId="{AA74ADC1-BA05-5546-9E86-9882AFF01423}" destId="{0783EF3C-1D74-2E4F-AA93-B3E4F8DD038D}" srcOrd="0" destOrd="0" presId="urn:microsoft.com/office/officeart/2005/8/layout/cycle6"/>
    <dgm:cxn modelId="{285B553B-DDA4-4E7B-B044-DED6FCFB111E}" type="presOf" srcId="{A7B042A7-11C6-C54A-A43D-B025F9115156}" destId="{E842075A-CA48-4445-82FA-740F0B80DB63}" srcOrd="0" destOrd="0" presId="urn:microsoft.com/office/officeart/2005/8/layout/cycle6"/>
    <dgm:cxn modelId="{B0DF905F-EB01-454F-BB83-5D1167E12A75}" type="presOf" srcId="{11DEE35E-8C79-EF4A-9DD0-C1E374E9BB5C}" destId="{F8F2675F-4243-844C-B86F-3F7307EDAAFE}" srcOrd="0" destOrd="0" presId="urn:microsoft.com/office/officeart/2005/8/layout/cycle6"/>
    <dgm:cxn modelId="{FCFA3C53-2FD6-4EDA-A7AE-19993C78AAAC}" type="presOf" srcId="{D82FC963-4AD0-8046-B683-20AEE2BC4F3C}" destId="{FAFE83A3-4C6C-E646-A13C-468ADC4B7392}" srcOrd="0" destOrd="0" presId="urn:microsoft.com/office/officeart/2005/8/layout/cycle6"/>
    <dgm:cxn modelId="{38F4FCDE-DEB1-3A43-A5CB-9CD0E7F4384D}" srcId="{A2D8D3BD-4956-1443-AC05-637454AAE1A1}" destId="{D82FC963-4AD0-8046-B683-20AEE2BC4F3C}" srcOrd="1" destOrd="0" parTransId="{1AFA8241-94D9-6B4E-9EE0-EE460FCE35D4}" sibTransId="{9BB3222E-EFE2-6842-BBE7-80B27A42B122}"/>
    <dgm:cxn modelId="{6EAFB7EA-8EBA-4A18-94C8-E35F67410A5E}" type="presOf" srcId="{A2D8D3BD-4956-1443-AC05-637454AAE1A1}" destId="{D0833C14-3079-694E-ACAC-635514A67EBB}" srcOrd="0" destOrd="0" presId="urn:microsoft.com/office/officeart/2005/8/layout/cycle6"/>
    <dgm:cxn modelId="{1E1A7061-E294-574B-B38B-508130EA1B9B}" srcId="{A2D8D3BD-4956-1443-AC05-637454AAE1A1}" destId="{5820E858-2F9B-2647-AC09-958452BF5D56}" srcOrd="0" destOrd="0" parTransId="{F9FCFA53-2B5B-6840-B977-CB845E02B43C}" sibTransId="{AA74ADC1-BA05-5546-9E86-9882AFF01423}"/>
    <dgm:cxn modelId="{FB7A61AA-3188-4291-A447-39D03DC98C4C}" type="presParOf" srcId="{D0833C14-3079-694E-ACAC-635514A67EBB}" destId="{3678FD04-2069-DD41-979C-EDDE28E0CA0C}" srcOrd="0" destOrd="0" presId="urn:microsoft.com/office/officeart/2005/8/layout/cycle6"/>
    <dgm:cxn modelId="{86D3D9AA-8381-4CDB-8669-F8D135219DE2}" type="presParOf" srcId="{D0833C14-3079-694E-ACAC-635514A67EBB}" destId="{6CCFEEA7-E659-A14C-A528-0260AD3DD213}" srcOrd="1" destOrd="0" presId="urn:microsoft.com/office/officeart/2005/8/layout/cycle6"/>
    <dgm:cxn modelId="{5B09D357-8D57-4971-844D-94AE2FE2CC64}" type="presParOf" srcId="{D0833C14-3079-694E-ACAC-635514A67EBB}" destId="{0783EF3C-1D74-2E4F-AA93-B3E4F8DD038D}" srcOrd="2" destOrd="0" presId="urn:microsoft.com/office/officeart/2005/8/layout/cycle6"/>
    <dgm:cxn modelId="{61C7E88C-E905-4B9C-9BDE-F133ED2A2F7F}" type="presParOf" srcId="{D0833C14-3079-694E-ACAC-635514A67EBB}" destId="{FAFE83A3-4C6C-E646-A13C-468ADC4B7392}" srcOrd="3" destOrd="0" presId="urn:microsoft.com/office/officeart/2005/8/layout/cycle6"/>
    <dgm:cxn modelId="{C6BCCB1F-2E08-45C1-B4B5-EF21A500F8BD}" type="presParOf" srcId="{D0833C14-3079-694E-ACAC-635514A67EBB}" destId="{E7361DC6-A16E-2A4C-9A55-78E61B207A92}" srcOrd="4" destOrd="0" presId="urn:microsoft.com/office/officeart/2005/8/layout/cycle6"/>
    <dgm:cxn modelId="{A323AEA8-19D7-4435-A445-BBD88B05E19B}" type="presParOf" srcId="{D0833C14-3079-694E-ACAC-635514A67EBB}" destId="{5AFA0947-20B8-FE4F-A599-DC71E386F3EE}" srcOrd="5" destOrd="0" presId="urn:microsoft.com/office/officeart/2005/8/layout/cycle6"/>
    <dgm:cxn modelId="{6024BA19-507A-4794-A3D2-B389827DDEF7}" type="presParOf" srcId="{D0833C14-3079-694E-ACAC-635514A67EBB}" destId="{E842075A-CA48-4445-82FA-740F0B80DB63}" srcOrd="6" destOrd="0" presId="urn:microsoft.com/office/officeart/2005/8/layout/cycle6"/>
    <dgm:cxn modelId="{B9DDE322-F49B-4D3D-9FD8-A58479469BBE}" type="presParOf" srcId="{D0833C14-3079-694E-ACAC-635514A67EBB}" destId="{E22AC7A1-4B2A-274C-BEEF-A4D443C683CE}" srcOrd="7" destOrd="0" presId="urn:microsoft.com/office/officeart/2005/8/layout/cycle6"/>
    <dgm:cxn modelId="{8C60ACB8-7DF9-4FF8-BF77-E75784CE135E}" type="presParOf" srcId="{D0833C14-3079-694E-ACAC-635514A67EBB}" destId="{F8F2675F-4243-844C-B86F-3F7307EDAAFE}" srcOrd="8" destOrd="0" presId="urn:microsoft.com/office/officeart/2005/8/layout/cycle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8FD04-2069-DD41-979C-EDDE28E0CA0C}">
      <dsp:nvSpPr>
        <dsp:cNvPr id="0" name=""/>
        <dsp:cNvSpPr/>
      </dsp:nvSpPr>
      <dsp:spPr>
        <a:xfrm>
          <a:off x="2155180" y="788"/>
          <a:ext cx="1176039" cy="76442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Technology provider</a:t>
          </a:r>
        </a:p>
      </dsp:txBody>
      <dsp:txXfrm>
        <a:off x="2192496" y="38104"/>
        <a:ext cx="1101407" cy="689793"/>
      </dsp:txXfrm>
    </dsp:sp>
    <dsp:sp modelId="{0783EF3C-1D74-2E4F-AA93-B3E4F8DD038D}">
      <dsp:nvSpPr>
        <dsp:cNvPr id="0" name=""/>
        <dsp:cNvSpPr/>
      </dsp:nvSpPr>
      <dsp:spPr>
        <a:xfrm>
          <a:off x="1723934" y="383001"/>
          <a:ext cx="2038531" cy="2038531"/>
        </a:xfrm>
        <a:custGeom>
          <a:avLst/>
          <a:gdLst/>
          <a:ahLst/>
          <a:cxnLst/>
          <a:rect l="0" t="0" r="0" b="0"/>
          <a:pathLst>
            <a:path>
              <a:moveTo>
                <a:pt x="1615823" y="192814"/>
              </a:moveTo>
              <a:arcTo wR="1019265" hR="1019265" stAng="18349375" swAng="364612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AFE83A3-4C6C-E646-A13C-468ADC4B7392}">
      <dsp:nvSpPr>
        <dsp:cNvPr id="0" name=""/>
        <dsp:cNvSpPr/>
      </dsp:nvSpPr>
      <dsp:spPr>
        <a:xfrm>
          <a:off x="3037890" y="1529687"/>
          <a:ext cx="1176039" cy="76442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Transport service provider</a:t>
          </a:r>
        </a:p>
      </dsp:txBody>
      <dsp:txXfrm>
        <a:off x="3075206" y="1567003"/>
        <a:ext cx="1101407" cy="689793"/>
      </dsp:txXfrm>
    </dsp:sp>
    <dsp:sp modelId="{5AFA0947-20B8-FE4F-A599-DC71E386F3EE}">
      <dsp:nvSpPr>
        <dsp:cNvPr id="0" name=""/>
        <dsp:cNvSpPr/>
      </dsp:nvSpPr>
      <dsp:spPr>
        <a:xfrm>
          <a:off x="1723934" y="383001"/>
          <a:ext cx="2038531" cy="2038531"/>
        </a:xfrm>
        <a:custGeom>
          <a:avLst/>
          <a:gdLst/>
          <a:ahLst/>
          <a:cxnLst/>
          <a:rect l="0" t="0" r="0" b="0"/>
          <a:pathLst>
            <a:path>
              <a:moveTo>
                <a:pt x="1504078" y="1915848"/>
              </a:moveTo>
              <a:arcTo wR="1019265" hR="1019265" stAng="3695904" swAng="340819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842075A-CA48-4445-82FA-740F0B80DB63}">
      <dsp:nvSpPr>
        <dsp:cNvPr id="0" name=""/>
        <dsp:cNvSpPr/>
      </dsp:nvSpPr>
      <dsp:spPr>
        <a:xfrm>
          <a:off x="1272469" y="1529687"/>
          <a:ext cx="1176039" cy="76442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a:t> Shipper</a:t>
          </a:r>
        </a:p>
      </dsp:txBody>
      <dsp:txXfrm>
        <a:off x="1309785" y="1567003"/>
        <a:ext cx="1101407" cy="689793"/>
      </dsp:txXfrm>
    </dsp:sp>
    <dsp:sp modelId="{F8F2675F-4243-844C-B86F-3F7307EDAAFE}">
      <dsp:nvSpPr>
        <dsp:cNvPr id="0" name=""/>
        <dsp:cNvSpPr/>
      </dsp:nvSpPr>
      <dsp:spPr>
        <a:xfrm>
          <a:off x="1723934" y="383001"/>
          <a:ext cx="2038531" cy="2038531"/>
        </a:xfrm>
        <a:custGeom>
          <a:avLst/>
          <a:gdLst/>
          <a:ahLst/>
          <a:cxnLst/>
          <a:rect l="0" t="0" r="0" b="0"/>
          <a:pathLst>
            <a:path>
              <a:moveTo>
                <a:pt x="6737" y="1136270"/>
              </a:moveTo>
              <a:arcTo wR="1019265" hR="1019265" stAng="10404499" swAng="364612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LiF07</b:Tag>
    <b:SourceType>Book</b:SourceType>
    <b:Guid>{97A60ACA-01EF-B943-A832-2CDA50C308A5}</b:Guid>
    <b:Author>
      <b:Author>
        <b:NameList>
          <b:Person>
            <b:Last>Li</b:Last>
            <b:First>F.</b:First>
          </b:Person>
        </b:NameList>
      </b:Author>
    </b:Author>
    <b:Title>What is e-Business: How the Internet Transforms Organizations</b:Title>
    <b:Publisher>Blackwell Publishing</b:Publisher>
    <b:City>Oxford</b:City>
    <b:Year>2007</b:Year>
    <b:Edition>1</b:Edition>
    <b:RefOrder>1</b:RefOrder>
  </b:Source>
  <b:Source>
    <b:Tag>AOs02</b:Tag>
    <b:SourceType>Book</b:SourceType>
    <b:Guid>{F86E2B19-B4C6-F546-938C-05415F82493E}</b:Guid>
    <b:Author>
      <b:Author>
        <b:NameList>
          <b:Person>
            <b:Last>Ostenwalder</b:Last>
            <b:First>A.</b:First>
          </b:Person>
          <b:Person>
            <b:Last>Pigneur</b:Last>
            <b:First>Y.</b:First>
          </b:Person>
        </b:NameList>
      </b:Author>
    </b:Author>
    <b:Title>An eBusiness Model Ontology for Modeling eBusiness</b:Title>
    <b:City>Bled, Slovenia</b:City>
    <b:Publisher>Bled</b:Publisher>
    <b:Year>2002</b:Year>
    <b:Edition>1</b:Edition>
    <b:RefOrder>3</b:RefOrder>
  </b:Source>
  <b:Source>
    <b:Tag>TSk11</b:Tag>
    <b:SourceType>JournalArticle</b:SourceType>
    <b:Guid>{F5F8A46D-9A7D-DC4C-AFE3-C9AFC941FDB7}</b:Guid>
    <b:Author>
      <b:Author>
        <b:NameList>
          <b:Person>
            <b:Last>Skersys</b:Last>
          </b:Person>
          <b:Person>
            <b:Last>T.</b:Last>
          </b:Person>
          <b:Person>
            <b:Last>Butleris</b:Last>
            <b:First>R.</b:First>
          </b:Person>
          <b:Person>
            <b:Last>Nemuraite</b:Last>
            <b:First>L.,</b:First>
          </b:Person>
          <b:Person>
            <b:Last>Suomi</b:Last>
            <b:First>R.</b:First>
          </b:Person>
        </b:NameList>
      </b:Author>
    </b:Author>
    <b:Title>Building the e-World Ecosystem</b:Title>
    <b:Year>2011</b:Year>
    <b:Edition>1</b:Edition>
    <b:City>Berlin, Heidelberg</b:City>
    <b:Publisher>Springer</b:Publisher>
    <b:JournalName>IFIP Advances in Information and Communication Technology,</b:JournalName>
    <b:Volume>353</b:Volume>
    <b:Pages>200-211</b:Pages>
    <b:RefOrder>4</b:RefOrder>
  </b:Source>
  <b:Source>
    <b:Tag>Ger17</b:Tag>
    <b:SourceType>InternetSite</b:SourceType>
    <b:Guid>{6C5B6138-F6DA-9343-B86A-B47F97D50813}</b:Guid>
    <b:Author>
      <b:Author>
        <b:NameList>
          <b:Person>
            <b:Last>Hänel</b:Last>
            <b:First>Gerhard</b:First>
          </b:Person>
        </b:NameList>
      </b:Author>
    </b:Author>
    <b:Title>Top 10 freight exchanges - a free comparison</b:Title>
    <b:URL>https://impargo.de/en/blog/top-10-freight-exchanges/</b:URL>
    <b:Year>2017</b:Year>
    <b:YearAccessed>2020</b:YearAccessed>
    <b:MonthAccessed>Janyary</b:MonthAccessed>
    <b:DayAccessed>10</b:DayAccessed>
    <b:RefOrder>6</b:RefOrder>
  </b:Source>
  <b:Source>
    <b:Tag>Rio18</b:Tag>
    <b:SourceType>Report</b:SourceType>
    <b:Guid>{63FE1387-4C42-344B-8A50-FC3E0778AEEF}</b:Guid>
    <b:Author>
      <b:Author>
        <b:NameList>
          <b:Person>
            <b:Last>Rios</b:Last>
            <b:First>Andres</b:First>
          </b:Person>
        </b:NameList>
      </b:Author>
    </b:Author>
    <b:Title>Exploring the Use of Freight Exchange E-marketplaces in Sweden: The Perspective of the Transport Service Provider</b:Title>
    <b:Year>2018</b:Year>
    <b:Publisher>Lund University</b:Publisher>
    <b:City>Helsingborg, Sweden</b:City>
    <b:RefOrder>8</b:RefOrder>
  </b:Source>
  <b:Source>
    <b:Tag>Jan13</b:Tag>
    <b:SourceType>JournalArticle</b:SourceType>
    <b:Guid>{3E030125-C0C2-944C-873E-3E5D882060D9}</b:Guid>
    <b:Title>The antecedents of client loyalty in business-to-business (B2B) electronic marketplaces</b:Title>
    <b:Year>2013</b:Year>
    <b:Author>
      <b:Author>
        <b:NameList>
          <b:Person>
            <b:Last>Janita</b:Last>
            <b:First>M.</b:First>
            <b:Middle>S.</b:Middle>
          </b:Person>
          <b:Person>
            <b:Last>Miranda</b:Last>
            <b:First>F.</b:First>
            <b:Middle>J.</b:Middle>
          </b:Person>
        </b:NameList>
      </b:Author>
    </b:Author>
    <b:JournalName>Industrial Marketing Management</b:JournalName>
    <b:Volume>42</b:Volume>
    <b:Pages>814-823</b:Pages>
    <b:RefOrder>7</b:RefOrder>
  </b:Source>
  <b:Source>
    <b:Tag>Nan08</b:Tag>
    <b:SourceType>Report</b:SourceType>
    <b:Guid>{F6E02558-85D1-A94F-BFD5-D8BD8EAC469E}</b:Guid>
    <b:Author>
      <b:Author>
        <b:NameList>
          <b:Person>
            <b:Last>Nandiraju</b:Last>
            <b:First>S.,</b:First>
            <b:Middle>&amp; Regan, A.</b:Middle>
          </b:Person>
        </b:NameList>
      </b:Author>
    </b:Author>
    <b:Title>Freight Transportation Electronic Marketplaces: A Survey of the Industry and Exploration of Important Research Issues.</b:Title>
    <b:Year>2008</b:Year>
    <b:Publisher>University of California</b:Publisher>
    <b:City>Los Angeles</b:City>
    <b:RefOrder>9</b:RefOrder>
  </b:Source>
  <b:Source>
    <b:Tag>Wan07</b:Tag>
    <b:SourceType>Report</b:SourceType>
    <b:Guid>{F24EEC7A-05C2-FD4A-896F-55BB0245033E}</b:Guid>
    <b:Author>
      <b:Author>
        <b:NameList>
          <b:Person>
            <b:Last>Wang</b:Last>
            <b:First>Y.</b:First>
          </b:Person>
          <b:Person>
            <b:Last>Potter</b:Last>
            <b:First>A.</b:First>
          </b:Person>
          <b:Person>
            <b:Last>Naim</b:Last>
            <b:First>M.</b:First>
          </b:Person>
        </b:NameList>
      </b:Author>
    </b:Author>
    <b:Title>An Exploratory Study of Electronic Logistics Marketplaces and Its Impact on Customised Logistics</b:Title>
    <b:Publisher>Cardiff University Innovative Manufacturing Research Centre, Cardiff Business School</b:Publisher>
    <b:City>Cardiff</b:City>
    <b:Year>2007</b:Year>
    <b:RefOrder>10</b:RefOrder>
  </b:Source>
  <b:Source>
    <b:Tag>Wan11</b:Tag>
    <b:SourceType>JournalArticle</b:SourceType>
    <b:Guid>{186C57BF-8085-E143-AAC5-1332D0CA48D4}</b:Guid>
    <b:Author>
      <b:Author>
        <b:NameList>
          <b:Person>
            <b:Last>Wang</b:Last>
            <b:First>Y.</b:First>
          </b:Person>
          <b:Person>
            <b:Last>Potter</b:Last>
            <b:First>A.</b:First>
          </b:Person>
          <b:Person>
            <b:Last>Naim</b:Last>
            <b:First>M.</b:First>
          </b:Person>
          <b:Person>
            <b:Last>Beevor</b:Last>
            <b:First>D</b:First>
          </b:Person>
        </b:NameList>
      </b:Author>
    </b:Author>
    <b:Title>A case study exploring drivers and implications of collaborative electronic logistics marketplaces</b:Title>
    <b:Year>2011</b:Year>
    <b:JournalName>Industrial Marketing Management</b:JournalName>
    <b:Volume>40</b:Volume>
    <b:Pages>612-623</b:Pages>
    <b:RefOrder>11</b:RefOrder>
  </b:Source>
  <b:Source>
    <b:Tag>Ana05</b:Tag>
    <b:SourceType>JournalArticle</b:SourceType>
    <b:Guid>{D633D2BC-B8D1-EC47-ABC3-3FD12EA02554}</b:Guid>
    <b:Author>
      <b:Author>
        <b:NameList>
          <b:Person>
            <b:Last>Anand</b:Last>
            <b:First>N.</b:First>
          </b:Person>
        </b:NameList>
      </b:Author>
    </b:Author>
    <b:Title>Emerging internet-enabled auction mechanisms in supply chain</b:Title>
    <b:JournalName>Supply Chain Management: An International Journal</b:JournalName>
    <b:Year>2005</b:Year>
    <b:Volume>3</b:Volume>
    <b:Issue>162</b:Issue>
    <b:RefOrder>13</b:RefOrder>
  </b:Source>
  <b:Source>
    <b:Tag>And08</b:Tag>
    <b:SourceType>JournalArticle</b:SourceType>
    <b:Guid>{FA885B01-0804-294E-A0B3-1F96FA1D5ED4}</b:Guid>
    <b:Author>
      <b:Author>
        <b:NameList>
          <b:Person>
            <b:Last>Andersson</b:Last>
            <b:First>D.</b:First>
          </b:Person>
          <b:Person>
            <b:Last>Norrman</b:Last>
            <b:First>A.</b:First>
          </b:Person>
        </b:NameList>
      </b:Author>
    </b:Author>
    <b:Title>Procurement of logistics services—a minutes work or a multi-year project?</b:Title>
    <b:JournalName>European Journal of Purchasing And Supply Management</b:JournalName>
    <b:Year>2008</b:Year>
    <b:Volume>8</b:Volume>
    <b:Pages>3-14</b:Pages>
    <b:RefOrder>12</b:RefOrder>
  </b:Source>
  <b:Source>
    <b:Tag>Son03</b:Tag>
    <b:SourceType>Report</b:SourceType>
    <b:Guid>{14FFC0B3-3E99-4649-9BEC-7DFFFE360981}</b:Guid>
    <b:Author>
      <b:Author>
        <b:NameList>
          <b:Person>
            <b:Last>Song</b:Last>
            <b:First>J.</b:First>
          </b:Person>
          <b:Person>
            <b:Last>Regan</b:Last>
            <b:First>A.</b:First>
            <b:Middle>C.</b:Middle>
          </b:Person>
        </b:NameList>
      </b:Author>
    </b:Author>
    <b:Title>An Auction Based Collaborative Carrier Network.</b:Title>
    <b:Year>2003</b:Year>
    <b:Publisher>University of California Irvine</b:Publisher>
    <b:City>Irvine</b:City>
    <b:RefOrder>14</b:RefOrder>
  </b:Source>
  <b:Source>
    <b:Tag>Boy</b:Tag>
    <b:SourceType>JournalArticle</b:SourceType>
    <b:Guid>{E6CC37E1-05AC-DE47-9B08-4D7D7F40D9D0}</b:Guid>
    <b:Author>
      <b:Author>
        <b:NameList>
          <b:Person>
            <b:Last>Boyson</b:Last>
            <b:First>S.</b:First>
          </b:Person>
          <b:Person>
            <b:Last>Corsi</b:Last>
            <b:First>T.</b:First>
          </b:Person>
          <b:Person>
            <b:Last>Dresner</b:Last>
            <b:First>M.</b:First>
          </b:Person>
          <b:Person>
            <b:Last>Rabinovich</b:Last>
            <b:First>E.</b:First>
          </b:Person>
        </b:NameList>
      </b:Author>
    </b:Author>
    <b:Title>MANAGING EFFECTIVE THIRD PARTY LOGISTICS RELATIONSHIPS: WHAT DOES IT TAKE?</b:Title>
    <b:Year>1999</b:Year>
    <b:JournalName>Journal of Business Logistics</b:JournalName>
    <b:Volume>20</b:Volume>
    <b:Issue>1</b:Issue>
    <b:Pages>73</b:Pages>
    <b:RefOrder>15</b:RefOrder>
  </b:Source>
  <b:Source>
    <b:Tag>Skj03</b:Tag>
    <b:SourceType>JournalArticle</b:SourceType>
    <b:Guid>{39792103-7610-DE4E-9334-DEE98E11FF95}</b:Guid>
    <b:Author>
      <b:Author>
        <b:NameList>
          <b:Person>
            <b:Last>Skjøtt-Larsen</b:Last>
            <b:First>T.</b:First>
          </b:Person>
          <b:Person>
            <b:Last>Kotzab</b:Last>
            <b:First>H.</b:First>
          </b:Person>
          <b:Person>
            <b:Last>Grieger</b:Last>
            <b:First>M.</b:First>
          </b:Person>
        </b:NameList>
      </b:Author>
    </b:Author>
    <b:Title>Electronic marketplaces and supply chain relationships</b:Title>
    <b:JournalName>Industrial Marketing Management</b:JournalName>
    <b:Year>2003</b:Year>
    <b:Volume>32</b:Volume>
    <b:Issue>3</b:Issue>
    <b:Pages>199-210</b:Pages>
    <b:RefOrder>16</b:RefOrder>
  </b:Source>
  <b:Source>
    <b:Tag>Sta10</b:Tag>
    <b:SourceType>JournalArticle</b:SourceType>
    <b:Guid>{FD4ED01B-18FD-0449-BCBE-7C75D3D7A9E0}</b:Guid>
    <b:Author>
      <b:Author>
        <b:NameList>
          <b:Person>
            <b:Last>Standing</b:Last>
            <b:First>S.</b:First>
          </b:Person>
          <b:Person>
            <b:Last>Standing</b:Last>
            <b:First>C.</b:First>
          </b:Person>
          <b:Person>
            <b:Last>Love</b:Last>
            <b:First>P.</b:First>
            <b:Middle>D.</b:Middle>
          </b:Person>
        </b:NameList>
      </b:Author>
    </b:Author>
    <b:Title>A review of research on e-marketplaces 1997–2008</b:Title>
    <b:JournalName>Decision Support Systems</b:JournalName>
    <b:Year>2010</b:Year>
    <b:Volume>49</b:Volume>
    <b:Pages>41-51</b:Pages>
    <b:RefOrder>17</b:RefOrder>
  </b:Source>
  <b:Source>
    <b:Tag>Mar05</b:Tag>
    <b:SourceType>JournalArticle</b:SourceType>
    <b:Guid>{7E2B657F-5E4D-DB43-B0BA-D45A6B9CE677}</b:Guid>
    <b:Author>
      <b:Author>
        <b:NameList>
          <b:Person>
            <b:Last>Marasco</b:Last>
            <b:First>A.</b:First>
          </b:Person>
        </b:NameList>
      </b:Author>
    </b:Author>
    <b:Title>Business Models of Transportation Electronic Marketplaces: An Empirical Survey</b:Title>
    <b:JournalName>Institute for Service Industry Research (IRAT)</b:JournalName>
    <b:Year>2005</b:Year>
    <b:Volume>42</b:Volume>
    <b:Issue>1</b:Issue>
    <b:Pages>77-92</b:Pages>
    <b:Publisher>Institute for Service Industry Research (IRAT)</b:Publisher>
    <b:RefOrder>5</b:RefOrder>
  </b:Source>
  <b:Source>
    <b:Tag>Ral17</b:Tag>
    <b:SourceType>Report</b:SourceType>
    <b:Guid>{18C4796D-8605-174E-B14E-7BF5B8073596}</b:Guid>
    <b:Title>Digital platforms in freight transportation: A true industry disruptor?</b:Title>
    <b:Year>2017</b:Year>
    <b:Author>
      <b:Author>
        <b:NameList>
          <b:Person>
            <b:Last>Baron</b:Last>
            <b:First>Ralf</b:First>
          </b:Person>
          <b:Person>
            <b:Last>Zintel</b:Last>
            <b:First>Michael</b:First>
          </b:Person>
          <b:Person>
            <b:Last>Zieris</b:Last>
            <b:First>Marten</b:First>
          </b:Person>
          <b:Person>
            <b:Last>Mikulla</b:Last>
            <b:First>Dennis</b:First>
          </b:Person>
        </b:NameList>
      </b:Author>
    </b:Author>
    <b:Publisher>Arthur D. Little</b:Publisher>
    <b:City>Paris</b:City>
    <b:RefOrder>2</b:RefOrder>
  </b:Source>
  <b:Source>
    <b:Tag>jrL01</b:Tag>
    <b:SourceType>JournalArticle</b:SourceType>
    <b:Guid>{4A1E870B-74AA-BF44-B012-A5BB971BA605}</b:Guid>
    <b:Author>
      <b:Author>
        <b:NameList>
          <b:Person>
            <b:Last>Langley</b:Last>
            <b:First>C.J.</b:First>
          </b:Person>
        </b:NameList>
      </b:Author>
    </b:Author>
    <b:Title>Analising Internet Logistics Markets</b:Title>
    <b:Publisher>Keller International Publishing</b:Publisher>
    <b:Year>2001</b:Year>
    <b:BookTitle>Global Logistics &amp; Supply Chain Strategies</b:BookTitle>
    <b:Pages>50-62</b:Pages>
    <b:JournalName>Global Logistics &amp; Supply Chain Strategies</b:JournalName>
    <b:Volume>10</b:Volume>
    <b:RefOrder>21</b:RefOrder>
  </b:Source>
  <b:Source>
    <b:Tag>Gol03</b:Tag>
    <b:SourceType>JournalArticle</b:SourceType>
    <b:Guid>{A7E3615A-71E7-FB4B-B36F-7A3C45CB99EA}</b:Guid>
    <b:Author>
      <b:Author>
        <b:NameList>
          <b:Person>
            <b:Last>Goldsby</b:Last>
            <b:First>T.J.</b:First>
          </b:Person>
          <b:Person>
            <b:Last>Eckert</b:Last>
            <b:First>J.A.</b:First>
          </b:Person>
        </b:NameList>
      </b:Author>
    </b:Author>
    <b:Title>Electronic transportation marketplaces: a transaction cost perspective</b:Title>
    <b:JournalName>Industrial Marketing Management</b:JournalName>
    <b:Year>2003</b:Year>
    <b:Volume>32</b:Volume>
    <b:Pages>187-198</b:Pages>
    <b:RefOrder>20</b:RefOrder>
  </b:Source>
  <b:Source>
    <b:Tag>Gri03</b:Tag>
    <b:SourceType>JournalArticle</b:SourceType>
    <b:Guid>{39A45218-5F7E-0E42-8649-076BCC2AA7AD}</b:Guid>
    <b:Author>
      <b:Author>
        <b:NameList>
          <b:Person>
            <b:Last>Grieger</b:Last>
            <b:First>M.</b:First>
          </b:Person>
        </b:NameList>
      </b:Author>
    </b:Author>
    <b:Title>Electronic marketplaces: A literature review and a call for supply chain management research</b:Title>
    <b:JournalName>European Journal of Operational Research</b:JournalName>
    <b:Year>2003</b:Year>
    <b:Volume>144</b:Volume>
    <b:Pages>280–294</b:Pages>
    <b:RefOrder>18</b:RefOrder>
  </b:Source>
  <b:Source>
    <b:Tag>Bar02</b:Tag>
    <b:SourceType>JournalArticle</b:SourceType>
    <b:Guid>{067A6E6B-6D65-1244-8ABB-A2B7C17A5D6E}</b:Guid>
    <b:Author>
      <b:Author>
        <b:NameList>
          <b:Person>
            <b:Last>Barrat</b:Last>
            <b:First>M.</b:First>
          </b:Person>
          <b:Person>
            <b:Last>Rosdahl</b:Last>
            <b:First>K.</b:First>
          </b:Person>
        </b:NameList>
      </b:Author>
    </b:Author>
    <b:Title>Exploring business-to-business marketsites</b:Title>
    <b:JournalName>European Journal of Purchasing &amp; Supply Management</b:JournalName>
    <b:Year>2002</b:Year>
    <b:Volume>8</b:Volume>
    <b:Pages>111-122</b:Pages>
    <b:RefOrder>19</b:RefOrder>
  </b:Source>
</b:Sources>
</file>

<file path=customXml/itemProps1.xml><?xml version="1.0" encoding="utf-8"?>
<ds:datastoreItem xmlns:ds="http://schemas.openxmlformats.org/officeDocument/2006/customXml" ds:itemID="{049E3702-2E00-4EB0-B455-B3F42D03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8123</Words>
  <Characters>46304</Characters>
  <Application>Microsoft Office Word</Application>
  <DocSecurity>0</DocSecurity>
  <Lines>385</Lines>
  <Paragraphs>108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COMMUNICATION PLAN</vt:lpstr>
      <vt:lpstr>COMMUNICATION PLAN</vt:lpstr>
    </vt:vector>
  </TitlesOfParts>
  <Company>Hewlett-Packard Company</Company>
  <LinksUpToDate>false</LinksUpToDate>
  <CharactersWithSpaces>54319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PLAN</dc:title>
  <dc:creator>user</dc:creator>
  <cp:lastModifiedBy>ASUS ROG G750</cp:lastModifiedBy>
  <cp:revision>2</cp:revision>
  <dcterms:created xsi:type="dcterms:W3CDTF">2020-08-03T10:30:00Z</dcterms:created>
  <dcterms:modified xsi:type="dcterms:W3CDTF">2020-08-03T10:30:00Z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Microsoft® Word 2013</vt:lpwstr>
  </property>
  <property fmtid="{D5CDD505-2E9C-101B-9397-08002B2CF9AE}" pid="4" name="LastSaved">
    <vt:filetime>2019-11-13T00:00:00Z</vt:filetime>
  </property>
</Properties>
</file>