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AE38D7" w14:textId="37A10CAF" w:rsidR="00954103" w:rsidRDefault="00596737">
      <w:pPr>
        <w:pStyle w:val="Heading1"/>
        <w:rPr>
          <w:b w:val="0"/>
          <w:bCs w:val="0"/>
        </w:rPr>
      </w:pPr>
      <w:r>
        <w:pict w14:anchorId="518E5F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0;margin-top:30.1pt;width:173.6pt;height:47.75pt;z-index:-251660288;mso-position-horizontal-relative:page;mso-position-vertical-relative:page">
            <v:imagedata r:id="rId7" o:title=""/>
            <w10:wrap anchorx="page" anchory="page"/>
          </v:shape>
        </w:pict>
      </w:r>
      <w:r w:rsidR="00990465">
        <w:rPr>
          <w:color w:val="FFFFFF"/>
        </w:rPr>
        <w:t>Безопасно завръщане</w:t>
      </w:r>
    </w:p>
    <w:p w14:paraId="2FC766F3" w14:textId="77777777" w:rsidR="00954103" w:rsidRDefault="00990465">
      <w:pPr>
        <w:spacing w:before="31"/>
        <w:ind w:left="141"/>
        <w:rPr>
          <w:rFonts w:ascii="Trebuchet MS" w:eastAsia="Trebuchet MS" w:hAnsi="Trebuchet MS" w:cs="Trebuchet MS"/>
          <w:sz w:val="36"/>
          <w:szCs w:val="36"/>
        </w:rPr>
      </w:pPr>
      <w:r>
        <w:br w:type="column"/>
      </w:r>
      <w:hyperlink r:id="rId8">
        <w:r>
          <w:rPr>
            <w:rFonts w:ascii="Trebuchet MS"/>
            <w:b/>
            <w:color w:val="35BDB0"/>
            <w:sz w:val="36"/>
          </w:rPr>
          <w:t>www.iosh.com/returningsafely</w:t>
        </w:r>
      </w:hyperlink>
    </w:p>
    <w:p w14:paraId="0FC53FC3" w14:textId="77777777" w:rsidR="00954103" w:rsidRDefault="00954103">
      <w:pPr>
        <w:rPr>
          <w:rFonts w:ascii="Trebuchet MS" w:eastAsia="Trebuchet MS" w:hAnsi="Trebuchet MS" w:cs="Trebuchet MS"/>
          <w:sz w:val="36"/>
          <w:szCs w:val="36"/>
        </w:rPr>
        <w:sectPr w:rsidR="00954103">
          <w:footerReference w:type="default" r:id="rId9"/>
          <w:type w:val="continuous"/>
          <w:pgSz w:w="11910" w:h="16840"/>
          <w:pgMar w:top="600" w:right="140" w:bottom="420" w:left="440" w:header="720" w:footer="236" w:gutter="0"/>
          <w:pgNumType w:start="1"/>
          <w:cols w:num="2" w:space="720" w:equalWidth="0">
            <w:col w:w="2883" w:space="189"/>
            <w:col w:w="8258"/>
          </w:cols>
        </w:sectPr>
      </w:pPr>
    </w:p>
    <w:p w14:paraId="1D2BDA42" w14:textId="77777777" w:rsidR="00954103" w:rsidRDefault="00954103">
      <w:pPr>
        <w:spacing w:line="120" w:lineRule="exact"/>
        <w:rPr>
          <w:sz w:val="12"/>
          <w:szCs w:val="12"/>
        </w:rPr>
      </w:pPr>
    </w:p>
    <w:p w14:paraId="3660D538" w14:textId="77777777" w:rsidR="00954103" w:rsidRDefault="00954103">
      <w:pPr>
        <w:spacing w:line="200" w:lineRule="exact"/>
        <w:rPr>
          <w:sz w:val="20"/>
          <w:szCs w:val="20"/>
        </w:rPr>
      </w:pPr>
    </w:p>
    <w:p w14:paraId="3BE08482" w14:textId="77777777" w:rsidR="00954103" w:rsidRDefault="00596737">
      <w:pPr>
        <w:tabs>
          <w:tab w:val="left" w:pos="9188"/>
        </w:tabs>
        <w:spacing w:before="28" w:line="780" w:lineRule="exact"/>
        <w:ind w:left="108" w:right="416"/>
        <w:rPr>
          <w:rFonts w:ascii="Trebuchet MS" w:eastAsia="Trebuchet MS" w:hAnsi="Trebuchet MS" w:cs="Trebuchet MS"/>
          <w:sz w:val="70"/>
          <w:szCs w:val="70"/>
        </w:rPr>
      </w:pPr>
      <w:r>
        <w:pict w14:anchorId="60C34678">
          <v:group id="_x0000_s2079" style="position:absolute;left:0;text-align:left;margin-left:491.1pt;margin-top:-12pt;width:66.9pt;height:58.4pt;z-index:-251658240;mso-position-horizontal-relative:page" coordorigin="9822,-240" coordsize="1338,1168">
            <v:group id="_x0000_s2097" style="position:absolute;left:9832;top:-230;width:569;height:1148" coordorigin="9832,-230" coordsize="569,1148">
              <v:shape id="_x0000_s2098" style="position:absolute;left:9832;top:-230;width:569;height:1148" coordorigin="9832,-230" coordsize="569,1148" path="m10401,-230r-94,17l10218,-184r-82,40l10062,-96r-66,57l9940,26r-45,72l9861,175r-21,82l9832,343r2,44l9849,471r27,80l9916,626r51,68l10028,755r70,53l10177,852r85,34l10353,910r48,7l10365,908r-35,-11l10264,866r-62,-40l10147,777r-49,-57l10056,655r-34,-70l9997,509r-16,-81l9976,343r1,-42l9988,218r20,-79l10038,66r38,-68l10121,-62r53,-54l10232,-160r64,-36l10365,-222r36,-8xe" fillcolor="#00b6f1" stroked="f">
                <v:path arrowok="t"/>
              </v:shape>
            </v:group>
            <v:group id="_x0000_s2095" style="position:absolute;left:10055;top:244;width:101;height:272" coordorigin="10055,244" coordsize="101,272">
              <v:shape id="_x0000_s2096" style="position:absolute;left:10055;top:244;width:101;height:272" coordorigin="10055,244" coordsize="101,272" path="m10155,244r-100,l10080,272r14,12l10098,307r,208l10155,515r,-271xe" fillcolor="#422379" stroked="f">
                <v:path arrowok="t"/>
              </v:shape>
            </v:group>
            <v:group id="_x0000_s2093" style="position:absolute;left:10088;top:124;width:75;height:77" coordorigin="10088,124" coordsize="75,77">
              <v:shape id="_x0000_s2094" style="position:absolute;left:10088;top:124;width:75;height:77" coordorigin="10088,124" coordsize="75,77" path="m10135,124r-25,4l10094,141r-6,19l10094,182r15,15l10127,201r21,-6l10162,178r-2,-27l10151,133r-16,-9xe" fillcolor="#422379" stroked="f">
                <v:path arrowok="t"/>
              </v:shape>
            </v:group>
            <v:group id="_x0000_s2090" style="position:absolute;left:10183;top:236;width:267;height:288" coordorigin="10183,236" coordsize="267,288">
              <v:shape id="_x0000_s2092" style="position:absolute;left:10183;top:236;width:267;height:288" coordorigin="10183,236" coordsize="267,288" path="m10316,236r-67,16l10203,296r-20,63l10184,387r18,69l10242,503r59,20l10328,522r25,-5l10374,509r18,-10l10316,499r-23,-4l10253,449r-11,-69l10243,356r19,-65l10316,261r79,l10384,253r-19,-9l10344,238r-24,-2l10316,236xe" fillcolor="#422379" stroked="f">
                <v:path arrowok="t"/>
              </v:shape>
              <v:shape id="_x0000_s2091" style="position:absolute;left:10183;top:236;width:267;height:288" coordorigin="10183,236" coordsize="267,288" path="m10395,261r-79,l10338,264r18,11l10385,333r4,47l10388,403r-19,66l10316,499r76,l10434,452r15,-63l10448,363r-20,-66l10401,265r-6,-4xe" fillcolor="#422379" stroked="f">
                <v:path arrowok="t"/>
              </v:shape>
            </v:group>
            <v:group id="_x0000_s2088" style="position:absolute;left:10581;top:-230;width:569;height:1148" coordorigin="10581,-230" coordsize="569,1148">
              <v:shape id="_x0000_s2089" style="position:absolute;left:10581;top:-230;width:569;height:1148" coordorigin="10581,-230" coordsize="569,1148" path="m10581,-230r71,20l10718,-179r62,40l10835,-90r49,57l10926,31r34,71l10985,178r16,81l11006,343r-1,43l10994,469r-20,78l10944,621r-38,67l10861,749r-53,53l10750,847r-64,36l10617,908r-36,9l10629,910r91,-24l10805,852r79,-44l10954,755r61,-61l11066,626r40,-75l11133,471r15,-84l11150,343r-2,-43l11133,215r-27,-79l11066,61r-51,-68l10954,-68r-70,-53l10805,-165r-85,-34l10629,-223r-48,-7xe" fillcolor="#00b6f1" stroked="f">
                <v:path arrowok="t"/>
              </v:shape>
            </v:group>
            <v:group id="_x0000_s2084" style="position:absolute;left:10653;top:95;width:270;height:421" coordorigin="10653,95" coordsize="270,421">
              <v:shape id="_x0000_s2087" style="position:absolute;left:10653;top:95;width:270;height:421" coordorigin="10653,95" coordsize="270,421" path="m10753,95r-100,l10653,120r25,3l10692,135r4,380l10753,515r,-205l10778,290r20,-12l10813,273r12,-2l10910,271r-7,-11l10773,260,10753,95xe" fillcolor="#422379" stroked="f">
                <v:path arrowok="t"/>
              </v:shape>
              <v:shape id="_x0000_s2086" style="position:absolute;left:10653;top:95;width:270;height:421" coordorigin="10653,95" coordsize="270,421" path="m10910,271r-85,l10845,275r13,12l10865,313r,202l10922,515r,-191l10919,295r-8,-22l10910,271xe" fillcolor="#422379" stroked="f">
                <v:path arrowok="t"/>
              </v:shape>
              <v:shape id="_x0000_s2085" style="position:absolute;left:10653;top:95;width:270;height:421" coordorigin="10653,95" coordsize="270,421" path="m10842,235r-17,1l10808,240r-17,8l10773,260r130,l10899,256r-16,-12l10864,237r-22,-2xe" fillcolor="#422379" stroked="f">
                <v:path arrowok="t"/>
              </v:shape>
            </v:group>
            <v:group id="_x0000_s2080" style="position:absolute;left:10467;top:236;width:183;height:288" coordorigin="10467,236" coordsize="183,288">
              <v:shape id="_x0000_s2083" style="position:absolute;left:10467;top:236;width:183;height:288" coordorigin="10467,236" coordsize="183,288" path="m10474,455r35,62l10550,524r27,-2l10601,518r21,-8l10640,498r2,-2l10584,496r-24,l10539,493r-19,-6l10503,479r-15,-11l10474,455xe" fillcolor="#422379" stroked="f">
                <v:path arrowok="t"/>
              </v:shape>
              <v:shape id="_x0000_s2082" style="position:absolute;left:10467;top:236;width:183;height:288" coordorigin="10467,236" coordsize="183,288" path="m10573,236r-71,13l10467,298r2,24l10516,385r56,20l10595,416r15,14l10616,448r-3,20l10604,485r-20,11l10642,496r11,-12l10662,466r3,-21l10663,421r-55,-57l10565,347r-27,-12l10522,322r-8,-14l10518,284r13,-16l10551,261r99,l10650,260r-18,-8l10614,245r-20,-6l10573,236xe" fillcolor="#422379" stroked="f">
                <v:path arrowok="t"/>
              </v:shape>
              <v:shape id="_x0000_s2081" style="position:absolute;left:10467;top:236;width:183;height:288" coordorigin="10467,236" coordsize="183,288" path="m10650,261r-99,l10574,261r18,5l10611,281r10,15l10625,316r25,1l10650,261xe" fillcolor="#422379" stroked="f">
                <v:path arrowok="t"/>
              </v:shape>
            </v:group>
            <w10:wrap anchorx="page"/>
          </v:group>
        </w:pict>
      </w:r>
      <w:r w:rsidR="00990465">
        <w:rPr>
          <w:rFonts w:ascii="Trebuchet MS"/>
          <w:b/>
          <w:color w:val="35BDB0"/>
          <w:sz w:val="70"/>
        </w:rPr>
        <w:t>Ръководство</w:t>
      </w:r>
      <w:r w:rsidR="00990465">
        <w:rPr>
          <w:rFonts w:ascii="Trebuchet MS"/>
          <w:b/>
          <w:color w:val="35BDB0"/>
          <w:sz w:val="70"/>
        </w:rPr>
        <w:t xml:space="preserve"> </w:t>
      </w:r>
      <w:r w:rsidR="00990465">
        <w:rPr>
          <w:rFonts w:ascii="Trebuchet MS"/>
          <w:b/>
          <w:color w:val="35BDB0"/>
          <w:sz w:val="70"/>
        </w:rPr>
        <w:t>за</w:t>
      </w:r>
      <w:r w:rsidR="00990465">
        <w:rPr>
          <w:rFonts w:ascii="Trebuchet MS"/>
          <w:b/>
          <w:color w:val="35BDB0"/>
          <w:sz w:val="70"/>
        </w:rPr>
        <w:t xml:space="preserve"> </w:t>
      </w:r>
      <w:r w:rsidR="00990465">
        <w:rPr>
          <w:rFonts w:ascii="Trebuchet MS"/>
          <w:b/>
          <w:color w:val="35BDB0"/>
          <w:sz w:val="70"/>
        </w:rPr>
        <w:t>оценка</w:t>
      </w:r>
      <w:r w:rsidR="00990465">
        <w:rPr>
          <w:rFonts w:ascii="Trebuchet MS"/>
          <w:b/>
          <w:color w:val="35BDB0"/>
          <w:sz w:val="70"/>
        </w:rPr>
        <w:t xml:space="preserve"> </w:t>
      </w:r>
      <w:r w:rsidR="00990465">
        <w:rPr>
          <w:rFonts w:ascii="Trebuchet MS"/>
          <w:b/>
          <w:color w:val="35BDB0"/>
          <w:sz w:val="70"/>
        </w:rPr>
        <w:t>на</w:t>
      </w:r>
      <w:r w:rsidR="00990465">
        <w:rPr>
          <w:rFonts w:ascii="Trebuchet MS"/>
          <w:b/>
          <w:color w:val="35BDB0"/>
          <w:sz w:val="70"/>
        </w:rPr>
        <w:t xml:space="preserve"> </w:t>
      </w:r>
      <w:r w:rsidR="00990465">
        <w:rPr>
          <w:rFonts w:ascii="Trebuchet MS"/>
          <w:b/>
          <w:color w:val="35BDB0"/>
          <w:sz w:val="70"/>
        </w:rPr>
        <w:t>риска</w:t>
      </w:r>
      <w:r w:rsidR="00990465">
        <w:rPr>
          <w:rFonts w:ascii="Trebuchet MS"/>
          <w:b/>
          <w:color w:val="35BDB0"/>
          <w:sz w:val="70"/>
        </w:rPr>
        <w:t xml:space="preserve"> </w:t>
      </w:r>
      <w:r w:rsidR="00990465">
        <w:rPr>
          <w:rFonts w:ascii="Trebuchet MS"/>
          <w:b/>
          <w:color w:val="35BDB0"/>
          <w:sz w:val="70"/>
        </w:rPr>
        <w:t>от</w:t>
      </w:r>
      <w:r w:rsidR="00990465">
        <w:rPr>
          <w:rFonts w:ascii="Trebuchet MS"/>
          <w:b/>
          <w:color w:val="35BDB0"/>
          <w:sz w:val="70"/>
        </w:rPr>
        <w:t xml:space="preserve"> Covid-19</w:t>
      </w:r>
      <w:r w:rsidR="00990465">
        <w:rPr>
          <w:rFonts w:ascii="Trebuchet MS"/>
          <w:b/>
          <w:color w:val="35BDB0"/>
          <w:sz w:val="70"/>
        </w:rPr>
        <w:tab/>
      </w:r>
      <w:r>
        <w:pict w14:anchorId="3E736633">
          <v:shape id="_x0000_i1025" type="#_x0000_t75" style="width:85.55pt;height:33.2pt;mso-position-horizontal-relative:char;mso-position-vertical-relative:line">
            <v:imagedata r:id="rId10" o:title=""/>
          </v:shape>
        </w:pict>
      </w:r>
    </w:p>
    <w:p w14:paraId="2F484DCA" w14:textId="77777777" w:rsidR="00954103" w:rsidRDefault="00990465" w:rsidP="00596737">
      <w:pPr>
        <w:pStyle w:val="Heading3"/>
        <w:spacing w:before="296" w:line="260" w:lineRule="exact"/>
        <w:ind w:right="698"/>
        <w:jc w:val="both"/>
      </w:pPr>
      <w:r>
        <w:t>Тъй като мерките се облекчават и хората се връщат на работа, правителствата могат да изискат от организациите да изготвят оценки на риска като част от разрешението за възобновяване на нормалното обслужване. Настоящото ръководство дава предложения как да се постигне това.</w:t>
      </w:r>
    </w:p>
    <w:p w14:paraId="03DCFAB4" w14:textId="77777777" w:rsidR="00954103" w:rsidRDefault="00954103">
      <w:pPr>
        <w:spacing w:line="260" w:lineRule="exact"/>
        <w:sectPr w:rsidR="00954103">
          <w:type w:val="continuous"/>
          <w:pgSz w:w="11910" w:h="16840"/>
          <w:pgMar w:top="600" w:right="140" w:bottom="420" w:left="440" w:header="720" w:footer="720" w:gutter="0"/>
          <w:cols w:space="720"/>
        </w:sectPr>
      </w:pPr>
    </w:p>
    <w:p w14:paraId="4F8A8755" w14:textId="77777777" w:rsidR="00954103" w:rsidRDefault="00954103">
      <w:pPr>
        <w:spacing w:before="6" w:line="190" w:lineRule="exact"/>
        <w:rPr>
          <w:sz w:val="19"/>
          <w:szCs w:val="19"/>
        </w:rPr>
      </w:pPr>
    </w:p>
    <w:p w14:paraId="1076ADB6" w14:textId="77777777" w:rsidR="00954103" w:rsidRDefault="00990465" w:rsidP="00097F02">
      <w:pPr>
        <w:pStyle w:val="BodyText"/>
        <w:spacing w:line="240" w:lineRule="exact"/>
        <w:ind w:left="126" w:right="146" w:hanging="1"/>
        <w:jc w:val="both"/>
      </w:pPr>
      <w:r>
        <w:t>За по-лесно описание настоящите насоки се фокусират върху изготвянето на отделна оценка на риска от Covid-19. Също толкова валидно би било да се изменят вече съществуващите оценки на риска на дейностите, като се използва информацията, посочена в настоящото ръководство.</w:t>
      </w:r>
    </w:p>
    <w:p w14:paraId="33F2CCD3" w14:textId="77777777" w:rsidR="00954103" w:rsidRDefault="00954103" w:rsidP="00097F02">
      <w:pPr>
        <w:spacing w:line="240" w:lineRule="exact"/>
        <w:jc w:val="both"/>
        <w:rPr>
          <w:sz w:val="24"/>
          <w:szCs w:val="24"/>
        </w:rPr>
      </w:pPr>
    </w:p>
    <w:p w14:paraId="04A88CDA" w14:textId="77777777" w:rsidR="00954103" w:rsidRDefault="00990465" w:rsidP="00097F02">
      <w:pPr>
        <w:pStyle w:val="BodyText"/>
        <w:spacing w:line="240" w:lineRule="exact"/>
        <w:ind w:left="126" w:right="102"/>
        <w:jc w:val="both"/>
      </w:pPr>
      <w:r>
        <w:t>Оценката на риска, обхващаща излагането на Covid-19, ще бъде различна в различните организации. Здравните работници, касиерите, доставчиците по домовете, инженерите по комунални услуги и строителните работници са изложени на различен риск. Следователно целта на настоящото ръководство е да постави въпросите, които трябва да бъдат зададени, така че</w:t>
      </w:r>
    </w:p>
    <w:p w14:paraId="513044A3" w14:textId="77777777" w:rsidR="00954103" w:rsidRDefault="00990465" w:rsidP="00097F02">
      <w:pPr>
        <w:pStyle w:val="BodyText"/>
        <w:spacing w:line="240" w:lineRule="exact"/>
        <w:ind w:left="126" w:right="241"/>
        <w:jc w:val="both"/>
      </w:pPr>
      <w:r>
        <w:t>да могат да се създадат оценки на риска във всички отрасли. Не сме предоставили препоръчителен образец за тази оценка, а вместо това сме използвали заглавия, които са общи за оценките на риска на повечето организации, така че информацията да може лесно да се прехвърля и записва.</w:t>
      </w:r>
    </w:p>
    <w:p w14:paraId="43C5F8F5" w14:textId="77777777" w:rsidR="00954103" w:rsidRDefault="00954103" w:rsidP="00097F02">
      <w:pPr>
        <w:spacing w:before="3" w:line="200" w:lineRule="exact"/>
        <w:ind w:right="241"/>
        <w:jc w:val="both"/>
        <w:rPr>
          <w:sz w:val="20"/>
          <w:szCs w:val="20"/>
        </w:rPr>
      </w:pPr>
    </w:p>
    <w:p w14:paraId="1CEC9D62" w14:textId="77777777" w:rsidR="00954103" w:rsidRDefault="00990465" w:rsidP="00097F02">
      <w:pPr>
        <w:pStyle w:val="Heading3"/>
        <w:spacing w:line="286" w:lineRule="exact"/>
        <w:ind w:right="241"/>
        <w:jc w:val="both"/>
      </w:pPr>
      <w:r>
        <w:rPr>
          <w:color w:val="35BDB0"/>
        </w:rPr>
        <w:t>Контекст</w:t>
      </w:r>
    </w:p>
    <w:p w14:paraId="3C5E6BEE" w14:textId="77777777" w:rsidR="00954103" w:rsidRDefault="00990465" w:rsidP="00097F02">
      <w:pPr>
        <w:pStyle w:val="BodyText"/>
        <w:spacing w:line="235" w:lineRule="auto"/>
        <w:ind w:left="126" w:right="241"/>
        <w:jc w:val="both"/>
      </w:pPr>
      <w:r>
        <w:t>Преди да се предприеме оценка на риска, оценителят трябва първо да попита кой какво прави и как, къде го прави, защо го прави и какво използва. Разбирането на задачите или дейностите е от жизненоважно значение за оценката на излагането и за квалифицирането на всички последващи контролни решения.</w:t>
      </w:r>
    </w:p>
    <w:p w14:paraId="0D5F4D33" w14:textId="77777777" w:rsidR="00954103" w:rsidRDefault="00954103" w:rsidP="00097F02">
      <w:pPr>
        <w:spacing w:line="200" w:lineRule="exact"/>
        <w:ind w:right="241"/>
        <w:jc w:val="both"/>
        <w:rPr>
          <w:sz w:val="20"/>
          <w:szCs w:val="20"/>
        </w:rPr>
      </w:pPr>
    </w:p>
    <w:p w14:paraId="1C2158CC" w14:textId="77777777" w:rsidR="00954103" w:rsidRDefault="00954103" w:rsidP="00097F02">
      <w:pPr>
        <w:spacing w:before="4" w:line="200" w:lineRule="exact"/>
        <w:ind w:right="241"/>
        <w:jc w:val="both"/>
        <w:rPr>
          <w:sz w:val="20"/>
          <w:szCs w:val="20"/>
        </w:rPr>
      </w:pPr>
    </w:p>
    <w:p w14:paraId="46585796" w14:textId="77777777" w:rsidR="00954103" w:rsidRDefault="00990465" w:rsidP="00097F02">
      <w:pPr>
        <w:ind w:left="126" w:right="241"/>
        <w:jc w:val="both"/>
        <w:rPr>
          <w:rFonts w:ascii="Trebuchet MS" w:eastAsia="Trebuchet MS" w:hAnsi="Trebuchet MS" w:cs="Trebuchet MS"/>
          <w:sz w:val="28"/>
          <w:szCs w:val="28"/>
        </w:rPr>
      </w:pPr>
      <w:r>
        <w:rPr>
          <w:rFonts w:ascii="Trebuchet MS"/>
          <w:b/>
          <w:color w:val="35BDB0"/>
          <w:sz w:val="28"/>
        </w:rPr>
        <w:t>Оценка</w:t>
      </w:r>
      <w:r>
        <w:rPr>
          <w:rFonts w:ascii="Trebuchet MS"/>
          <w:b/>
          <w:color w:val="35BDB0"/>
          <w:sz w:val="28"/>
        </w:rPr>
        <w:t xml:space="preserve"> </w:t>
      </w:r>
      <w:r>
        <w:rPr>
          <w:rFonts w:ascii="Trebuchet MS"/>
          <w:b/>
          <w:color w:val="35BDB0"/>
          <w:sz w:val="28"/>
        </w:rPr>
        <w:t>на</w:t>
      </w:r>
      <w:r>
        <w:rPr>
          <w:rFonts w:ascii="Trebuchet MS"/>
          <w:b/>
          <w:color w:val="35BDB0"/>
          <w:sz w:val="28"/>
        </w:rPr>
        <w:t xml:space="preserve"> </w:t>
      </w:r>
      <w:r>
        <w:rPr>
          <w:rFonts w:ascii="Trebuchet MS"/>
          <w:b/>
          <w:color w:val="35BDB0"/>
          <w:sz w:val="28"/>
        </w:rPr>
        <w:t>риска</w:t>
      </w:r>
    </w:p>
    <w:p w14:paraId="4624E84A" w14:textId="77777777" w:rsidR="00954103" w:rsidRPr="00167584" w:rsidRDefault="00990465" w:rsidP="00097F02">
      <w:pPr>
        <w:pStyle w:val="Heading3"/>
        <w:spacing w:before="189" w:line="286" w:lineRule="exact"/>
        <w:ind w:right="241"/>
        <w:jc w:val="both"/>
        <w:rPr>
          <w:color w:val="FF0000"/>
        </w:rPr>
      </w:pPr>
      <w:r w:rsidRPr="00167584">
        <w:rPr>
          <w:color w:val="FF0000"/>
        </w:rPr>
        <w:t>Опасност</w:t>
      </w:r>
    </w:p>
    <w:p w14:paraId="10F02DB6" w14:textId="77777777" w:rsidR="00954103" w:rsidRPr="00167584" w:rsidRDefault="00990465" w:rsidP="00097F02">
      <w:pPr>
        <w:pStyle w:val="BodyText"/>
        <w:spacing w:line="235" w:lineRule="auto"/>
        <w:ind w:left="126" w:right="241"/>
        <w:jc w:val="both"/>
        <w:rPr>
          <w:color w:val="FF0000"/>
        </w:rPr>
      </w:pPr>
      <w:r w:rsidRPr="00167584">
        <w:rPr>
          <w:color w:val="FF0000"/>
        </w:rPr>
        <w:t>Оценката на риска трябва да признае вируса като опасен. Тя трябва и да отразява, че вирусът се разпространява чрез малки капчици течност, които се изхвърлят от организма при кихане, кашлица, говорене и дишане. Вирусът може да се предава</w:t>
      </w:r>
    </w:p>
    <w:p w14:paraId="691655E3" w14:textId="77777777" w:rsidR="00954103" w:rsidRPr="00167584" w:rsidRDefault="00990465">
      <w:pPr>
        <w:spacing w:before="6" w:line="190" w:lineRule="exact"/>
        <w:rPr>
          <w:color w:val="FF0000"/>
          <w:sz w:val="19"/>
          <w:szCs w:val="19"/>
        </w:rPr>
      </w:pPr>
      <w:r w:rsidRPr="00167584">
        <w:rPr>
          <w:color w:val="FF0000"/>
        </w:rPr>
        <w:br w:type="column"/>
      </w:r>
    </w:p>
    <w:p w14:paraId="18E9DD34" w14:textId="77777777" w:rsidR="00954103" w:rsidRPr="00167584" w:rsidRDefault="00990465" w:rsidP="00097F02">
      <w:pPr>
        <w:pStyle w:val="BodyText"/>
        <w:numPr>
          <w:ilvl w:val="0"/>
          <w:numId w:val="3"/>
        </w:numPr>
        <w:tabs>
          <w:tab w:val="left" w:pos="411"/>
        </w:tabs>
        <w:spacing w:line="240" w:lineRule="exact"/>
        <w:ind w:right="699"/>
        <w:jc w:val="both"/>
        <w:rPr>
          <w:color w:val="FF0000"/>
        </w:rPr>
      </w:pPr>
      <w:r w:rsidRPr="00167584">
        <w:rPr>
          <w:color w:val="FF0000"/>
        </w:rPr>
        <w:t>Знаете ли кои служители имат в домакинствата си хора, които са с повишено излагане на болестта?</w:t>
      </w:r>
    </w:p>
    <w:p w14:paraId="5ED7D168" w14:textId="77777777" w:rsidR="00954103" w:rsidRPr="00167584" w:rsidRDefault="00990465" w:rsidP="00097F02">
      <w:pPr>
        <w:pStyle w:val="BodyText"/>
        <w:numPr>
          <w:ilvl w:val="0"/>
          <w:numId w:val="3"/>
        </w:numPr>
        <w:tabs>
          <w:tab w:val="left" w:pos="411"/>
        </w:tabs>
        <w:spacing w:line="240" w:lineRule="exact"/>
        <w:ind w:right="699"/>
        <w:jc w:val="both"/>
        <w:rPr>
          <w:color w:val="FF0000"/>
        </w:rPr>
      </w:pPr>
      <w:r w:rsidRPr="00167584">
        <w:rPr>
          <w:color w:val="FF0000"/>
        </w:rPr>
        <w:t>Ако някой в домакинството на служител трябва да се изолира, какво ще изискате от служителя да направи?</w:t>
      </w:r>
    </w:p>
    <w:p w14:paraId="1889617E" w14:textId="77777777" w:rsidR="00954103" w:rsidRPr="00167584" w:rsidRDefault="00990465" w:rsidP="00097F02">
      <w:pPr>
        <w:pStyle w:val="BodyText"/>
        <w:numPr>
          <w:ilvl w:val="0"/>
          <w:numId w:val="3"/>
        </w:numPr>
        <w:tabs>
          <w:tab w:val="left" w:pos="411"/>
        </w:tabs>
        <w:spacing w:line="240" w:lineRule="exact"/>
        <w:ind w:right="699"/>
        <w:jc w:val="both"/>
        <w:rPr>
          <w:color w:val="FF0000"/>
        </w:rPr>
      </w:pPr>
      <w:r w:rsidRPr="00167584">
        <w:rPr>
          <w:color w:val="FF0000"/>
        </w:rPr>
        <w:t>Къде служителите се срещат с хора, които може да са болни, и това увеличава ли излагането (напр. в затворено пространство, в добре проветрена среда или извън нея)?</w:t>
      </w:r>
    </w:p>
    <w:p w14:paraId="696DE906" w14:textId="77777777" w:rsidR="00954103" w:rsidRPr="00167584" w:rsidRDefault="00954103" w:rsidP="00097F02">
      <w:pPr>
        <w:spacing w:before="20" w:line="220" w:lineRule="exact"/>
        <w:ind w:right="699"/>
        <w:jc w:val="both"/>
        <w:rPr>
          <w:color w:val="FF0000"/>
        </w:rPr>
      </w:pPr>
    </w:p>
    <w:p w14:paraId="38918B9C" w14:textId="77777777" w:rsidR="00954103" w:rsidRPr="00167584" w:rsidRDefault="00990465" w:rsidP="00097F02">
      <w:pPr>
        <w:pStyle w:val="BodyText"/>
        <w:spacing w:line="240" w:lineRule="exact"/>
        <w:ind w:left="126" w:right="699"/>
        <w:jc w:val="both"/>
        <w:rPr>
          <w:color w:val="FF0000"/>
        </w:rPr>
      </w:pPr>
      <w:r w:rsidRPr="00167584">
        <w:rPr>
          <w:color w:val="FF0000"/>
        </w:rPr>
        <w:t>След като се отговори на тези въпроси, контролът за смекчаване на въздействието им може да бъде по-добре обмислен и приложен.</w:t>
      </w:r>
    </w:p>
    <w:p w14:paraId="42A59FE3" w14:textId="77777777" w:rsidR="00954103" w:rsidRPr="00167584" w:rsidRDefault="00954103">
      <w:pPr>
        <w:spacing w:before="2" w:line="240" w:lineRule="exact"/>
        <w:rPr>
          <w:color w:val="FF0000"/>
          <w:sz w:val="24"/>
          <w:szCs w:val="24"/>
        </w:rPr>
      </w:pPr>
    </w:p>
    <w:p w14:paraId="66F3947D" w14:textId="77777777" w:rsidR="00954103" w:rsidRPr="00167584" w:rsidRDefault="00990465">
      <w:pPr>
        <w:pStyle w:val="BodyText"/>
        <w:spacing w:line="242" w:lineRule="exact"/>
        <w:ind w:left="126" w:right="431"/>
        <w:rPr>
          <w:rFonts w:cs="Calibri"/>
          <w:color w:val="FF0000"/>
        </w:rPr>
      </w:pPr>
      <w:r w:rsidRPr="00167584">
        <w:rPr>
          <w:color w:val="FF0000"/>
        </w:rPr>
        <w:t>Контрол</w:t>
      </w:r>
    </w:p>
    <w:p w14:paraId="29947520" w14:textId="3DA97DBA" w:rsidR="00954103" w:rsidRPr="00167584" w:rsidRDefault="00C81637" w:rsidP="00097F02">
      <w:pPr>
        <w:pStyle w:val="BodyText"/>
        <w:spacing w:before="1" w:line="235" w:lineRule="auto"/>
        <w:ind w:left="126" w:right="699"/>
        <w:jc w:val="both"/>
        <w:rPr>
          <w:color w:val="FF0000"/>
        </w:rPr>
      </w:pPr>
      <w:r>
        <w:rPr>
          <w:color w:val="FF0000"/>
        </w:rPr>
        <w:t>Йерархията</w:t>
      </w:r>
      <w:r w:rsidR="00990465" w:rsidRPr="00167584">
        <w:rPr>
          <w:color w:val="FF0000"/>
        </w:rPr>
        <w:t xml:space="preserve"> на контрола за безопасност може да Ви послужи да обмислите какво може да се направи. Всички контроли за смекчаване, разработени и приложени, трябва да намалят излагането на служителите и на всеки друг, който може да бъде заразен от Вашите служители. Контролните съображения трябва да включват идентифициране на тези, които може да са болни от болестта, превантивни мерки и какво да правите, ако установите, че работник или служител се е заразил с</w:t>
      </w:r>
    </w:p>
    <w:p w14:paraId="3F5E0DD0" w14:textId="77777777" w:rsidR="00954103" w:rsidRPr="00167584" w:rsidRDefault="00990465" w:rsidP="00097F02">
      <w:pPr>
        <w:pStyle w:val="BodyText"/>
        <w:spacing w:line="235" w:lineRule="auto"/>
        <w:ind w:left="126" w:right="699"/>
        <w:jc w:val="both"/>
        <w:rPr>
          <w:color w:val="FF0000"/>
        </w:rPr>
      </w:pPr>
      <w:r w:rsidRPr="00167584">
        <w:rPr>
          <w:color w:val="FF0000"/>
        </w:rPr>
        <w:t>болестта. С други думи, може да има елементи от дизайна на системите за управление, за които да се мисли. Решенията за това какво може да се направи трябва да бъдат реалистични и разумно приложими: постижими предвид наличните ресурси.</w:t>
      </w:r>
    </w:p>
    <w:p w14:paraId="1644BF74" w14:textId="77777777" w:rsidR="00954103" w:rsidRPr="00167584" w:rsidRDefault="00954103" w:rsidP="00097F02">
      <w:pPr>
        <w:spacing w:before="15" w:line="220" w:lineRule="exact"/>
        <w:ind w:right="699"/>
        <w:jc w:val="both"/>
        <w:rPr>
          <w:color w:val="FF0000"/>
        </w:rPr>
      </w:pPr>
    </w:p>
    <w:p w14:paraId="66718547" w14:textId="77777777" w:rsidR="00954103" w:rsidRPr="00167584" w:rsidRDefault="00990465" w:rsidP="00097F02">
      <w:pPr>
        <w:pStyle w:val="BodyText"/>
        <w:spacing w:line="240" w:lineRule="exact"/>
        <w:ind w:left="126" w:right="699"/>
        <w:jc w:val="both"/>
        <w:rPr>
          <w:color w:val="FF0000"/>
        </w:rPr>
      </w:pPr>
      <w:r w:rsidRPr="00167584">
        <w:rPr>
          <w:color w:val="FF0000"/>
        </w:rPr>
        <w:t>Специалистите по безопасни условия на труда ще са запознати с последователността на контрола на риска.</w:t>
      </w:r>
    </w:p>
    <w:p w14:paraId="2C12E137" w14:textId="29A7198E" w:rsidR="00954103" w:rsidRPr="00167584" w:rsidRDefault="00954103" w:rsidP="00167584">
      <w:pPr>
        <w:pStyle w:val="BodyText"/>
        <w:spacing w:before="27" w:line="506" w:lineRule="exact"/>
        <w:ind w:left="0" w:right="2510"/>
        <w:rPr>
          <w:rFonts w:cs="Calibri"/>
          <w:color w:val="FF0000"/>
        </w:rPr>
      </w:pPr>
    </w:p>
    <w:p w14:paraId="6B56CE73" w14:textId="276B7A33" w:rsidR="00954103" w:rsidRPr="00167584" w:rsidRDefault="00167584">
      <w:pPr>
        <w:spacing w:line="506" w:lineRule="exact"/>
        <w:rPr>
          <w:rFonts w:ascii="Calibri" w:eastAsia="Calibri" w:hAnsi="Calibri" w:cs="Calibri"/>
          <w:color w:val="FF0000"/>
          <w:lang w:val="en-US"/>
        </w:rPr>
        <w:sectPr w:rsidR="00954103" w:rsidRPr="00167584">
          <w:type w:val="continuous"/>
          <w:pgSz w:w="11910" w:h="16840"/>
          <w:pgMar w:top="600" w:right="140" w:bottom="420" w:left="440" w:header="720" w:footer="720" w:gutter="0"/>
          <w:cols w:num="2" w:space="720" w:equalWidth="0">
            <w:col w:w="5344" w:space="184"/>
            <w:col w:w="5802"/>
          </w:cols>
        </w:sectPr>
      </w:pPr>
      <w:r w:rsidRPr="00167584">
        <w:rPr>
          <w:rFonts w:ascii="Calibri" w:eastAsia="Calibri" w:hAnsi="Calibri" w:cs="Calibri"/>
          <w:color w:val="FF0000"/>
          <w:lang w:val="en-US"/>
        </w:rPr>
        <w:t xml:space="preserve">         </w:t>
      </w:r>
    </w:p>
    <w:p w14:paraId="7C3AF8F3" w14:textId="317A3070" w:rsidR="00954103" w:rsidRPr="00167584" w:rsidRDefault="00990465" w:rsidP="00097F02">
      <w:pPr>
        <w:pStyle w:val="BodyText"/>
        <w:spacing w:line="164" w:lineRule="exact"/>
        <w:ind w:left="126" w:right="375"/>
        <w:jc w:val="both"/>
        <w:rPr>
          <w:color w:val="FF0000"/>
        </w:rPr>
      </w:pPr>
      <w:r w:rsidRPr="00167584">
        <w:rPr>
          <w:color w:val="FF0000"/>
        </w:rPr>
        <w:t>към ръцете и от там към повърхностите. Той може да оцелее на</w:t>
      </w:r>
    </w:p>
    <w:p w14:paraId="7D6D871F" w14:textId="77777777" w:rsidR="00954103" w:rsidRPr="00167584" w:rsidRDefault="00990465" w:rsidP="00097F02">
      <w:pPr>
        <w:pStyle w:val="BodyText"/>
        <w:spacing w:before="1" w:line="235" w:lineRule="auto"/>
        <w:ind w:left="126" w:right="375"/>
        <w:jc w:val="both"/>
        <w:rPr>
          <w:color w:val="FF0000"/>
        </w:rPr>
      </w:pPr>
      <w:r w:rsidRPr="00167584">
        <w:rPr>
          <w:color w:val="FF0000"/>
        </w:rPr>
        <w:t>повърхности за определен период след прехвърлянето (в зависимост от вида на повърхността, съдържанието на влага и температурата). Оценката на риска следва да заключи, че ако се предава от едно лице на друго, много хора оцеляват, но някои могат да умрат от заболяването. Това следва да се счита за висока опасност.</w:t>
      </w:r>
    </w:p>
    <w:p w14:paraId="6DE5B269" w14:textId="77777777" w:rsidR="00954103" w:rsidRPr="00167584" w:rsidRDefault="00954103">
      <w:pPr>
        <w:spacing w:before="9" w:line="190" w:lineRule="exact"/>
        <w:rPr>
          <w:color w:val="FF0000"/>
          <w:sz w:val="19"/>
          <w:szCs w:val="19"/>
        </w:rPr>
      </w:pPr>
    </w:p>
    <w:p w14:paraId="19A0D6C5" w14:textId="77777777" w:rsidR="00097F02" w:rsidRDefault="00097F02">
      <w:pPr>
        <w:pStyle w:val="Heading3"/>
        <w:spacing w:line="286" w:lineRule="exact"/>
        <w:rPr>
          <w:color w:val="FF0000"/>
        </w:rPr>
      </w:pPr>
    </w:p>
    <w:p w14:paraId="44AB57F8" w14:textId="77777777" w:rsidR="00097F02" w:rsidRDefault="00097F02">
      <w:pPr>
        <w:pStyle w:val="Heading3"/>
        <w:spacing w:line="286" w:lineRule="exact"/>
        <w:rPr>
          <w:color w:val="FF0000"/>
        </w:rPr>
      </w:pPr>
    </w:p>
    <w:p w14:paraId="3DD1CE81" w14:textId="77777777" w:rsidR="00097F02" w:rsidRDefault="00097F02">
      <w:pPr>
        <w:pStyle w:val="Heading3"/>
        <w:spacing w:line="286" w:lineRule="exact"/>
        <w:rPr>
          <w:color w:val="FF0000"/>
        </w:rPr>
      </w:pPr>
    </w:p>
    <w:p w14:paraId="5A07E6E5" w14:textId="77777777" w:rsidR="00097F02" w:rsidRDefault="00097F02">
      <w:pPr>
        <w:pStyle w:val="Heading3"/>
        <w:spacing w:line="286" w:lineRule="exact"/>
        <w:rPr>
          <w:color w:val="FF0000"/>
        </w:rPr>
      </w:pPr>
    </w:p>
    <w:p w14:paraId="1B0174AB" w14:textId="77777777" w:rsidR="00097F02" w:rsidRDefault="00097F02">
      <w:pPr>
        <w:pStyle w:val="Heading3"/>
        <w:spacing w:line="286" w:lineRule="exact"/>
        <w:rPr>
          <w:color w:val="FF0000"/>
        </w:rPr>
      </w:pPr>
    </w:p>
    <w:p w14:paraId="7AA00075" w14:textId="77777777" w:rsidR="00097F02" w:rsidRDefault="00097F02">
      <w:pPr>
        <w:pStyle w:val="Heading3"/>
        <w:spacing w:line="286" w:lineRule="exact"/>
        <w:rPr>
          <w:color w:val="FF0000"/>
        </w:rPr>
      </w:pPr>
    </w:p>
    <w:p w14:paraId="65E40FEE" w14:textId="77777777" w:rsidR="00097F02" w:rsidRDefault="00097F02">
      <w:pPr>
        <w:pStyle w:val="Heading3"/>
        <w:spacing w:line="286" w:lineRule="exact"/>
        <w:rPr>
          <w:color w:val="FF0000"/>
        </w:rPr>
      </w:pPr>
    </w:p>
    <w:p w14:paraId="40B7E808" w14:textId="77777777" w:rsidR="00097F02" w:rsidRDefault="00097F02">
      <w:pPr>
        <w:pStyle w:val="Heading3"/>
        <w:spacing w:line="286" w:lineRule="exact"/>
        <w:rPr>
          <w:color w:val="FF0000"/>
        </w:rPr>
      </w:pPr>
    </w:p>
    <w:p w14:paraId="32DE7EE3" w14:textId="77777777" w:rsidR="00097F02" w:rsidRDefault="00097F02">
      <w:pPr>
        <w:pStyle w:val="Heading3"/>
        <w:spacing w:line="286" w:lineRule="exact"/>
        <w:rPr>
          <w:color w:val="FF0000"/>
        </w:rPr>
      </w:pPr>
    </w:p>
    <w:p w14:paraId="26AA4BEC" w14:textId="77777777" w:rsidR="00097F02" w:rsidRDefault="00097F02">
      <w:pPr>
        <w:pStyle w:val="Heading3"/>
        <w:spacing w:line="286" w:lineRule="exact"/>
        <w:rPr>
          <w:color w:val="FF0000"/>
        </w:rPr>
      </w:pPr>
    </w:p>
    <w:p w14:paraId="2BA5D0F1" w14:textId="77777777" w:rsidR="00097F02" w:rsidRDefault="00097F02">
      <w:pPr>
        <w:pStyle w:val="Heading3"/>
        <w:spacing w:line="286" w:lineRule="exact"/>
        <w:rPr>
          <w:color w:val="FF0000"/>
        </w:rPr>
      </w:pPr>
    </w:p>
    <w:p w14:paraId="1D4D7BA9" w14:textId="77777777" w:rsidR="00097F02" w:rsidRDefault="00097F02">
      <w:pPr>
        <w:pStyle w:val="Heading3"/>
        <w:spacing w:line="286" w:lineRule="exact"/>
        <w:rPr>
          <w:color w:val="FF0000"/>
        </w:rPr>
      </w:pPr>
    </w:p>
    <w:p w14:paraId="1BFF0A37" w14:textId="77777777" w:rsidR="00097F02" w:rsidRDefault="00097F02">
      <w:pPr>
        <w:pStyle w:val="Heading3"/>
        <w:spacing w:line="286" w:lineRule="exact"/>
        <w:rPr>
          <w:color w:val="FF0000"/>
        </w:rPr>
      </w:pPr>
    </w:p>
    <w:p w14:paraId="4A79B1A8" w14:textId="77777777" w:rsidR="00097F02" w:rsidRDefault="00097F02">
      <w:pPr>
        <w:pStyle w:val="Heading3"/>
        <w:spacing w:line="286" w:lineRule="exact"/>
        <w:rPr>
          <w:color w:val="FF0000"/>
        </w:rPr>
      </w:pPr>
    </w:p>
    <w:p w14:paraId="7DAB1D37" w14:textId="77777777" w:rsidR="00097F02" w:rsidRDefault="00097F02">
      <w:pPr>
        <w:pStyle w:val="Heading3"/>
        <w:spacing w:line="286" w:lineRule="exact"/>
        <w:rPr>
          <w:color w:val="FF0000"/>
        </w:rPr>
      </w:pPr>
    </w:p>
    <w:p w14:paraId="398EC12B" w14:textId="77777777" w:rsidR="00097F02" w:rsidRDefault="00097F02">
      <w:pPr>
        <w:pStyle w:val="Heading3"/>
        <w:spacing w:line="286" w:lineRule="exact"/>
        <w:rPr>
          <w:color w:val="FF0000"/>
        </w:rPr>
      </w:pPr>
    </w:p>
    <w:p w14:paraId="641FD9AA" w14:textId="77777777" w:rsidR="00097F02" w:rsidRDefault="00097F02">
      <w:pPr>
        <w:pStyle w:val="Heading3"/>
        <w:spacing w:line="286" w:lineRule="exact"/>
        <w:rPr>
          <w:color w:val="FF0000"/>
        </w:rPr>
      </w:pPr>
    </w:p>
    <w:p w14:paraId="1FFA539E" w14:textId="34957114" w:rsidR="00954103" w:rsidRPr="00167584" w:rsidRDefault="00990465">
      <w:pPr>
        <w:pStyle w:val="Heading3"/>
        <w:spacing w:line="286" w:lineRule="exact"/>
        <w:rPr>
          <w:color w:val="FF0000"/>
        </w:rPr>
      </w:pPr>
      <w:r w:rsidRPr="00167584">
        <w:rPr>
          <w:color w:val="FF0000"/>
        </w:rPr>
        <w:t>Вероятност</w:t>
      </w:r>
      <w:r w:rsidR="00167584" w:rsidRPr="00167584">
        <w:rPr>
          <w:color w:val="FF0000"/>
        </w:rPr>
        <w:t xml:space="preserve"> за излагане</w:t>
      </w:r>
    </w:p>
    <w:p w14:paraId="69C4A78B" w14:textId="385C75F5" w:rsidR="00167584" w:rsidRPr="00167584" w:rsidRDefault="00167584">
      <w:pPr>
        <w:pStyle w:val="Heading3"/>
        <w:spacing w:line="286" w:lineRule="exact"/>
        <w:rPr>
          <w:color w:val="FF0000"/>
        </w:rPr>
      </w:pPr>
    </w:p>
    <w:p w14:paraId="61669669" w14:textId="108A9444" w:rsidR="00954103" w:rsidRPr="00167584" w:rsidRDefault="00954103">
      <w:pPr>
        <w:pStyle w:val="BodyText"/>
        <w:spacing w:line="235" w:lineRule="exact"/>
        <w:ind w:left="126"/>
        <w:rPr>
          <w:rFonts w:cs="Calibri"/>
          <w:color w:val="FF0000"/>
        </w:rPr>
      </w:pPr>
    </w:p>
    <w:p w14:paraId="37A514F5" w14:textId="2A7FC100" w:rsidR="00954103" w:rsidRPr="00167584" w:rsidRDefault="00990465" w:rsidP="00097F02">
      <w:pPr>
        <w:pStyle w:val="BodyText"/>
        <w:spacing w:before="1" w:line="235" w:lineRule="auto"/>
        <w:ind w:left="126" w:right="234"/>
        <w:jc w:val="both"/>
        <w:rPr>
          <w:color w:val="FF0000"/>
        </w:rPr>
      </w:pPr>
      <w:r w:rsidRPr="00167584">
        <w:rPr>
          <w:color w:val="FF0000"/>
        </w:rPr>
        <w:t>Трябва да се обмисли доколко са изложени хората на вируса. Има множество въпроси, които трябва да бъдат разгледани:</w:t>
      </w:r>
    </w:p>
    <w:p w14:paraId="5321DA89" w14:textId="77777777" w:rsidR="00954103" w:rsidRPr="00167584" w:rsidRDefault="00990465" w:rsidP="00097F02">
      <w:pPr>
        <w:pStyle w:val="BodyText"/>
        <w:numPr>
          <w:ilvl w:val="0"/>
          <w:numId w:val="2"/>
        </w:numPr>
        <w:tabs>
          <w:tab w:val="left" w:pos="411"/>
        </w:tabs>
        <w:spacing w:line="239" w:lineRule="exact"/>
        <w:ind w:right="234"/>
        <w:jc w:val="both"/>
        <w:rPr>
          <w:color w:val="FF0000"/>
        </w:rPr>
      </w:pPr>
      <w:r w:rsidRPr="00167584">
        <w:rPr>
          <w:color w:val="FF0000"/>
        </w:rPr>
        <w:t>По време на работа как служителите могат да се срещат с хора с</w:t>
      </w:r>
    </w:p>
    <w:p w14:paraId="54C9AA50" w14:textId="569BDE65" w:rsidR="00954103" w:rsidRPr="00167584" w:rsidRDefault="00990465" w:rsidP="00097F02">
      <w:pPr>
        <w:pStyle w:val="BodyText"/>
        <w:spacing w:line="223" w:lineRule="exact"/>
        <w:ind w:left="410" w:right="234"/>
        <w:jc w:val="both"/>
        <w:rPr>
          <w:color w:val="FF0000"/>
        </w:rPr>
      </w:pPr>
      <w:r w:rsidRPr="00167584">
        <w:rPr>
          <w:color w:val="FF0000"/>
        </w:rPr>
        <w:t>заболяването, колко често и за колко време?</w:t>
      </w:r>
    </w:p>
    <w:p w14:paraId="57979228" w14:textId="77777777" w:rsidR="00954103" w:rsidRPr="00167584" w:rsidRDefault="00990465" w:rsidP="00097F02">
      <w:pPr>
        <w:pStyle w:val="BodyText"/>
        <w:numPr>
          <w:ilvl w:val="0"/>
          <w:numId w:val="2"/>
        </w:numPr>
        <w:tabs>
          <w:tab w:val="left" w:pos="411"/>
        </w:tabs>
        <w:spacing w:before="14" w:line="240" w:lineRule="exact"/>
        <w:ind w:right="234"/>
        <w:jc w:val="both"/>
        <w:rPr>
          <w:color w:val="FF0000"/>
        </w:rPr>
      </w:pPr>
      <w:r w:rsidRPr="00167584">
        <w:rPr>
          <w:color w:val="FF0000"/>
        </w:rPr>
        <w:t>Как служителите пътуват до работа и това излага ли ги на контакт с тълпи?</w:t>
      </w:r>
    </w:p>
    <w:p w14:paraId="6CCEF33A" w14:textId="57F8FE31" w:rsidR="00954103" w:rsidRPr="00167584" w:rsidRDefault="00990465" w:rsidP="00097F02">
      <w:pPr>
        <w:pStyle w:val="BodyText"/>
        <w:numPr>
          <w:ilvl w:val="0"/>
          <w:numId w:val="2"/>
        </w:numPr>
        <w:tabs>
          <w:tab w:val="left" w:pos="411"/>
        </w:tabs>
        <w:spacing w:line="240" w:lineRule="exact"/>
        <w:ind w:right="234"/>
        <w:jc w:val="both"/>
        <w:rPr>
          <w:color w:val="FF0000"/>
        </w:rPr>
      </w:pPr>
      <w:r w:rsidRPr="00167584">
        <w:rPr>
          <w:color w:val="FF0000"/>
        </w:rPr>
        <w:t>Знаете ли кои служители имат заболявания, които ги правят по-податливи на болестта? Как събирате тази информация?</w:t>
      </w:r>
    </w:p>
    <w:p w14:paraId="51549581" w14:textId="77777777" w:rsidR="00097F02" w:rsidRDefault="00990465" w:rsidP="00167584">
      <w:pPr>
        <w:pStyle w:val="BodyText"/>
        <w:spacing w:line="193" w:lineRule="exact"/>
        <w:ind w:left="0"/>
        <w:rPr>
          <w:color w:val="FF0000"/>
        </w:rPr>
      </w:pPr>
      <w:r w:rsidRPr="00167584">
        <w:rPr>
          <w:color w:val="FF0000"/>
        </w:rPr>
        <w:br w:type="column"/>
      </w:r>
    </w:p>
    <w:p w14:paraId="355B7AF6" w14:textId="77777777" w:rsidR="00097F02" w:rsidRDefault="00097F02" w:rsidP="00167584">
      <w:pPr>
        <w:pStyle w:val="BodyText"/>
        <w:spacing w:line="193" w:lineRule="exact"/>
        <w:ind w:left="0"/>
        <w:rPr>
          <w:color w:val="FF0000"/>
        </w:rPr>
      </w:pPr>
    </w:p>
    <w:p w14:paraId="4DCEEEFB" w14:textId="77777777" w:rsidR="00097F02" w:rsidRDefault="00097F02" w:rsidP="00167584">
      <w:pPr>
        <w:pStyle w:val="BodyText"/>
        <w:spacing w:line="193" w:lineRule="exact"/>
        <w:ind w:left="0"/>
        <w:rPr>
          <w:color w:val="FF0000"/>
        </w:rPr>
      </w:pPr>
    </w:p>
    <w:p w14:paraId="6BB43466" w14:textId="77777777" w:rsidR="00097F02" w:rsidRDefault="00097F02" w:rsidP="00167584">
      <w:pPr>
        <w:pStyle w:val="BodyText"/>
        <w:spacing w:line="193" w:lineRule="exact"/>
        <w:ind w:left="0"/>
        <w:rPr>
          <w:color w:val="FF0000"/>
        </w:rPr>
      </w:pPr>
    </w:p>
    <w:p w14:paraId="0A5F7968" w14:textId="77777777" w:rsidR="00097F02" w:rsidRDefault="00097F02" w:rsidP="00167584">
      <w:pPr>
        <w:pStyle w:val="BodyText"/>
        <w:spacing w:line="193" w:lineRule="exact"/>
        <w:ind w:left="0"/>
        <w:rPr>
          <w:color w:val="FF0000"/>
        </w:rPr>
      </w:pPr>
    </w:p>
    <w:p w14:paraId="0D5094BE" w14:textId="77777777" w:rsidR="00097F02" w:rsidRDefault="00097F02" w:rsidP="00167584">
      <w:pPr>
        <w:pStyle w:val="BodyText"/>
        <w:spacing w:line="193" w:lineRule="exact"/>
        <w:ind w:left="0"/>
        <w:rPr>
          <w:color w:val="FF0000"/>
        </w:rPr>
      </w:pPr>
    </w:p>
    <w:p w14:paraId="07991A32" w14:textId="77777777" w:rsidR="00097F02" w:rsidRDefault="00097F02" w:rsidP="00167584">
      <w:pPr>
        <w:pStyle w:val="BodyText"/>
        <w:spacing w:line="193" w:lineRule="exact"/>
        <w:ind w:left="0"/>
        <w:rPr>
          <w:color w:val="FF0000"/>
          <w:sz w:val="16"/>
          <w:szCs w:val="16"/>
        </w:rPr>
      </w:pPr>
    </w:p>
    <w:p w14:paraId="57EEC7D1" w14:textId="77777777" w:rsidR="00097F02" w:rsidRDefault="00097F02" w:rsidP="00167584">
      <w:pPr>
        <w:pStyle w:val="BodyText"/>
        <w:spacing w:line="193" w:lineRule="exact"/>
        <w:ind w:left="0"/>
        <w:rPr>
          <w:color w:val="FF0000"/>
          <w:sz w:val="16"/>
          <w:szCs w:val="16"/>
        </w:rPr>
      </w:pPr>
    </w:p>
    <w:p w14:paraId="55140DD7" w14:textId="77777777" w:rsidR="00097F02" w:rsidRDefault="00097F02" w:rsidP="00167584">
      <w:pPr>
        <w:pStyle w:val="BodyText"/>
        <w:spacing w:line="193" w:lineRule="exact"/>
        <w:ind w:left="0"/>
        <w:rPr>
          <w:color w:val="FF0000"/>
          <w:sz w:val="16"/>
          <w:szCs w:val="16"/>
        </w:rPr>
      </w:pPr>
    </w:p>
    <w:p w14:paraId="7930EECA" w14:textId="77777777" w:rsidR="00097F02" w:rsidRDefault="00097F02" w:rsidP="00167584">
      <w:pPr>
        <w:pStyle w:val="BodyText"/>
        <w:spacing w:line="193" w:lineRule="exact"/>
        <w:ind w:left="0"/>
        <w:rPr>
          <w:color w:val="FF0000"/>
          <w:sz w:val="16"/>
          <w:szCs w:val="16"/>
        </w:rPr>
      </w:pPr>
    </w:p>
    <w:p w14:paraId="3D6E4FEE" w14:textId="77777777" w:rsidR="00097F02" w:rsidRDefault="00097F02" w:rsidP="00167584">
      <w:pPr>
        <w:pStyle w:val="BodyText"/>
        <w:spacing w:line="193" w:lineRule="exact"/>
        <w:ind w:left="0"/>
        <w:rPr>
          <w:color w:val="FF0000"/>
          <w:sz w:val="16"/>
          <w:szCs w:val="16"/>
        </w:rPr>
      </w:pPr>
    </w:p>
    <w:p w14:paraId="4E4D5EFA" w14:textId="77777777" w:rsidR="00097F02" w:rsidRDefault="00097F02" w:rsidP="00167584">
      <w:pPr>
        <w:pStyle w:val="BodyText"/>
        <w:spacing w:line="193" w:lineRule="exact"/>
        <w:ind w:left="0"/>
        <w:rPr>
          <w:color w:val="FF0000"/>
          <w:sz w:val="16"/>
          <w:szCs w:val="16"/>
        </w:rPr>
      </w:pPr>
    </w:p>
    <w:p w14:paraId="5A55EB15" w14:textId="4BFD4503" w:rsidR="00954103" w:rsidRPr="00097F02" w:rsidRDefault="00167584" w:rsidP="00167584">
      <w:pPr>
        <w:pStyle w:val="BodyText"/>
        <w:spacing w:line="193" w:lineRule="exact"/>
        <w:ind w:left="0"/>
        <w:rPr>
          <w:rFonts w:cs="Calibri"/>
          <w:color w:val="FF0000"/>
          <w:sz w:val="16"/>
          <w:szCs w:val="16"/>
        </w:rPr>
      </w:pPr>
      <w:r w:rsidRPr="00097F02">
        <w:rPr>
          <w:color w:val="FF0000"/>
          <w:sz w:val="16"/>
          <w:szCs w:val="16"/>
        </w:rPr>
        <w:t>Най -</w:t>
      </w:r>
      <w:r w:rsidR="00990465" w:rsidRPr="00097F02">
        <w:rPr>
          <w:color w:val="FF0000"/>
          <w:sz w:val="16"/>
          <w:szCs w:val="16"/>
        </w:rPr>
        <w:t>ефективни</w:t>
      </w:r>
    </w:p>
    <w:p w14:paraId="2D287DF0" w14:textId="77777777" w:rsidR="00954103" w:rsidRPr="00167584" w:rsidRDefault="00954103">
      <w:pPr>
        <w:spacing w:before="5" w:line="140" w:lineRule="exact"/>
        <w:rPr>
          <w:color w:val="FF0000"/>
          <w:sz w:val="14"/>
          <w:szCs w:val="14"/>
        </w:rPr>
      </w:pPr>
    </w:p>
    <w:p w14:paraId="05743CF4" w14:textId="77777777" w:rsidR="00954103" w:rsidRPr="00167584" w:rsidRDefault="00954103">
      <w:pPr>
        <w:spacing w:line="200" w:lineRule="exact"/>
        <w:rPr>
          <w:color w:val="FF0000"/>
          <w:sz w:val="20"/>
          <w:szCs w:val="20"/>
        </w:rPr>
      </w:pPr>
    </w:p>
    <w:p w14:paraId="57530B2C" w14:textId="77777777" w:rsidR="00954103" w:rsidRPr="00167584" w:rsidRDefault="00954103">
      <w:pPr>
        <w:spacing w:line="200" w:lineRule="exact"/>
        <w:rPr>
          <w:color w:val="FF0000"/>
          <w:sz w:val="20"/>
          <w:szCs w:val="20"/>
        </w:rPr>
      </w:pPr>
    </w:p>
    <w:p w14:paraId="27E0691C" w14:textId="6F6347F6" w:rsidR="00954103" w:rsidRPr="00167584" w:rsidRDefault="00954103">
      <w:pPr>
        <w:spacing w:line="200" w:lineRule="exact"/>
        <w:rPr>
          <w:color w:val="FF0000"/>
          <w:sz w:val="20"/>
          <w:szCs w:val="20"/>
        </w:rPr>
      </w:pPr>
    </w:p>
    <w:p w14:paraId="672D0DA5" w14:textId="77777777" w:rsidR="00954103" w:rsidRPr="00167584" w:rsidRDefault="00954103">
      <w:pPr>
        <w:spacing w:line="200" w:lineRule="exact"/>
        <w:rPr>
          <w:color w:val="FF0000"/>
          <w:sz w:val="20"/>
          <w:szCs w:val="20"/>
        </w:rPr>
      </w:pPr>
    </w:p>
    <w:p w14:paraId="46714ECE" w14:textId="77777777" w:rsidR="00954103" w:rsidRPr="00167584" w:rsidRDefault="00954103">
      <w:pPr>
        <w:spacing w:line="200" w:lineRule="exact"/>
        <w:rPr>
          <w:color w:val="FF0000"/>
          <w:sz w:val="20"/>
          <w:szCs w:val="20"/>
        </w:rPr>
      </w:pPr>
    </w:p>
    <w:p w14:paraId="03E902D7" w14:textId="77777777" w:rsidR="00954103" w:rsidRPr="00167584" w:rsidRDefault="00954103">
      <w:pPr>
        <w:spacing w:line="200" w:lineRule="exact"/>
        <w:rPr>
          <w:color w:val="FF0000"/>
          <w:sz w:val="20"/>
          <w:szCs w:val="20"/>
        </w:rPr>
      </w:pPr>
    </w:p>
    <w:p w14:paraId="1D1EA8F5" w14:textId="77777777" w:rsidR="00954103" w:rsidRPr="00167584" w:rsidRDefault="00954103">
      <w:pPr>
        <w:spacing w:line="200" w:lineRule="exact"/>
        <w:rPr>
          <w:color w:val="FF0000"/>
          <w:sz w:val="20"/>
          <w:szCs w:val="20"/>
        </w:rPr>
      </w:pPr>
    </w:p>
    <w:p w14:paraId="3C4470FB" w14:textId="77777777" w:rsidR="00954103" w:rsidRPr="00167584" w:rsidRDefault="00954103">
      <w:pPr>
        <w:spacing w:line="200" w:lineRule="exact"/>
        <w:rPr>
          <w:color w:val="FF0000"/>
          <w:sz w:val="20"/>
          <w:szCs w:val="20"/>
        </w:rPr>
      </w:pPr>
    </w:p>
    <w:p w14:paraId="28AF2CF2" w14:textId="77777777" w:rsidR="00954103" w:rsidRPr="00167584" w:rsidRDefault="00954103">
      <w:pPr>
        <w:spacing w:line="200" w:lineRule="exact"/>
        <w:rPr>
          <w:color w:val="FF0000"/>
          <w:sz w:val="20"/>
          <w:szCs w:val="20"/>
        </w:rPr>
      </w:pPr>
    </w:p>
    <w:p w14:paraId="635BF8A2" w14:textId="77777777" w:rsidR="00954103" w:rsidRPr="00167584" w:rsidRDefault="00954103">
      <w:pPr>
        <w:spacing w:line="200" w:lineRule="exact"/>
        <w:rPr>
          <w:color w:val="FF0000"/>
          <w:sz w:val="20"/>
          <w:szCs w:val="20"/>
        </w:rPr>
      </w:pPr>
    </w:p>
    <w:p w14:paraId="5A5E4BF2" w14:textId="77777777" w:rsidR="00954103" w:rsidRPr="00167584" w:rsidRDefault="00954103">
      <w:pPr>
        <w:spacing w:line="200" w:lineRule="exact"/>
        <w:rPr>
          <w:color w:val="FF0000"/>
          <w:sz w:val="20"/>
          <w:szCs w:val="20"/>
        </w:rPr>
      </w:pPr>
    </w:p>
    <w:p w14:paraId="6E946EBC" w14:textId="5620C8DA" w:rsidR="00954103" w:rsidRDefault="00954103">
      <w:pPr>
        <w:spacing w:line="200" w:lineRule="exact"/>
        <w:rPr>
          <w:color w:val="FF0000"/>
          <w:sz w:val="20"/>
          <w:szCs w:val="20"/>
        </w:rPr>
      </w:pPr>
    </w:p>
    <w:p w14:paraId="0BCE2352" w14:textId="77777777" w:rsidR="00954103" w:rsidRPr="00167584" w:rsidRDefault="00954103">
      <w:pPr>
        <w:spacing w:line="200" w:lineRule="exact"/>
        <w:rPr>
          <w:color w:val="FF0000"/>
          <w:sz w:val="20"/>
          <w:szCs w:val="20"/>
        </w:rPr>
      </w:pPr>
    </w:p>
    <w:p w14:paraId="2378E9B5" w14:textId="77777777" w:rsidR="00954103" w:rsidRPr="00097F02" w:rsidRDefault="00596737" w:rsidP="00097F02">
      <w:pPr>
        <w:pStyle w:val="BodyText"/>
        <w:spacing w:line="240" w:lineRule="exact"/>
        <w:ind w:left="0"/>
        <w:rPr>
          <w:rFonts w:cs="Calibri"/>
          <w:color w:val="FF0000"/>
          <w:sz w:val="16"/>
          <w:szCs w:val="16"/>
        </w:rPr>
      </w:pPr>
      <w:r>
        <w:rPr>
          <w:color w:val="FF0000"/>
          <w:sz w:val="16"/>
          <w:szCs w:val="16"/>
        </w:rPr>
        <w:pict w14:anchorId="5DEAA2ED">
          <v:group id="_x0000_s2052" style="position:absolute;margin-left:566.95pt;margin-top:32.75pt;width:28.35pt;height:.1pt;z-index:-251659264;mso-position-horizontal-relative:page" coordorigin="11339,655" coordsize="567,2">
            <v:shape id="_x0000_s2053" style="position:absolute;left:11339;top:655;width:567;height:2" coordorigin="11339,655" coordsize="567,0" path="m11339,655r567,e" filled="f" strokecolor="#35bdb0" strokeweight=".5pt">
              <v:path arrowok="t"/>
            </v:shape>
            <w10:wrap anchorx="page"/>
          </v:group>
        </w:pict>
      </w:r>
      <w:r w:rsidR="00990465" w:rsidRPr="00097F02">
        <w:rPr>
          <w:color w:val="FF0000"/>
          <w:sz w:val="16"/>
          <w:szCs w:val="16"/>
        </w:rPr>
        <w:t>Най-слабо ефективни</w:t>
      </w:r>
    </w:p>
    <w:p w14:paraId="69CA281B" w14:textId="77777777" w:rsidR="00097F02" w:rsidRDefault="00990465">
      <w:pPr>
        <w:pStyle w:val="BodyText"/>
        <w:spacing w:line="123" w:lineRule="exact"/>
        <w:ind w:left="221" w:right="1655"/>
        <w:jc w:val="center"/>
      </w:pPr>
      <w:r>
        <w:br w:type="column"/>
      </w:r>
    </w:p>
    <w:p w14:paraId="1C9BE78B" w14:textId="77777777" w:rsidR="00097F02" w:rsidRDefault="00097F02">
      <w:pPr>
        <w:pStyle w:val="BodyText"/>
        <w:spacing w:line="123" w:lineRule="exact"/>
        <w:ind w:left="221" w:right="1655"/>
        <w:jc w:val="center"/>
      </w:pPr>
    </w:p>
    <w:p w14:paraId="5C8DE766" w14:textId="77777777" w:rsidR="00097F02" w:rsidRDefault="00097F02">
      <w:pPr>
        <w:pStyle w:val="BodyText"/>
        <w:spacing w:line="123" w:lineRule="exact"/>
        <w:ind w:left="221" w:right="1655"/>
        <w:jc w:val="center"/>
      </w:pPr>
    </w:p>
    <w:p w14:paraId="6C2BFC0C" w14:textId="77777777" w:rsidR="00097F02" w:rsidRDefault="00097F02" w:rsidP="00097F02">
      <w:pPr>
        <w:pStyle w:val="BodyText"/>
        <w:spacing w:before="100" w:beforeAutospacing="1" w:after="100" w:afterAutospacing="1" w:line="123" w:lineRule="exact"/>
        <w:ind w:left="221" w:right="1656"/>
        <w:jc w:val="center"/>
      </w:pPr>
    </w:p>
    <w:p w14:paraId="0ADB7B08" w14:textId="77777777" w:rsidR="00097F02" w:rsidRDefault="00097F02" w:rsidP="00097F02">
      <w:pPr>
        <w:pStyle w:val="BodyText"/>
        <w:spacing w:before="100" w:beforeAutospacing="1" w:after="100" w:afterAutospacing="1" w:line="123" w:lineRule="exact"/>
        <w:ind w:left="221" w:right="1656"/>
        <w:jc w:val="center"/>
      </w:pPr>
    </w:p>
    <w:p w14:paraId="4BA74ED9" w14:textId="6661FBFA" w:rsidR="00097F02" w:rsidRDefault="00097F02" w:rsidP="00097F02">
      <w:pPr>
        <w:pStyle w:val="BodyText"/>
        <w:spacing w:before="100" w:beforeAutospacing="1" w:after="100" w:afterAutospacing="1" w:line="123" w:lineRule="exact"/>
        <w:ind w:left="221" w:right="1656"/>
        <w:jc w:val="center"/>
      </w:pPr>
      <w:r>
        <w:rPr>
          <w:rFonts w:cs="Calibri"/>
          <w:color w:val="FF0000"/>
        </w:rPr>
        <w:t>Йерархия</w:t>
      </w:r>
      <w:r w:rsidRPr="00167584">
        <w:rPr>
          <w:rFonts w:cs="Calibri"/>
          <w:color w:val="FF0000"/>
        </w:rPr>
        <w:t xml:space="preserve"> на контрола на </w:t>
      </w:r>
      <w:r w:rsidRPr="00167584">
        <w:rPr>
          <w:rFonts w:cs="Calibri"/>
          <w:color w:val="FF0000"/>
          <w:lang w:val="en-US"/>
        </w:rPr>
        <w:t>COVID-19</w:t>
      </w:r>
    </w:p>
    <w:p w14:paraId="4BB3912B" w14:textId="77777777" w:rsidR="00097F02" w:rsidRDefault="00097F02">
      <w:pPr>
        <w:pStyle w:val="BodyText"/>
        <w:spacing w:line="123" w:lineRule="exact"/>
        <w:ind w:left="221" w:right="1655"/>
        <w:jc w:val="center"/>
        <w:rPr>
          <w:sz w:val="16"/>
          <w:szCs w:val="16"/>
        </w:rPr>
      </w:pPr>
    </w:p>
    <w:p w14:paraId="70AA9AC5" w14:textId="0B2CAB48" w:rsidR="00954103" w:rsidRPr="00097F02" w:rsidRDefault="00990465">
      <w:pPr>
        <w:pStyle w:val="BodyText"/>
        <w:spacing w:line="123" w:lineRule="exact"/>
        <w:ind w:left="221" w:right="1655"/>
        <w:jc w:val="center"/>
        <w:rPr>
          <w:rFonts w:cs="Calibri"/>
          <w:sz w:val="16"/>
          <w:szCs w:val="16"/>
        </w:rPr>
      </w:pPr>
      <w:r w:rsidRPr="00097F02">
        <w:rPr>
          <w:sz w:val="16"/>
          <w:szCs w:val="16"/>
        </w:rPr>
        <w:t>Елиминиране</w:t>
      </w:r>
    </w:p>
    <w:p w14:paraId="5C00657C" w14:textId="5AB4CBF8" w:rsidR="00954103" w:rsidRPr="00097F02" w:rsidRDefault="00990465">
      <w:pPr>
        <w:pStyle w:val="BodyText"/>
        <w:spacing w:line="242" w:lineRule="exact"/>
        <w:ind w:left="221" w:right="1655"/>
        <w:jc w:val="center"/>
        <w:rPr>
          <w:rFonts w:cs="Calibri"/>
          <w:sz w:val="16"/>
          <w:szCs w:val="16"/>
        </w:rPr>
      </w:pPr>
      <w:r w:rsidRPr="00097F02">
        <w:rPr>
          <w:sz w:val="16"/>
          <w:szCs w:val="16"/>
        </w:rPr>
        <w:t>(не е приложимо)</w:t>
      </w:r>
    </w:p>
    <w:p w14:paraId="164231DF" w14:textId="77777777" w:rsidR="00954103" w:rsidRPr="00097F02" w:rsidRDefault="00954103">
      <w:pPr>
        <w:spacing w:before="1" w:line="190" w:lineRule="exact"/>
        <w:rPr>
          <w:sz w:val="16"/>
          <w:szCs w:val="16"/>
        </w:rPr>
      </w:pPr>
    </w:p>
    <w:p w14:paraId="047FFA1A" w14:textId="77777777" w:rsidR="00954103" w:rsidRPr="00097F02" w:rsidRDefault="00954103">
      <w:pPr>
        <w:spacing w:line="200" w:lineRule="exact"/>
        <w:rPr>
          <w:sz w:val="16"/>
          <w:szCs w:val="16"/>
        </w:rPr>
      </w:pPr>
    </w:p>
    <w:p w14:paraId="3CAA72DD" w14:textId="77777777" w:rsidR="00954103" w:rsidRPr="00097F02" w:rsidRDefault="00990465">
      <w:pPr>
        <w:pStyle w:val="BodyText"/>
        <w:spacing w:line="240" w:lineRule="exact"/>
        <w:ind w:left="869" w:right="2304"/>
        <w:jc w:val="center"/>
        <w:rPr>
          <w:rFonts w:cs="Calibri"/>
          <w:sz w:val="16"/>
          <w:szCs w:val="16"/>
        </w:rPr>
      </w:pPr>
      <w:r w:rsidRPr="00097F02">
        <w:rPr>
          <w:sz w:val="16"/>
          <w:szCs w:val="16"/>
        </w:rPr>
        <w:t>Замяна (не е приложимо)</w:t>
      </w:r>
    </w:p>
    <w:p w14:paraId="720563B2" w14:textId="77777777" w:rsidR="00954103" w:rsidRPr="00097F02" w:rsidRDefault="00954103">
      <w:pPr>
        <w:spacing w:before="9" w:line="160" w:lineRule="exact"/>
        <w:rPr>
          <w:sz w:val="16"/>
          <w:szCs w:val="16"/>
        </w:rPr>
      </w:pPr>
    </w:p>
    <w:p w14:paraId="53CE9495" w14:textId="77777777" w:rsidR="00954103" w:rsidRPr="00097F02" w:rsidRDefault="00954103">
      <w:pPr>
        <w:spacing w:line="200" w:lineRule="exact"/>
        <w:rPr>
          <w:sz w:val="16"/>
          <w:szCs w:val="16"/>
        </w:rPr>
      </w:pPr>
    </w:p>
    <w:p w14:paraId="3726E7C7" w14:textId="77777777" w:rsidR="00954103" w:rsidRPr="00097F02" w:rsidRDefault="00990465">
      <w:pPr>
        <w:pStyle w:val="BodyText"/>
        <w:spacing w:line="240" w:lineRule="exact"/>
        <w:ind w:left="221" w:right="1655"/>
        <w:jc w:val="center"/>
        <w:rPr>
          <w:rFonts w:cs="Calibri"/>
          <w:sz w:val="16"/>
          <w:szCs w:val="16"/>
        </w:rPr>
      </w:pPr>
      <w:r w:rsidRPr="00097F02">
        <w:rPr>
          <w:sz w:val="16"/>
          <w:szCs w:val="16"/>
        </w:rPr>
        <w:t>Инженерни контроли (вентилация, физически бариери)</w:t>
      </w:r>
    </w:p>
    <w:p w14:paraId="6A969A5A" w14:textId="77777777" w:rsidR="00954103" w:rsidRPr="00097F02" w:rsidRDefault="00954103">
      <w:pPr>
        <w:spacing w:before="3" w:line="280" w:lineRule="exact"/>
        <w:rPr>
          <w:sz w:val="16"/>
          <w:szCs w:val="16"/>
        </w:rPr>
      </w:pPr>
    </w:p>
    <w:p w14:paraId="2EAC5F77" w14:textId="77777777" w:rsidR="00954103" w:rsidRPr="00097F02" w:rsidRDefault="00990465">
      <w:pPr>
        <w:pStyle w:val="BodyText"/>
        <w:spacing w:line="240" w:lineRule="exact"/>
        <w:ind w:left="126" w:right="1561"/>
        <w:jc w:val="center"/>
        <w:rPr>
          <w:rFonts w:cs="Calibri"/>
          <w:sz w:val="16"/>
          <w:szCs w:val="16"/>
        </w:rPr>
      </w:pPr>
      <w:r w:rsidRPr="00097F02">
        <w:rPr>
          <w:sz w:val="16"/>
          <w:szCs w:val="16"/>
        </w:rPr>
        <w:t>Административни контроли (обучение от разстояние, маркировки за разстояние и обозначения)</w:t>
      </w:r>
    </w:p>
    <w:p w14:paraId="25D719DF" w14:textId="77777777" w:rsidR="00954103" w:rsidRPr="00097F02" w:rsidRDefault="00990465">
      <w:pPr>
        <w:pStyle w:val="BodyText"/>
        <w:spacing w:before="115" w:line="242" w:lineRule="exact"/>
        <w:ind w:left="869" w:right="2304"/>
        <w:jc w:val="center"/>
        <w:rPr>
          <w:rFonts w:cs="Calibri"/>
          <w:sz w:val="16"/>
          <w:szCs w:val="16"/>
        </w:rPr>
      </w:pPr>
      <w:r w:rsidRPr="00097F02">
        <w:rPr>
          <w:sz w:val="16"/>
          <w:szCs w:val="16"/>
        </w:rPr>
        <w:t>ЛПС</w:t>
      </w:r>
    </w:p>
    <w:p w14:paraId="480837FC" w14:textId="77777777" w:rsidR="00954103" w:rsidRPr="00097F02" w:rsidRDefault="00990465">
      <w:pPr>
        <w:pStyle w:val="BodyText"/>
        <w:spacing w:before="1" w:line="235" w:lineRule="auto"/>
        <w:ind w:left="707" w:right="2142"/>
        <w:jc w:val="center"/>
        <w:rPr>
          <w:rFonts w:cs="Calibri"/>
          <w:sz w:val="16"/>
          <w:szCs w:val="16"/>
        </w:rPr>
      </w:pPr>
      <w:r w:rsidRPr="00097F02">
        <w:rPr>
          <w:sz w:val="16"/>
          <w:szCs w:val="16"/>
        </w:rPr>
        <w:t>(маски, респиратори, ръкавици)</w:t>
      </w:r>
    </w:p>
    <w:p w14:paraId="7E588C52" w14:textId="77777777" w:rsidR="00954103" w:rsidRDefault="00954103">
      <w:pPr>
        <w:spacing w:line="235" w:lineRule="auto"/>
        <w:jc w:val="center"/>
        <w:rPr>
          <w:rFonts w:ascii="Calibri" w:eastAsia="Calibri" w:hAnsi="Calibri" w:cs="Calibri"/>
        </w:rPr>
        <w:sectPr w:rsidR="00954103" w:rsidSect="00097F02">
          <w:type w:val="continuous"/>
          <w:pgSz w:w="11910" w:h="16840"/>
          <w:pgMar w:top="600" w:right="140" w:bottom="420" w:left="440" w:header="720" w:footer="720" w:gutter="0"/>
          <w:cols w:num="3" w:space="721" w:equalWidth="0">
            <w:col w:w="5337" w:space="244"/>
            <w:col w:w="954" w:space="127"/>
            <w:col w:w="4668"/>
          </w:cols>
        </w:sectPr>
      </w:pPr>
    </w:p>
    <w:p w14:paraId="260C1476" w14:textId="77777777" w:rsidR="00954103" w:rsidRDefault="00954103">
      <w:pPr>
        <w:spacing w:line="200" w:lineRule="exact"/>
        <w:rPr>
          <w:sz w:val="20"/>
          <w:szCs w:val="20"/>
        </w:rPr>
      </w:pPr>
    </w:p>
    <w:p w14:paraId="3879B149" w14:textId="77777777" w:rsidR="00954103" w:rsidRDefault="00954103">
      <w:pPr>
        <w:spacing w:before="18" w:line="240" w:lineRule="exact"/>
        <w:rPr>
          <w:sz w:val="24"/>
          <w:szCs w:val="24"/>
        </w:rPr>
      </w:pPr>
    </w:p>
    <w:p w14:paraId="536418FA" w14:textId="77777777" w:rsidR="00097F02" w:rsidRDefault="00097F02" w:rsidP="00097F02">
      <w:pPr>
        <w:pStyle w:val="BodyText"/>
        <w:spacing w:before="65" w:line="240" w:lineRule="exact"/>
        <w:ind w:left="106" w:right="76"/>
        <w:jc w:val="both"/>
        <w:sectPr w:rsidR="00097F02">
          <w:headerReference w:type="default" r:id="rId11"/>
          <w:pgSz w:w="11910" w:h="16840"/>
          <w:pgMar w:top="1200" w:right="140" w:bottom="420" w:left="460" w:header="712" w:footer="236" w:gutter="0"/>
          <w:cols w:space="720"/>
        </w:sectPr>
      </w:pPr>
    </w:p>
    <w:p w14:paraId="34F78401" w14:textId="546575C6" w:rsidR="00954103" w:rsidRDefault="00990465" w:rsidP="00097F02">
      <w:pPr>
        <w:pStyle w:val="BodyText"/>
        <w:spacing w:before="65" w:line="240" w:lineRule="exact"/>
        <w:ind w:left="106" w:right="76"/>
        <w:jc w:val="both"/>
      </w:pPr>
      <w:r>
        <w:t>Елиминирането е най-добрата форма на контрол. Можем ли да елиминираме вируса? Само чрез ваксинация, така че организациите не могат да направят</w:t>
      </w:r>
    </w:p>
    <w:p w14:paraId="168FF8ED" w14:textId="77777777" w:rsidR="00954103" w:rsidRDefault="00990465" w:rsidP="00097F02">
      <w:pPr>
        <w:pStyle w:val="BodyText"/>
        <w:spacing w:line="240" w:lineRule="exact"/>
        <w:ind w:left="106" w:right="76"/>
        <w:jc w:val="both"/>
      </w:pPr>
      <w:r>
        <w:t xml:space="preserve">много. Те разчитат на отговора на правителството. Организациите трябва да следят кога ще е налична ваксината и да </w:t>
      </w:r>
      <w:proofErr w:type="spellStart"/>
      <w:r>
        <w:t>приоритизират</w:t>
      </w:r>
      <w:proofErr w:type="spellEnd"/>
      <w:r>
        <w:t xml:space="preserve"> персонала си в бъдещите програми за ваксинация, така че да могат да се предприемат бързи мерки. Социалната дистанция и оставането у дома не са форми на елиминиране, а на административен контрол.</w:t>
      </w:r>
    </w:p>
    <w:p w14:paraId="2C4D586B" w14:textId="77777777" w:rsidR="00954103" w:rsidRDefault="00954103" w:rsidP="00097F02">
      <w:pPr>
        <w:spacing w:line="240" w:lineRule="exact"/>
        <w:jc w:val="both"/>
        <w:rPr>
          <w:sz w:val="24"/>
          <w:szCs w:val="24"/>
        </w:rPr>
      </w:pPr>
    </w:p>
    <w:p w14:paraId="2E45BCD1" w14:textId="77777777" w:rsidR="00954103" w:rsidRDefault="00990465" w:rsidP="00097F02">
      <w:pPr>
        <w:pStyle w:val="BodyText"/>
        <w:spacing w:line="240" w:lineRule="exact"/>
        <w:ind w:left="106" w:right="38"/>
        <w:jc w:val="both"/>
      </w:pPr>
      <w:r>
        <w:t>Следваща в низходящ ред е замяната: замяната на вируса с нещо по-малко вредно не е възможна.</w:t>
      </w:r>
    </w:p>
    <w:p w14:paraId="44695D64" w14:textId="77777777" w:rsidR="00954103" w:rsidRDefault="00954103" w:rsidP="00097F02">
      <w:pPr>
        <w:spacing w:line="240" w:lineRule="exact"/>
        <w:jc w:val="both"/>
        <w:rPr>
          <w:sz w:val="24"/>
          <w:szCs w:val="24"/>
        </w:rPr>
      </w:pPr>
    </w:p>
    <w:p w14:paraId="19309966" w14:textId="77777777" w:rsidR="00954103" w:rsidRDefault="00990465" w:rsidP="00097F02">
      <w:pPr>
        <w:pStyle w:val="BodyText"/>
        <w:spacing w:line="240" w:lineRule="exact"/>
        <w:ind w:left="106" w:right="76"/>
        <w:jc w:val="both"/>
      </w:pPr>
      <w:r>
        <w:t>Инженерните контроли поставят физическа бариера между лицето и опасността или осигуряват механично намаляване на опасността. Поставянето на екрани между хората (напр. на касите в магазините) ще прекъсне въздушния поток от едно лице към друго и по този начин ще осигури защита.</w:t>
      </w:r>
    </w:p>
    <w:p w14:paraId="7879B03F" w14:textId="77777777" w:rsidR="00954103" w:rsidRDefault="00954103" w:rsidP="00097F02">
      <w:pPr>
        <w:spacing w:line="240" w:lineRule="exact"/>
        <w:jc w:val="both"/>
        <w:rPr>
          <w:sz w:val="24"/>
          <w:szCs w:val="24"/>
        </w:rPr>
      </w:pPr>
    </w:p>
    <w:p w14:paraId="6F6B6B0D" w14:textId="77777777" w:rsidR="00954103" w:rsidRDefault="00990465" w:rsidP="00097F02">
      <w:pPr>
        <w:pStyle w:val="BodyText"/>
        <w:spacing w:line="240" w:lineRule="exact"/>
        <w:ind w:left="106" w:right="65"/>
        <w:jc w:val="both"/>
      </w:pPr>
      <w:r>
        <w:t>Осигуряването на вентилация също е вариант. Неотдавнашно проучване на Института за безопасност и здраве при работа (ИБЗР) показа, че низходящата вентилация над леглото на пациентите значително намалява излагането на здравните работници на заразени капчици, разтворени във въздуха. Ако се обмисля вентилация, трябва да се внимава. Основният въпрос е къде се вентилират потенциално заразените водни капки. Не е добре, ако бъдат издухвани върху други хора или повърхности и увеличат излагането другаде. По принцип обаче е необходимо да се обмисли дали работата трябва да бъде извършена в сервиз или може да бъде извършена извън него. Но трябва да се обмисли и излагането на ултравиолетова радиация и друг риск. Вентилацията е добър контрол, ако отнема заразения въздух от хората и го прехвърля на място, където вирусът няма да навреди.</w:t>
      </w:r>
    </w:p>
    <w:p w14:paraId="06F6CFD5" w14:textId="77777777" w:rsidR="00954103" w:rsidRDefault="00954103">
      <w:pPr>
        <w:spacing w:line="240" w:lineRule="exact"/>
        <w:rPr>
          <w:sz w:val="24"/>
          <w:szCs w:val="24"/>
        </w:rPr>
      </w:pPr>
    </w:p>
    <w:p w14:paraId="458FC677" w14:textId="77777777" w:rsidR="00954103" w:rsidRDefault="00990465" w:rsidP="00097F02">
      <w:pPr>
        <w:pStyle w:val="BodyText"/>
        <w:spacing w:line="240" w:lineRule="exact"/>
        <w:ind w:left="106" w:right="76"/>
        <w:jc w:val="both"/>
      </w:pPr>
      <w:r>
        <w:t>Административният контрол предоставя най-добрите варианти за повечето организации. Оценката на риска трябва да разгледа как ще поддържате работното място и оборудването чисти, ще коригирате работните си практики и ще гарантирате безопасността на хората.</w:t>
      </w:r>
    </w:p>
    <w:p w14:paraId="37BDA3E4" w14:textId="77777777" w:rsidR="00954103" w:rsidRDefault="00954103" w:rsidP="00097F02">
      <w:pPr>
        <w:spacing w:line="240" w:lineRule="exact"/>
        <w:ind w:right="76"/>
        <w:jc w:val="both"/>
        <w:rPr>
          <w:sz w:val="24"/>
          <w:szCs w:val="24"/>
        </w:rPr>
      </w:pPr>
    </w:p>
    <w:p w14:paraId="01452172" w14:textId="77777777" w:rsidR="00954103" w:rsidRDefault="00990465" w:rsidP="00097F02">
      <w:pPr>
        <w:pStyle w:val="BodyText"/>
        <w:spacing w:line="240" w:lineRule="exact"/>
        <w:ind w:left="106" w:right="76"/>
        <w:jc w:val="both"/>
      </w:pPr>
      <w:r>
        <w:t>Въпросите и съображенията относно проектирането на безопасно работно място следва да включват:</w:t>
      </w:r>
    </w:p>
    <w:p w14:paraId="5420CE0E" w14:textId="77777777" w:rsidR="00954103" w:rsidRDefault="00990465" w:rsidP="00097F02">
      <w:pPr>
        <w:pStyle w:val="BodyText"/>
        <w:numPr>
          <w:ilvl w:val="0"/>
          <w:numId w:val="1"/>
        </w:numPr>
        <w:tabs>
          <w:tab w:val="left" w:pos="391"/>
        </w:tabs>
        <w:spacing w:line="240" w:lineRule="exact"/>
        <w:ind w:right="76"/>
        <w:jc w:val="both"/>
      </w:pPr>
      <w:r>
        <w:rPr>
          <w:color w:val="000000"/>
        </w:rPr>
        <w:t>Можете ли да проектирате наново работното място, за да поддържате социална дистанция?</w:t>
      </w:r>
    </w:p>
    <w:p w14:paraId="098DDF69" w14:textId="77777777" w:rsidR="00954103" w:rsidRDefault="00990465" w:rsidP="00097F02">
      <w:pPr>
        <w:pStyle w:val="BodyText"/>
        <w:numPr>
          <w:ilvl w:val="0"/>
          <w:numId w:val="1"/>
        </w:numPr>
        <w:tabs>
          <w:tab w:val="left" w:pos="391"/>
        </w:tabs>
        <w:spacing w:line="240" w:lineRule="exact"/>
        <w:ind w:right="76"/>
        <w:jc w:val="both"/>
      </w:pPr>
      <w:r>
        <w:rPr>
          <w:color w:val="000000"/>
        </w:rPr>
        <w:t>Можете ли да пренаредите заседателните зали, за да разпръснете служителите?</w:t>
      </w:r>
    </w:p>
    <w:p w14:paraId="22C06270" w14:textId="77777777" w:rsidR="00954103" w:rsidRDefault="00990465" w:rsidP="00097F02">
      <w:pPr>
        <w:pStyle w:val="BodyText"/>
        <w:numPr>
          <w:ilvl w:val="0"/>
          <w:numId w:val="1"/>
        </w:numPr>
        <w:tabs>
          <w:tab w:val="left" w:pos="391"/>
        </w:tabs>
        <w:spacing w:line="240" w:lineRule="exact"/>
        <w:ind w:right="76"/>
        <w:jc w:val="both"/>
      </w:pPr>
      <w:r>
        <w:rPr>
          <w:color w:val="000000"/>
        </w:rPr>
        <w:t>Можете ли да намалите пространствения натиск, като намалите броя на служителите, които трябва да работят в дадена област (напр. част от тях да продължават да работят от дома)?</w:t>
      </w:r>
    </w:p>
    <w:p w14:paraId="498D2B5E" w14:textId="77777777" w:rsidR="00954103" w:rsidRDefault="00990465" w:rsidP="00097F02">
      <w:pPr>
        <w:pStyle w:val="BodyText"/>
        <w:numPr>
          <w:ilvl w:val="0"/>
          <w:numId w:val="1"/>
        </w:numPr>
        <w:tabs>
          <w:tab w:val="left" w:pos="391"/>
        </w:tabs>
        <w:spacing w:line="240" w:lineRule="exact"/>
        <w:ind w:right="76"/>
        <w:jc w:val="both"/>
      </w:pPr>
      <w:r>
        <w:rPr>
          <w:color w:val="000000"/>
        </w:rPr>
        <w:t>На кои места за хората е трудно да се избягват един друг (напр. пунктове за проверка, асансьори, стълби, лобита,</w:t>
      </w:r>
    </w:p>
    <w:p w14:paraId="47C59655" w14:textId="77777777" w:rsidR="00954103" w:rsidRDefault="00990465" w:rsidP="00097F02">
      <w:pPr>
        <w:pStyle w:val="BodyText"/>
        <w:spacing w:line="240" w:lineRule="exact"/>
        <w:ind w:right="76"/>
        <w:jc w:val="both"/>
      </w:pPr>
      <w:r>
        <w:t xml:space="preserve">столове за хранене, тоалетни, стаи за обучение, ротационни бюра)? Какво можете да направите, за да улесните използването им и да намалите този натиска (напр. Поетапно завъртане на смените и хранене, </w:t>
      </w:r>
      <w:r>
        <w:t>затваряне)?</w:t>
      </w:r>
    </w:p>
    <w:p w14:paraId="022504EA" w14:textId="77777777" w:rsidR="00954103" w:rsidRDefault="00990465" w:rsidP="00097F02">
      <w:pPr>
        <w:pStyle w:val="BodyText"/>
        <w:numPr>
          <w:ilvl w:val="0"/>
          <w:numId w:val="1"/>
        </w:numPr>
        <w:tabs>
          <w:tab w:val="left" w:pos="391"/>
        </w:tabs>
        <w:spacing w:line="240" w:lineRule="exact"/>
        <w:ind w:right="579"/>
        <w:jc w:val="both"/>
      </w:pPr>
      <w:r>
        <w:rPr>
          <w:color w:val="000000"/>
        </w:rPr>
        <w:t>Можете ли да осигурите повече съоръжения за миене на ръце или стерилизация на работното място?</w:t>
      </w:r>
    </w:p>
    <w:p w14:paraId="613A23CD" w14:textId="77777777" w:rsidR="00954103" w:rsidRDefault="00990465" w:rsidP="00097F02">
      <w:pPr>
        <w:pStyle w:val="BodyText"/>
        <w:numPr>
          <w:ilvl w:val="0"/>
          <w:numId w:val="1"/>
        </w:numPr>
        <w:tabs>
          <w:tab w:val="left" w:pos="391"/>
        </w:tabs>
        <w:spacing w:line="240" w:lineRule="exact"/>
        <w:ind w:right="579"/>
        <w:jc w:val="both"/>
      </w:pPr>
      <w:r>
        <w:rPr>
          <w:color w:val="000000"/>
        </w:rPr>
        <w:t>Забелязали ли сте местата, които повечето хора обикновено докосват (напр. контролни панели, дръжки, парапети, чайници, ротационни бюра)?</w:t>
      </w:r>
    </w:p>
    <w:p w14:paraId="43A9166A" w14:textId="4EEF3033" w:rsidR="00990465" w:rsidRDefault="00990465" w:rsidP="00097F02">
      <w:pPr>
        <w:pStyle w:val="BodyText"/>
        <w:spacing w:before="66" w:line="225" w:lineRule="exact"/>
        <w:ind w:left="106" w:right="579"/>
        <w:jc w:val="both"/>
      </w:pPr>
    </w:p>
    <w:p w14:paraId="19C5BF3C" w14:textId="77777777" w:rsidR="00990465" w:rsidRDefault="00990465" w:rsidP="00097F02">
      <w:pPr>
        <w:pStyle w:val="BodyText"/>
        <w:spacing w:before="66" w:line="225" w:lineRule="exact"/>
        <w:ind w:left="106" w:right="579"/>
        <w:jc w:val="both"/>
      </w:pPr>
    </w:p>
    <w:p w14:paraId="0E7C626B" w14:textId="48CDC9DB" w:rsidR="00954103" w:rsidRDefault="00990465" w:rsidP="00097F02">
      <w:pPr>
        <w:pStyle w:val="BodyText"/>
        <w:spacing w:before="66" w:line="225" w:lineRule="exact"/>
        <w:ind w:left="106" w:right="579"/>
        <w:jc w:val="both"/>
      </w:pPr>
      <w:r>
        <w:t>Почистването е основен контрол и заслужава внимателно обмисляне:</w:t>
      </w:r>
    </w:p>
    <w:p w14:paraId="54D85F6A" w14:textId="14BA3D5F" w:rsidR="00954103" w:rsidRDefault="00990465" w:rsidP="00097F02">
      <w:pPr>
        <w:pStyle w:val="BodyText"/>
        <w:numPr>
          <w:ilvl w:val="0"/>
          <w:numId w:val="1"/>
        </w:numPr>
        <w:tabs>
          <w:tab w:val="left" w:pos="391"/>
        </w:tabs>
        <w:spacing w:before="14" w:line="240" w:lineRule="exact"/>
        <w:ind w:right="579" w:hanging="283"/>
        <w:jc w:val="both"/>
      </w:pPr>
      <w:r>
        <w:rPr>
          <w:color w:val="000000"/>
        </w:rPr>
        <w:t>Обмисляли ли сте как поддържате повърхностите, които се докосват</w:t>
      </w:r>
      <w:r w:rsidR="00C81637">
        <w:rPr>
          <w:color w:val="000000"/>
        </w:rPr>
        <w:t xml:space="preserve"> често</w:t>
      </w:r>
      <w:r>
        <w:rPr>
          <w:color w:val="000000"/>
        </w:rPr>
        <w:t>, стерилни и колко по-често трябва да се почистват?</w:t>
      </w:r>
    </w:p>
    <w:p w14:paraId="0BD1365C" w14:textId="77777777" w:rsidR="00954103" w:rsidRDefault="00990465" w:rsidP="00097F02">
      <w:pPr>
        <w:pStyle w:val="BodyText"/>
        <w:numPr>
          <w:ilvl w:val="0"/>
          <w:numId w:val="1"/>
        </w:numPr>
        <w:tabs>
          <w:tab w:val="left" w:pos="391"/>
        </w:tabs>
        <w:spacing w:line="240" w:lineRule="exact"/>
        <w:ind w:right="579" w:hanging="283"/>
        <w:jc w:val="both"/>
      </w:pPr>
      <w:r>
        <w:rPr>
          <w:color w:val="000000"/>
        </w:rPr>
        <w:t>Използвате ли ефективно силата на препарата, за да убиете вируса?</w:t>
      </w:r>
    </w:p>
    <w:p w14:paraId="741F1A85" w14:textId="77777777" w:rsidR="00954103" w:rsidRDefault="00990465" w:rsidP="00097F02">
      <w:pPr>
        <w:pStyle w:val="BodyText"/>
        <w:numPr>
          <w:ilvl w:val="0"/>
          <w:numId w:val="1"/>
        </w:numPr>
        <w:tabs>
          <w:tab w:val="left" w:pos="391"/>
        </w:tabs>
        <w:spacing w:line="240" w:lineRule="exact"/>
        <w:ind w:right="579" w:hanging="283"/>
        <w:jc w:val="both"/>
      </w:pPr>
      <w:r>
        <w:rPr>
          <w:color w:val="000000"/>
        </w:rPr>
        <w:t>Поправили ли сте контролните списъци за почистване, за да гарантирате, че всички зони, които се нуждаят от това, се почистват често?</w:t>
      </w:r>
    </w:p>
    <w:p w14:paraId="68495BDF" w14:textId="77777777" w:rsidR="00954103" w:rsidRDefault="00990465" w:rsidP="00097F02">
      <w:pPr>
        <w:pStyle w:val="BodyText"/>
        <w:numPr>
          <w:ilvl w:val="0"/>
          <w:numId w:val="1"/>
        </w:numPr>
        <w:tabs>
          <w:tab w:val="left" w:pos="391"/>
        </w:tabs>
        <w:spacing w:line="240" w:lineRule="exact"/>
        <w:ind w:right="538" w:hanging="283"/>
        <w:jc w:val="both"/>
      </w:pPr>
      <w:r>
        <w:rPr>
          <w:color w:val="000000"/>
        </w:rPr>
        <w:t>Обмисляли ли сте въздействието върху чистачите или заразяването при почистване?</w:t>
      </w:r>
    </w:p>
    <w:p w14:paraId="61566814" w14:textId="77777777" w:rsidR="00954103" w:rsidRDefault="00990465" w:rsidP="00097F02">
      <w:pPr>
        <w:pStyle w:val="BodyText"/>
        <w:numPr>
          <w:ilvl w:val="0"/>
          <w:numId w:val="1"/>
        </w:numPr>
        <w:tabs>
          <w:tab w:val="left" w:pos="391"/>
        </w:tabs>
        <w:spacing w:line="240" w:lineRule="exact"/>
        <w:ind w:right="538" w:hanging="283"/>
        <w:jc w:val="both"/>
      </w:pPr>
      <w:r>
        <w:rPr>
          <w:color w:val="000000"/>
        </w:rPr>
        <w:t>Чистачите се изпращат на места, за които се смята, че вирусът може да е останал на повърхността, те имат различно излагане в сравнение с другите служители: как ще ги защитите?</w:t>
      </w:r>
    </w:p>
    <w:p w14:paraId="4AE3C0F3" w14:textId="77777777" w:rsidR="00954103" w:rsidRDefault="00990465" w:rsidP="00097F02">
      <w:pPr>
        <w:pStyle w:val="BodyText"/>
        <w:numPr>
          <w:ilvl w:val="0"/>
          <w:numId w:val="1"/>
        </w:numPr>
        <w:tabs>
          <w:tab w:val="left" w:pos="391"/>
        </w:tabs>
        <w:spacing w:line="240" w:lineRule="exact"/>
        <w:ind w:right="538" w:hanging="283"/>
        <w:jc w:val="both"/>
      </w:pPr>
      <w:r>
        <w:rPr>
          <w:color w:val="000000"/>
        </w:rPr>
        <w:t>Докато почистват, вирусът ще полепне по кърпите им, така че имат ли достатъчно кърпи, за да ги сменят често?</w:t>
      </w:r>
    </w:p>
    <w:p w14:paraId="1E6E0385" w14:textId="77777777" w:rsidR="00954103" w:rsidRDefault="00990465" w:rsidP="00097F02">
      <w:pPr>
        <w:pStyle w:val="BodyText"/>
        <w:numPr>
          <w:ilvl w:val="0"/>
          <w:numId w:val="1"/>
        </w:numPr>
        <w:tabs>
          <w:tab w:val="left" w:pos="391"/>
        </w:tabs>
        <w:spacing w:line="246" w:lineRule="exact"/>
        <w:ind w:right="538" w:hanging="283"/>
        <w:jc w:val="both"/>
      </w:pPr>
      <w:r>
        <w:rPr>
          <w:color w:val="000000"/>
        </w:rPr>
        <w:t>Къде и как изхвърлят замърсените кърпи?</w:t>
      </w:r>
    </w:p>
    <w:p w14:paraId="7D89C59A" w14:textId="77777777" w:rsidR="00954103" w:rsidRDefault="00954103" w:rsidP="00097F02">
      <w:pPr>
        <w:spacing w:before="6" w:line="230" w:lineRule="exact"/>
        <w:ind w:right="538"/>
        <w:jc w:val="both"/>
        <w:rPr>
          <w:sz w:val="23"/>
          <w:szCs w:val="23"/>
        </w:rPr>
      </w:pPr>
    </w:p>
    <w:p w14:paraId="296E9F4E" w14:textId="77777777" w:rsidR="00954103" w:rsidRDefault="00990465" w:rsidP="00097F02">
      <w:pPr>
        <w:pStyle w:val="BodyText"/>
        <w:spacing w:line="225" w:lineRule="exact"/>
        <w:ind w:left="107" w:right="538"/>
        <w:jc w:val="both"/>
      </w:pPr>
      <w:r>
        <w:t>Въпросите и съображенията относно работното оборудване включват:</w:t>
      </w:r>
    </w:p>
    <w:p w14:paraId="13E23EA4" w14:textId="77777777" w:rsidR="00954103" w:rsidRDefault="00990465" w:rsidP="00097F02">
      <w:pPr>
        <w:pStyle w:val="BodyText"/>
        <w:numPr>
          <w:ilvl w:val="0"/>
          <w:numId w:val="1"/>
        </w:numPr>
        <w:tabs>
          <w:tab w:val="left" w:pos="391"/>
        </w:tabs>
        <w:spacing w:before="14" w:line="240" w:lineRule="exact"/>
        <w:ind w:right="538" w:hanging="283"/>
        <w:jc w:val="both"/>
      </w:pPr>
      <w:r>
        <w:rPr>
          <w:color w:val="000000"/>
        </w:rPr>
        <w:t>Може ли оборудването да бъде зачислено на дадено лице, а не споделено?</w:t>
      </w:r>
    </w:p>
    <w:p w14:paraId="6989E21B" w14:textId="77777777" w:rsidR="00954103" w:rsidRDefault="00990465" w:rsidP="00097F02">
      <w:pPr>
        <w:pStyle w:val="BodyText"/>
        <w:numPr>
          <w:ilvl w:val="0"/>
          <w:numId w:val="1"/>
        </w:numPr>
        <w:tabs>
          <w:tab w:val="left" w:pos="391"/>
        </w:tabs>
        <w:spacing w:line="240" w:lineRule="exact"/>
        <w:ind w:right="538" w:hanging="283"/>
        <w:jc w:val="both"/>
      </w:pPr>
      <w:r>
        <w:rPr>
          <w:color w:val="000000"/>
        </w:rPr>
        <w:t>Ако оборудването трябва да се споделя, тогава как ще се почиства между различните видове употреба (напр. телефони, бюра, кабини на превозни средства, пултове за управление)?</w:t>
      </w:r>
    </w:p>
    <w:p w14:paraId="69B41F6A" w14:textId="77777777" w:rsidR="00954103" w:rsidRDefault="00990465" w:rsidP="00097F02">
      <w:pPr>
        <w:pStyle w:val="BodyText"/>
        <w:numPr>
          <w:ilvl w:val="0"/>
          <w:numId w:val="1"/>
        </w:numPr>
        <w:tabs>
          <w:tab w:val="left" w:pos="391"/>
        </w:tabs>
        <w:spacing w:line="240" w:lineRule="exact"/>
        <w:ind w:right="538" w:hanging="283"/>
        <w:jc w:val="both"/>
      </w:pPr>
      <w:r>
        <w:rPr>
          <w:color w:val="000000"/>
        </w:rPr>
        <w:t>Ако някой се разболее от Covid-19, какви процеси на дълбоко почистване ще са необходими на оборудването, което използва?</w:t>
      </w:r>
    </w:p>
    <w:p w14:paraId="3E261E25" w14:textId="77777777" w:rsidR="00954103" w:rsidRDefault="00990465" w:rsidP="00097F02">
      <w:pPr>
        <w:pStyle w:val="BodyText"/>
        <w:numPr>
          <w:ilvl w:val="0"/>
          <w:numId w:val="1"/>
        </w:numPr>
        <w:tabs>
          <w:tab w:val="left" w:pos="391"/>
        </w:tabs>
        <w:spacing w:line="240" w:lineRule="exact"/>
        <w:ind w:right="538" w:hanging="283"/>
        <w:jc w:val="both"/>
      </w:pPr>
      <w:r>
        <w:rPr>
          <w:color w:val="000000"/>
        </w:rPr>
        <w:t>Какви съоръжения за миене/стерилизиране на ръце са на разположение на работниците и колко често трябва да мият ръцете си, за да намалят потенциалното вирусно натоварване и разпространение върху оборудването и в околната среда?</w:t>
      </w:r>
    </w:p>
    <w:p w14:paraId="575F35DA" w14:textId="77777777" w:rsidR="00954103" w:rsidRDefault="00954103">
      <w:pPr>
        <w:spacing w:line="240" w:lineRule="exact"/>
        <w:rPr>
          <w:sz w:val="24"/>
          <w:szCs w:val="24"/>
        </w:rPr>
      </w:pPr>
    </w:p>
    <w:p w14:paraId="7AA1BFD0" w14:textId="77777777" w:rsidR="00954103" w:rsidRDefault="00990465" w:rsidP="00097F02">
      <w:pPr>
        <w:pStyle w:val="BodyText"/>
        <w:spacing w:line="240" w:lineRule="exact"/>
        <w:ind w:left="107" w:right="396"/>
        <w:jc w:val="both"/>
      </w:pPr>
      <w:r>
        <w:t>Въпросите и съображенията относно безопасните системи на работа включват:</w:t>
      </w:r>
    </w:p>
    <w:p w14:paraId="2A4883AD" w14:textId="77777777" w:rsidR="00954103" w:rsidRDefault="00990465" w:rsidP="00097F02">
      <w:pPr>
        <w:pStyle w:val="BodyText"/>
        <w:numPr>
          <w:ilvl w:val="0"/>
          <w:numId w:val="1"/>
        </w:numPr>
        <w:tabs>
          <w:tab w:val="left" w:pos="391"/>
        </w:tabs>
        <w:spacing w:line="240" w:lineRule="exact"/>
        <w:ind w:right="396" w:hanging="283"/>
        <w:jc w:val="both"/>
      </w:pPr>
      <w:r>
        <w:rPr>
          <w:color w:val="000000"/>
        </w:rPr>
        <w:t>Може ли да се реорганизира последователността на работата, за да се избегне близък контакт на служителите с други лица? Когато това не може да бъде избегнато, може ли времето, през което те са в контакт, да бъде сведено до минимум или те могат да работят един срещу друг, но на разстояние?</w:t>
      </w:r>
    </w:p>
    <w:p w14:paraId="3AF05A17" w14:textId="77777777" w:rsidR="00954103" w:rsidRDefault="00990465" w:rsidP="00097F02">
      <w:pPr>
        <w:pStyle w:val="BodyText"/>
        <w:numPr>
          <w:ilvl w:val="0"/>
          <w:numId w:val="1"/>
        </w:numPr>
        <w:tabs>
          <w:tab w:val="left" w:pos="391"/>
        </w:tabs>
        <w:spacing w:line="240" w:lineRule="exact"/>
        <w:ind w:right="396" w:hanging="283"/>
        <w:jc w:val="both"/>
      </w:pPr>
      <w:r>
        <w:rPr>
          <w:color w:val="000000"/>
        </w:rPr>
        <w:t>Можете ли да прехвърлите известен риск, като използвате доставчици, които да поемат някои аспекти от производството или работата Ви?</w:t>
      </w:r>
    </w:p>
    <w:p w14:paraId="0E3A66B9" w14:textId="77777777" w:rsidR="00097F02" w:rsidRPr="00097F02" w:rsidRDefault="00097F02" w:rsidP="00097F02">
      <w:pPr>
        <w:pStyle w:val="BodyText"/>
        <w:numPr>
          <w:ilvl w:val="0"/>
          <w:numId w:val="1"/>
        </w:numPr>
        <w:tabs>
          <w:tab w:val="left" w:pos="391"/>
        </w:tabs>
        <w:spacing w:line="240" w:lineRule="exact"/>
        <w:ind w:right="396" w:hanging="283"/>
        <w:jc w:val="both"/>
      </w:pPr>
    </w:p>
    <w:p w14:paraId="5DE667A6" w14:textId="77777777" w:rsidR="00097F02" w:rsidRPr="00097F02" w:rsidRDefault="00097F02" w:rsidP="00097F02">
      <w:pPr>
        <w:pStyle w:val="BodyText"/>
        <w:numPr>
          <w:ilvl w:val="0"/>
          <w:numId w:val="1"/>
        </w:numPr>
        <w:tabs>
          <w:tab w:val="left" w:pos="391"/>
        </w:tabs>
        <w:spacing w:line="240" w:lineRule="exact"/>
        <w:ind w:right="396" w:hanging="283"/>
        <w:jc w:val="both"/>
      </w:pPr>
    </w:p>
    <w:p w14:paraId="31BD00D1" w14:textId="71838731" w:rsidR="00954103" w:rsidRDefault="00990465" w:rsidP="00097F02">
      <w:pPr>
        <w:pStyle w:val="BodyText"/>
        <w:numPr>
          <w:ilvl w:val="0"/>
          <w:numId w:val="1"/>
        </w:numPr>
        <w:tabs>
          <w:tab w:val="left" w:pos="391"/>
        </w:tabs>
        <w:spacing w:line="240" w:lineRule="exact"/>
        <w:ind w:right="396" w:hanging="283"/>
        <w:jc w:val="both"/>
      </w:pPr>
      <w:r>
        <w:rPr>
          <w:color w:val="000000"/>
        </w:rPr>
        <w:t>Когато служителите и изпълнителят трябва да работят заедно, как ще договорите стандартите за контрол на Covid-19? Какви корекции в контрола на изпълнителя може да са необходими?</w:t>
      </w:r>
    </w:p>
    <w:p w14:paraId="3AD5314F" w14:textId="77777777" w:rsidR="00954103" w:rsidRDefault="00954103">
      <w:pPr>
        <w:spacing w:before="2" w:line="240" w:lineRule="exact"/>
        <w:rPr>
          <w:sz w:val="24"/>
          <w:szCs w:val="24"/>
        </w:rPr>
      </w:pPr>
    </w:p>
    <w:p w14:paraId="1FD1864F" w14:textId="54950CB9" w:rsidR="00954103" w:rsidRDefault="00990465" w:rsidP="00097F02">
      <w:pPr>
        <w:pStyle w:val="BodyText"/>
        <w:spacing w:line="225" w:lineRule="exact"/>
        <w:ind w:left="107" w:right="653"/>
        <w:jc w:val="both"/>
      </w:pPr>
      <w:r>
        <w:t>Въпроси и съображения, свързани с безопасността на хората:</w:t>
      </w:r>
    </w:p>
    <w:p w14:paraId="69D7414F" w14:textId="77777777" w:rsidR="00990465" w:rsidRPr="00990465" w:rsidRDefault="00990465" w:rsidP="00097F02">
      <w:pPr>
        <w:pStyle w:val="BodyText"/>
        <w:numPr>
          <w:ilvl w:val="0"/>
          <w:numId w:val="1"/>
        </w:numPr>
        <w:tabs>
          <w:tab w:val="left" w:pos="391"/>
        </w:tabs>
        <w:spacing w:before="14" w:line="240" w:lineRule="exact"/>
        <w:ind w:right="653" w:hanging="283"/>
        <w:jc w:val="both"/>
      </w:pPr>
      <w:r>
        <w:rPr>
          <w:color w:val="000000"/>
        </w:rPr>
        <w:t xml:space="preserve">Необходимо ли е да се знае дали служителите са </w:t>
      </w:r>
    </w:p>
    <w:p w14:paraId="441A39AC" w14:textId="3156EAEA" w:rsidR="00954103" w:rsidRDefault="00990465" w:rsidP="00097F02">
      <w:pPr>
        <w:pStyle w:val="BodyText"/>
        <w:tabs>
          <w:tab w:val="left" w:pos="391"/>
        </w:tabs>
        <w:spacing w:before="14" w:line="240" w:lineRule="exact"/>
        <w:ind w:right="653"/>
        <w:jc w:val="both"/>
      </w:pPr>
      <w:r>
        <w:rPr>
          <w:color w:val="000000"/>
        </w:rPr>
        <w:t>носители на болестта, вероятно без симптоми? Ако отговорът е положителен, редовно ли проверявате температурата през деня или разчитате на рутинни тестове за антитела?</w:t>
      </w:r>
    </w:p>
    <w:p w14:paraId="3D23656F" w14:textId="77777777" w:rsidR="00954103" w:rsidRDefault="00990465" w:rsidP="00097F02">
      <w:pPr>
        <w:pStyle w:val="BodyText"/>
        <w:numPr>
          <w:ilvl w:val="0"/>
          <w:numId w:val="1"/>
        </w:numPr>
        <w:tabs>
          <w:tab w:val="left" w:pos="391"/>
        </w:tabs>
        <w:spacing w:line="240" w:lineRule="exact"/>
        <w:ind w:right="653" w:hanging="283"/>
        <w:jc w:val="both"/>
      </w:pPr>
      <w:r>
        <w:rPr>
          <w:color w:val="000000"/>
        </w:rPr>
        <w:t>Какво трябва да знаят служителите Ви за заболяването и как могат да се заразят, докато отиват и се връщат от работа,</w:t>
      </w:r>
    </w:p>
    <w:p w14:paraId="11F72706" w14:textId="77777777" w:rsidR="00954103" w:rsidRDefault="00990465" w:rsidP="00097F02">
      <w:pPr>
        <w:pStyle w:val="BodyText"/>
        <w:spacing w:line="240" w:lineRule="exact"/>
        <w:ind w:right="653"/>
        <w:jc w:val="both"/>
      </w:pPr>
      <w:r>
        <w:t>докато са на работа или вкъщи? Как ще предадете това знание?</w:t>
      </w:r>
    </w:p>
    <w:p w14:paraId="51A0C089" w14:textId="77777777" w:rsidR="00954103" w:rsidRDefault="00990465" w:rsidP="00097F02">
      <w:pPr>
        <w:pStyle w:val="BodyText"/>
        <w:numPr>
          <w:ilvl w:val="0"/>
          <w:numId w:val="1"/>
        </w:numPr>
        <w:tabs>
          <w:tab w:val="left" w:pos="391"/>
        </w:tabs>
        <w:spacing w:line="240" w:lineRule="exact"/>
        <w:ind w:right="653" w:hanging="283"/>
        <w:jc w:val="both"/>
      </w:pPr>
      <w:r>
        <w:rPr>
          <w:color w:val="000000"/>
        </w:rPr>
        <w:t>Как ще се уверите, че работниците знаят какви контроли Covid-19 се изискват в тяхната работа?</w:t>
      </w:r>
    </w:p>
    <w:p w14:paraId="43D7E48D" w14:textId="77777777" w:rsidR="00954103" w:rsidRDefault="00990465" w:rsidP="00097F02">
      <w:pPr>
        <w:pStyle w:val="BodyText"/>
        <w:numPr>
          <w:ilvl w:val="0"/>
          <w:numId w:val="1"/>
        </w:numPr>
        <w:tabs>
          <w:tab w:val="left" w:pos="391"/>
        </w:tabs>
        <w:spacing w:before="98" w:line="240" w:lineRule="exact"/>
        <w:ind w:right="653"/>
        <w:jc w:val="both"/>
      </w:pPr>
      <w:r>
        <w:rPr>
          <w:color w:val="000000"/>
        </w:rPr>
        <w:t>Служителите знаят ли как могат да намалят излагането на вируса, докато пътуват до и от работа? Какви съвети могат да се дадат?</w:t>
      </w:r>
    </w:p>
    <w:p w14:paraId="4C67DE0C" w14:textId="77777777" w:rsidR="00954103" w:rsidRDefault="00990465" w:rsidP="00097F02">
      <w:pPr>
        <w:pStyle w:val="BodyText"/>
        <w:numPr>
          <w:ilvl w:val="0"/>
          <w:numId w:val="1"/>
        </w:numPr>
        <w:tabs>
          <w:tab w:val="left" w:pos="391"/>
        </w:tabs>
        <w:spacing w:line="240" w:lineRule="exact"/>
        <w:ind w:right="653"/>
        <w:jc w:val="both"/>
      </w:pPr>
      <w:r>
        <w:rPr>
          <w:color w:val="000000"/>
        </w:rPr>
        <w:t>Какъв установен процес имате, ако служителите трябва да докладват за възможна инфекция или излагане, и какво изисквате да направят след това?</w:t>
      </w:r>
    </w:p>
    <w:p w14:paraId="47BE509E" w14:textId="77777777" w:rsidR="00954103" w:rsidRDefault="00990465" w:rsidP="00097F02">
      <w:pPr>
        <w:pStyle w:val="BodyText"/>
        <w:numPr>
          <w:ilvl w:val="0"/>
          <w:numId w:val="1"/>
        </w:numPr>
        <w:tabs>
          <w:tab w:val="left" w:pos="391"/>
        </w:tabs>
        <w:spacing w:line="240" w:lineRule="exact"/>
        <w:ind w:right="653"/>
        <w:jc w:val="both"/>
      </w:pPr>
      <w:r>
        <w:rPr>
          <w:color w:val="000000"/>
        </w:rPr>
        <w:t>Съветите по отношение на Covid-19 постоянно се променят. Как ще поддържате актуалността на съветите и как ще информирате служителите си?</w:t>
      </w:r>
    </w:p>
    <w:p w14:paraId="6B27AA91" w14:textId="77777777" w:rsidR="00954103" w:rsidRDefault="00990465" w:rsidP="00097F02">
      <w:pPr>
        <w:pStyle w:val="BodyText"/>
        <w:numPr>
          <w:ilvl w:val="0"/>
          <w:numId w:val="1"/>
        </w:numPr>
        <w:tabs>
          <w:tab w:val="left" w:pos="391"/>
        </w:tabs>
        <w:spacing w:line="240" w:lineRule="exact"/>
        <w:ind w:right="653"/>
        <w:jc w:val="both"/>
      </w:pPr>
      <w:r>
        <w:rPr>
          <w:color w:val="000000"/>
        </w:rPr>
        <w:t>Какво трябва да знаят Вашите мениджъри, за да могат да упражняват ефективен надзор? Как ще бъде съобщено това и как те ще бъдат държани отговорни за изпълнението на това изискване?</w:t>
      </w:r>
    </w:p>
    <w:p w14:paraId="6BC76F77" w14:textId="77777777" w:rsidR="00954103" w:rsidRDefault="00990465" w:rsidP="00097F02">
      <w:pPr>
        <w:pStyle w:val="BodyText"/>
        <w:numPr>
          <w:ilvl w:val="0"/>
          <w:numId w:val="1"/>
        </w:numPr>
        <w:tabs>
          <w:tab w:val="left" w:pos="391"/>
        </w:tabs>
        <w:spacing w:line="240" w:lineRule="exact"/>
        <w:ind w:right="653"/>
        <w:jc w:val="both"/>
      </w:pPr>
      <w:r>
        <w:rPr>
          <w:color w:val="000000"/>
        </w:rPr>
        <w:t>Когато се използват временни работници, как ще гарантирате тяхната компетентност при прилагането на контрол по Covid-19? Какви промени са необходими във Вашата въвеждаща програма?</w:t>
      </w:r>
    </w:p>
    <w:p w14:paraId="5D0C0C8F" w14:textId="77777777" w:rsidR="00954103" w:rsidRDefault="00990465" w:rsidP="00097F02">
      <w:pPr>
        <w:pStyle w:val="BodyText"/>
        <w:numPr>
          <w:ilvl w:val="0"/>
          <w:numId w:val="1"/>
        </w:numPr>
        <w:tabs>
          <w:tab w:val="left" w:pos="391"/>
        </w:tabs>
        <w:spacing w:line="226" w:lineRule="exact"/>
        <w:ind w:right="617"/>
        <w:jc w:val="both"/>
      </w:pPr>
      <w:r>
        <w:rPr>
          <w:color w:val="000000"/>
        </w:rPr>
        <w:t>Спазват ли служителите правилата и ако не, защо?</w:t>
      </w:r>
    </w:p>
    <w:p w14:paraId="324AAC2E" w14:textId="77777777" w:rsidR="00954103" w:rsidRDefault="00990465" w:rsidP="00097F02">
      <w:pPr>
        <w:pStyle w:val="BodyText"/>
        <w:numPr>
          <w:ilvl w:val="0"/>
          <w:numId w:val="1"/>
        </w:numPr>
        <w:tabs>
          <w:tab w:val="left" w:pos="391"/>
        </w:tabs>
        <w:spacing w:before="14" w:line="240" w:lineRule="exact"/>
        <w:ind w:right="617"/>
        <w:jc w:val="both"/>
      </w:pPr>
      <w:r>
        <w:rPr>
          <w:color w:val="000000"/>
        </w:rPr>
        <w:t>Как ефективно ще проверявате здравето при новите служители, за да избегнете неволно наемане на уязвими хора на работа, която ги излага на вируса?</w:t>
      </w:r>
    </w:p>
    <w:p w14:paraId="75BC3F91" w14:textId="77777777" w:rsidR="00954103" w:rsidRDefault="00990465" w:rsidP="00097F02">
      <w:pPr>
        <w:pStyle w:val="BodyText"/>
        <w:numPr>
          <w:ilvl w:val="0"/>
          <w:numId w:val="1"/>
        </w:numPr>
        <w:tabs>
          <w:tab w:val="left" w:pos="391"/>
        </w:tabs>
        <w:spacing w:line="226" w:lineRule="exact"/>
        <w:ind w:right="617"/>
        <w:jc w:val="both"/>
      </w:pPr>
      <w:r>
        <w:rPr>
          <w:color w:val="000000"/>
        </w:rPr>
        <w:t>Как управлявате хора със специални нужди?</w:t>
      </w:r>
    </w:p>
    <w:p w14:paraId="51DF9C3B" w14:textId="77777777" w:rsidR="00954103" w:rsidRDefault="00990465" w:rsidP="00097F02">
      <w:pPr>
        <w:pStyle w:val="BodyText"/>
        <w:numPr>
          <w:ilvl w:val="0"/>
          <w:numId w:val="1"/>
        </w:numPr>
        <w:tabs>
          <w:tab w:val="left" w:pos="391"/>
        </w:tabs>
        <w:spacing w:before="14" w:line="240" w:lineRule="exact"/>
        <w:ind w:right="617"/>
        <w:jc w:val="both"/>
      </w:pPr>
      <w:r>
        <w:rPr>
          <w:color w:val="000000"/>
        </w:rPr>
        <w:t>Какви мерки са взети за подпомагане на служителите с повишено ниво на тревожност заради пандемията или такива, които са претърпели лична загуба в резултат на нея?</w:t>
      </w:r>
    </w:p>
    <w:p w14:paraId="0A795555" w14:textId="77777777" w:rsidR="00954103" w:rsidRDefault="00954103" w:rsidP="00097F02">
      <w:pPr>
        <w:spacing w:line="240" w:lineRule="exact"/>
        <w:ind w:right="617"/>
        <w:jc w:val="both"/>
        <w:rPr>
          <w:sz w:val="24"/>
          <w:szCs w:val="24"/>
        </w:rPr>
      </w:pPr>
    </w:p>
    <w:p w14:paraId="6BCB65CF" w14:textId="77777777" w:rsidR="00954103" w:rsidRDefault="00990465" w:rsidP="00097F02">
      <w:pPr>
        <w:pStyle w:val="BodyText"/>
        <w:spacing w:line="240" w:lineRule="exact"/>
        <w:ind w:left="106" w:right="617"/>
        <w:jc w:val="both"/>
      </w:pPr>
      <w:r>
        <w:t>Последното средство в последователността на контрола на риска са личните предпазни средства. Смятат се за най-слабия контрол, защото се разчита на хората да го използват правилно. Дава много възможности за грешки: от правилния вид ли е, чистота, съхранение, замяна и наличност. В медиите имаше много дискусии относно предоставянето на ЛПС, но се отнасяха за медицинската среда, а не за нормалните работни места.</w:t>
      </w:r>
    </w:p>
    <w:p w14:paraId="750D9E6C" w14:textId="77777777" w:rsidR="00954103" w:rsidRDefault="00954103" w:rsidP="00097F02">
      <w:pPr>
        <w:spacing w:before="2" w:line="240" w:lineRule="exact"/>
        <w:ind w:right="617"/>
        <w:jc w:val="both"/>
        <w:rPr>
          <w:sz w:val="24"/>
          <w:szCs w:val="24"/>
        </w:rPr>
      </w:pPr>
    </w:p>
    <w:p w14:paraId="2683888D" w14:textId="77777777" w:rsidR="00954103" w:rsidRDefault="00990465" w:rsidP="00097F02">
      <w:pPr>
        <w:pStyle w:val="BodyText"/>
        <w:spacing w:line="225" w:lineRule="exact"/>
        <w:ind w:left="106" w:right="617"/>
        <w:jc w:val="both"/>
      </w:pPr>
      <w:r>
        <w:t>Съображенията включват:</w:t>
      </w:r>
    </w:p>
    <w:p w14:paraId="3A3598DA" w14:textId="77777777" w:rsidR="00097F02" w:rsidRPr="00097F02" w:rsidRDefault="00097F02" w:rsidP="00097F02">
      <w:pPr>
        <w:pStyle w:val="BodyText"/>
        <w:numPr>
          <w:ilvl w:val="0"/>
          <w:numId w:val="1"/>
        </w:numPr>
        <w:tabs>
          <w:tab w:val="left" w:pos="391"/>
        </w:tabs>
        <w:spacing w:before="14" w:line="240" w:lineRule="exact"/>
        <w:ind w:right="617"/>
        <w:jc w:val="both"/>
      </w:pPr>
    </w:p>
    <w:p w14:paraId="692079C2" w14:textId="77777777" w:rsidR="00097F02" w:rsidRPr="00097F02" w:rsidRDefault="00097F02" w:rsidP="00097F02">
      <w:pPr>
        <w:pStyle w:val="BodyText"/>
        <w:numPr>
          <w:ilvl w:val="0"/>
          <w:numId w:val="1"/>
        </w:numPr>
        <w:tabs>
          <w:tab w:val="left" w:pos="391"/>
        </w:tabs>
        <w:spacing w:before="14" w:line="240" w:lineRule="exact"/>
        <w:ind w:right="617"/>
        <w:jc w:val="both"/>
      </w:pPr>
    </w:p>
    <w:p w14:paraId="01E9DBA8" w14:textId="77777777" w:rsidR="00097F02" w:rsidRPr="00097F02" w:rsidRDefault="00097F02" w:rsidP="00097F02">
      <w:pPr>
        <w:pStyle w:val="BodyText"/>
        <w:numPr>
          <w:ilvl w:val="0"/>
          <w:numId w:val="1"/>
        </w:numPr>
        <w:tabs>
          <w:tab w:val="left" w:pos="391"/>
        </w:tabs>
        <w:spacing w:before="14" w:line="240" w:lineRule="exact"/>
        <w:ind w:right="617"/>
        <w:jc w:val="both"/>
      </w:pPr>
    </w:p>
    <w:p w14:paraId="1F1A51AE" w14:textId="1DEC00DD" w:rsidR="00954103" w:rsidRDefault="00990465" w:rsidP="00097F02">
      <w:pPr>
        <w:pStyle w:val="BodyText"/>
        <w:numPr>
          <w:ilvl w:val="0"/>
          <w:numId w:val="1"/>
        </w:numPr>
        <w:tabs>
          <w:tab w:val="left" w:pos="391"/>
        </w:tabs>
        <w:spacing w:before="14" w:line="240" w:lineRule="exact"/>
        <w:ind w:right="617"/>
        <w:jc w:val="both"/>
      </w:pPr>
      <w:r>
        <w:rPr>
          <w:color w:val="000000"/>
        </w:rPr>
        <w:t>Ако са осигурени ръкавици, вирусът пак може да се пренася по повърхности. Ако носителят докосне лицето си, може да се зарази. Може би честото миене на ръцете или стерилизация е по-добър вариант.</w:t>
      </w:r>
    </w:p>
    <w:p w14:paraId="4FBC4C7D" w14:textId="099AC916" w:rsidR="00954103" w:rsidRDefault="00990465" w:rsidP="00097F02">
      <w:pPr>
        <w:pStyle w:val="BodyText"/>
        <w:numPr>
          <w:ilvl w:val="0"/>
          <w:numId w:val="1"/>
        </w:numPr>
        <w:tabs>
          <w:tab w:val="left" w:pos="391"/>
        </w:tabs>
        <w:spacing w:line="240" w:lineRule="exact"/>
        <w:ind w:right="617"/>
        <w:jc w:val="both"/>
      </w:pPr>
      <w:r>
        <w:rPr>
          <w:color w:val="000000"/>
        </w:rPr>
        <w:t>Носенето на хартиена маска за лице може да намали разпространението на вируса от носителя към други, но ефективността и за защита на носителя е спорна. Във всеки случай колкото по-дълго се носи, толкова по-голям е потенциалът</w:t>
      </w:r>
    </w:p>
    <w:p w14:paraId="05CF2DCE" w14:textId="77777777" w:rsidR="00954103" w:rsidRDefault="00990465" w:rsidP="00097F02">
      <w:pPr>
        <w:pStyle w:val="BodyText"/>
        <w:spacing w:line="240" w:lineRule="exact"/>
        <w:ind w:right="617"/>
        <w:jc w:val="both"/>
      </w:pPr>
      <w:r>
        <w:t>за вирусно натоварване на повърхността ѝ. Докосването на маската и след това на лицето може да увеличи излагането, ако маските не се сменят редовно. Ако маските се свалят и оставят наоколо, това потенциално увеличава излагането на други, които могат да влязат в контакт, например чистачи.</w:t>
      </w:r>
    </w:p>
    <w:p w14:paraId="781CFBDE" w14:textId="77777777" w:rsidR="00954103" w:rsidRDefault="00596737" w:rsidP="00097F02">
      <w:pPr>
        <w:pStyle w:val="BodyText"/>
        <w:numPr>
          <w:ilvl w:val="0"/>
          <w:numId w:val="1"/>
        </w:numPr>
        <w:tabs>
          <w:tab w:val="left" w:pos="391"/>
        </w:tabs>
        <w:spacing w:line="240" w:lineRule="exact"/>
        <w:ind w:right="617"/>
        <w:jc w:val="both"/>
      </w:pPr>
      <w:r>
        <w:pict w14:anchorId="0D794068">
          <v:shapetype id="_x0000_t202" coordsize="21600,21600" o:spt="202" path="m,l,21600r21600,l21600,xe">
            <v:stroke joinstyle="miter"/>
            <v:path gradientshapeok="t" o:connecttype="rect"/>
          </v:shapetype>
          <v:shape id="_x0000_s2051" type="#_x0000_t202" style="position:absolute;left:0;text-align:left;margin-left:13.35pt;margin-top:67.65pt;width:9pt;height:78.85pt;z-index:-251656192;mso-position-horizontal-relative:page" filled="f" stroked="f">
            <v:textbox style="layout-flow:vertical;mso-layout-flow-alt:bottom-to-top" inset="0,0,0,0">
              <w:txbxContent>
                <w:p w14:paraId="6189C9DD" w14:textId="77777777" w:rsidR="00954103" w:rsidRDefault="00990465">
                  <w:pPr>
                    <w:spacing w:line="167" w:lineRule="exact"/>
                    <w:ind w:left="20"/>
                    <w:rPr>
                      <w:rFonts w:ascii="Calibri" w:eastAsia="Calibri" w:hAnsi="Calibri" w:cs="Calibri"/>
                      <w:sz w:val="14"/>
                      <w:szCs w:val="14"/>
                    </w:rPr>
                  </w:pPr>
                  <w:r>
                    <w:rPr>
                      <w:rFonts w:ascii="Calibri"/>
                      <w:color w:val="BCBEC0"/>
                      <w:sz w:val="14"/>
                    </w:rPr>
                    <w:t>CD1134.21/120520/IOSH</w:t>
                  </w:r>
                </w:p>
              </w:txbxContent>
            </v:textbox>
            <w10:wrap anchorx="page"/>
          </v:shape>
        </w:pict>
      </w:r>
      <w:r w:rsidR="00990465">
        <w:rPr>
          <w:color w:val="000000"/>
        </w:rPr>
        <w:t>Найлоновите престилки осигуряват известна защита за облеклото, но рядко покриват ръкавите, които могат да влязат в контакт и с лицето</w:t>
      </w:r>
      <w:r w:rsidR="00990465">
        <w:t>.</w:t>
      </w:r>
    </w:p>
    <w:p w14:paraId="2212CF8D" w14:textId="77777777" w:rsidR="00097F02" w:rsidRDefault="00990465">
      <w:pPr>
        <w:pStyle w:val="BodyText"/>
        <w:spacing w:before="98" w:line="240" w:lineRule="exact"/>
        <w:ind w:left="106" w:right="778"/>
      </w:pPr>
      <w:r>
        <w:br w:type="column"/>
      </w:r>
    </w:p>
    <w:p w14:paraId="13DF2CEE" w14:textId="77777777" w:rsidR="00097F02" w:rsidRDefault="00097F02">
      <w:pPr>
        <w:pStyle w:val="BodyText"/>
        <w:spacing w:before="98" w:line="240" w:lineRule="exact"/>
        <w:ind w:left="106" w:right="778"/>
      </w:pPr>
    </w:p>
    <w:p w14:paraId="0AF77128" w14:textId="46B11E2B" w:rsidR="00954103" w:rsidRDefault="00990465" w:rsidP="00097F02">
      <w:pPr>
        <w:pStyle w:val="BodyText"/>
        <w:tabs>
          <w:tab w:val="left" w:pos="4111"/>
        </w:tabs>
        <w:spacing w:before="98" w:line="240" w:lineRule="exact"/>
        <w:ind w:left="106" w:right="778"/>
        <w:jc w:val="both"/>
      </w:pPr>
      <w:r>
        <w:t>Има много дебати относно немедицинската полза от ЛПС в тази пандемия. Провеждат се много научни изследвания с цел увеличаване на знанията. Много по-добре е</w:t>
      </w:r>
    </w:p>
    <w:p w14:paraId="51BCC899" w14:textId="77777777" w:rsidR="00954103" w:rsidRDefault="00990465" w:rsidP="00097F02">
      <w:pPr>
        <w:pStyle w:val="BodyText"/>
        <w:tabs>
          <w:tab w:val="left" w:pos="4111"/>
        </w:tabs>
        <w:spacing w:line="240" w:lineRule="exact"/>
        <w:ind w:left="106" w:right="778"/>
        <w:jc w:val="both"/>
      </w:pPr>
      <w:r>
        <w:t>организациите да се стремят да контролират излагането, вместо да разчитат на ЛПС. Превенцията е по-ефективен принцип. Въпреки че разпоредбите могат да намалят тревожността на служителите, тяхната ефективност в общите условия на труд все още не е напълно доказана.</w:t>
      </w:r>
    </w:p>
    <w:p w14:paraId="526870D8" w14:textId="77777777" w:rsidR="00954103" w:rsidRDefault="00954103" w:rsidP="00097F02">
      <w:pPr>
        <w:tabs>
          <w:tab w:val="left" w:pos="4111"/>
        </w:tabs>
        <w:spacing w:line="240" w:lineRule="exact"/>
        <w:ind w:right="778"/>
        <w:jc w:val="both"/>
        <w:rPr>
          <w:sz w:val="24"/>
          <w:szCs w:val="24"/>
        </w:rPr>
      </w:pPr>
    </w:p>
    <w:p w14:paraId="0BBDF174" w14:textId="77777777" w:rsidR="00954103" w:rsidRDefault="00990465" w:rsidP="00097F02">
      <w:pPr>
        <w:pStyle w:val="BodyText"/>
        <w:tabs>
          <w:tab w:val="left" w:pos="4111"/>
        </w:tabs>
        <w:spacing w:line="240" w:lineRule="exact"/>
        <w:ind w:left="107" w:right="778"/>
        <w:jc w:val="both"/>
      </w:pPr>
      <w:r>
        <w:t>Всички тези въпроси и съображения, свързани с работното място, оборудването, безопасните системи на работа и хората, ще доведат до разработването на добри процедури и системи за управление, които ще спомогнат за намаляване на излагането на вируса.</w:t>
      </w:r>
    </w:p>
    <w:p w14:paraId="10E4A099" w14:textId="77777777" w:rsidR="00954103" w:rsidRDefault="00954103">
      <w:pPr>
        <w:spacing w:line="200" w:lineRule="exact"/>
        <w:rPr>
          <w:sz w:val="20"/>
          <w:szCs w:val="20"/>
        </w:rPr>
      </w:pPr>
    </w:p>
    <w:p w14:paraId="2DF1BC90" w14:textId="77777777" w:rsidR="00954103" w:rsidRDefault="00954103">
      <w:pPr>
        <w:spacing w:before="9" w:line="200" w:lineRule="exact"/>
        <w:rPr>
          <w:sz w:val="20"/>
          <w:szCs w:val="20"/>
        </w:rPr>
      </w:pPr>
    </w:p>
    <w:p w14:paraId="2DDBB5E2" w14:textId="77777777" w:rsidR="00954103" w:rsidRDefault="00990465">
      <w:pPr>
        <w:pStyle w:val="Heading2"/>
        <w:ind w:right="653"/>
        <w:rPr>
          <w:b w:val="0"/>
          <w:bCs w:val="0"/>
        </w:rPr>
      </w:pPr>
      <w:r>
        <w:rPr>
          <w:color w:val="35BDB0"/>
        </w:rPr>
        <w:t>Управление на риска</w:t>
      </w:r>
    </w:p>
    <w:p w14:paraId="5CFDEA12" w14:textId="77777777" w:rsidR="00097F02" w:rsidRDefault="00990465" w:rsidP="00097F02">
      <w:pPr>
        <w:pStyle w:val="BodyText"/>
        <w:spacing w:before="225" w:line="240" w:lineRule="exact"/>
        <w:ind w:left="107" w:right="759"/>
        <w:jc w:val="both"/>
      </w:pPr>
      <w:r>
        <w:t xml:space="preserve">Намирането на отговори на въпросите, поставени в настоящото ръководство, ще предостави списък с възможни контроли, които могат да бъдат приложени. Оценката на риска не контролира риска. Действията на хората, които прилагат контрол, намаляват риска. Оценката на риска трябва да </w:t>
      </w:r>
    </w:p>
    <w:p w14:paraId="50D84C2E" w14:textId="77777777" w:rsidR="00097F02" w:rsidRDefault="00097F02">
      <w:pPr>
        <w:pStyle w:val="BodyText"/>
        <w:spacing w:before="225" w:line="240" w:lineRule="exact"/>
        <w:ind w:left="107" w:right="620"/>
      </w:pPr>
    </w:p>
    <w:p w14:paraId="4034C515" w14:textId="77777777" w:rsidR="00097F02" w:rsidRDefault="00097F02">
      <w:pPr>
        <w:pStyle w:val="BodyText"/>
        <w:spacing w:before="225" w:line="240" w:lineRule="exact"/>
        <w:ind w:left="107" w:right="620"/>
      </w:pPr>
    </w:p>
    <w:p w14:paraId="27243A3D" w14:textId="77777777" w:rsidR="00097F02" w:rsidRDefault="00097F02">
      <w:pPr>
        <w:pStyle w:val="BodyText"/>
        <w:spacing w:before="225" w:line="240" w:lineRule="exact"/>
        <w:ind w:left="107" w:right="620"/>
      </w:pPr>
    </w:p>
    <w:p w14:paraId="708CA086" w14:textId="77777777" w:rsidR="00097F02" w:rsidRDefault="00097F02">
      <w:pPr>
        <w:pStyle w:val="BodyText"/>
        <w:spacing w:before="225" w:line="240" w:lineRule="exact"/>
        <w:ind w:left="107" w:right="620"/>
      </w:pPr>
    </w:p>
    <w:p w14:paraId="60DD6336" w14:textId="33DAEB96" w:rsidR="00954103" w:rsidRDefault="00990465" w:rsidP="00097F02">
      <w:pPr>
        <w:pStyle w:val="BodyText"/>
        <w:spacing w:before="225" w:line="240" w:lineRule="exact"/>
        <w:ind w:left="107" w:right="620"/>
        <w:jc w:val="both"/>
      </w:pPr>
      <w:r>
        <w:t>доведе до план за действие за контрол на риска, в който ясно да се посочва кой какво ще направи и кога. Успешното изпълнение на този план трябва да се наблюдава.</w:t>
      </w:r>
    </w:p>
    <w:p w14:paraId="2833ECBB" w14:textId="77777777" w:rsidR="00954103" w:rsidRDefault="00954103" w:rsidP="00097F02">
      <w:pPr>
        <w:spacing w:line="240" w:lineRule="exact"/>
        <w:ind w:right="620"/>
        <w:jc w:val="both"/>
        <w:rPr>
          <w:sz w:val="24"/>
          <w:szCs w:val="24"/>
        </w:rPr>
      </w:pPr>
    </w:p>
    <w:p w14:paraId="6B0D7ACD" w14:textId="77777777" w:rsidR="00954103" w:rsidRDefault="00990465" w:rsidP="00097F02">
      <w:pPr>
        <w:pStyle w:val="BodyText"/>
        <w:spacing w:line="240" w:lineRule="exact"/>
        <w:ind w:left="107" w:right="620"/>
        <w:jc w:val="both"/>
      </w:pPr>
      <w:r>
        <w:t>Загуба на време е да се изразходват усилия за разработване и прилагане на контрол, специфичен за обстоятелствата в организацията,</w:t>
      </w:r>
    </w:p>
    <w:p w14:paraId="7F2D0580" w14:textId="77777777" w:rsidR="00954103" w:rsidRDefault="00990465" w:rsidP="00097F02">
      <w:pPr>
        <w:pStyle w:val="BodyText"/>
        <w:spacing w:line="240" w:lineRule="exact"/>
        <w:ind w:left="107" w:right="620"/>
        <w:jc w:val="both"/>
      </w:pPr>
      <w:r>
        <w:t>ако ефективността му не се наблюдава във времето. Необходимо е да се изготвят планове за рутинен преглед на ефективността на</w:t>
      </w:r>
    </w:p>
    <w:p w14:paraId="7D390997" w14:textId="77777777" w:rsidR="00954103" w:rsidRDefault="00990465" w:rsidP="00097F02">
      <w:pPr>
        <w:pStyle w:val="BodyText"/>
        <w:spacing w:line="240" w:lineRule="exact"/>
        <w:ind w:left="107" w:right="620"/>
        <w:jc w:val="both"/>
      </w:pPr>
      <w:r>
        <w:t>контролите, които използвате. Жизненоважно е да се гарантира, че тези контроли се поддържат и се подобряват с развитието на знанията ни за вируса и подобряването на контрола на разпространението му.</w:t>
      </w:r>
    </w:p>
    <w:p w14:paraId="1031DD12" w14:textId="77777777" w:rsidR="00954103" w:rsidRDefault="00954103" w:rsidP="00097F02">
      <w:pPr>
        <w:spacing w:line="240" w:lineRule="exact"/>
        <w:ind w:right="620"/>
        <w:jc w:val="both"/>
        <w:rPr>
          <w:sz w:val="24"/>
          <w:szCs w:val="24"/>
        </w:rPr>
      </w:pPr>
    </w:p>
    <w:p w14:paraId="63FAAEB7" w14:textId="3B06A09B" w:rsidR="00954103" w:rsidRDefault="00990465" w:rsidP="00097F02">
      <w:pPr>
        <w:pStyle w:val="BodyText"/>
        <w:spacing w:line="240" w:lineRule="exact"/>
        <w:ind w:left="107" w:right="620"/>
        <w:jc w:val="both"/>
      </w:pPr>
      <w:r>
        <w:t>Управителните съвети на дружествата също ще трябва да бъдат информирани за напредъка и резултатите. Те трябва да се грижат за ц</w:t>
      </w:r>
      <w:r w:rsidR="00803475">
        <w:t>е</w:t>
      </w:r>
      <w:r>
        <w:t>лостта на работната сила, ако организацията иска да остане продуктивна. Като част от управлението на риска трябва да се разгледа какво трябва да се докладва на управителния съвет и колко често, така че да могат да се измерват резултатите.</w:t>
      </w:r>
    </w:p>
    <w:p w14:paraId="230D7EA5" w14:textId="77777777" w:rsidR="00954103" w:rsidRDefault="00954103">
      <w:pPr>
        <w:spacing w:line="240" w:lineRule="exact"/>
        <w:rPr>
          <w:sz w:val="24"/>
          <w:szCs w:val="24"/>
        </w:rPr>
      </w:pPr>
    </w:p>
    <w:p w14:paraId="57C04373" w14:textId="77777777" w:rsidR="00954103" w:rsidRDefault="00990465" w:rsidP="00097F02">
      <w:pPr>
        <w:pStyle w:val="BodyText"/>
        <w:spacing w:line="240" w:lineRule="exact"/>
        <w:ind w:left="107" w:right="617"/>
        <w:jc w:val="both"/>
      </w:pPr>
      <w:r>
        <w:t>Финално напомняне. Не спирайте да обръщате внимание на стандартните рискове за безопасността и здравето, породени от Вашата дейност. Важно е да се поддържа ефективен контрол и върху излагането на тези рискове.</w:t>
      </w:r>
    </w:p>
    <w:p w14:paraId="05E885DF" w14:textId="77777777" w:rsidR="00954103" w:rsidRDefault="00954103">
      <w:pPr>
        <w:spacing w:line="240" w:lineRule="exact"/>
        <w:sectPr w:rsidR="00954103" w:rsidSect="00097F02">
          <w:type w:val="continuous"/>
          <w:pgSz w:w="11910" w:h="16840"/>
          <w:pgMar w:top="600" w:right="140" w:bottom="420" w:left="460" w:header="720" w:footer="720" w:gutter="0"/>
          <w:cols w:num="2" w:space="720"/>
        </w:sectPr>
      </w:pPr>
    </w:p>
    <w:p w14:paraId="44646F7D" w14:textId="77777777" w:rsidR="00954103" w:rsidRDefault="00954103">
      <w:pPr>
        <w:spacing w:line="200" w:lineRule="exact"/>
        <w:rPr>
          <w:sz w:val="20"/>
          <w:szCs w:val="20"/>
        </w:rPr>
      </w:pPr>
    </w:p>
    <w:p w14:paraId="5C15E015" w14:textId="77777777" w:rsidR="00954103" w:rsidRDefault="00954103">
      <w:pPr>
        <w:spacing w:before="6" w:line="200" w:lineRule="exact"/>
        <w:rPr>
          <w:sz w:val="20"/>
          <w:szCs w:val="20"/>
        </w:rPr>
      </w:pPr>
    </w:p>
    <w:p w14:paraId="4E425F05" w14:textId="77777777" w:rsidR="00954103" w:rsidRDefault="00596737">
      <w:pPr>
        <w:pStyle w:val="Heading3"/>
        <w:spacing w:before="61" w:line="278" w:lineRule="exact"/>
        <w:ind w:left="0" w:right="426"/>
        <w:jc w:val="right"/>
      </w:pPr>
      <w:r>
        <w:pict w14:anchorId="7FA8953E">
          <v:shape id="_x0000_s2050" type="#_x0000_t75" style="position:absolute;left:0;text-align:left;margin-left:281.6pt;margin-top:-5.2pt;width:313.7pt;height:43.3pt;z-index:-251657216;mso-position-horizontal-relative:page">
            <v:imagedata r:id="rId12" o:title=""/>
            <w10:wrap anchorx="page"/>
          </v:shape>
        </w:pict>
      </w:r>
      <w:r w:rsidR="00990465">
        <w:rPr>
          <w:color w:val="FFFFFF"/>
        </w:rPr>
        <w:t>За повече информация посетете</w:t>
      </w:r>
    </w:p>
    <w:p w14:paraId="6344110A" w14:textId="77777777" w:rsidR="00954103" w:rsidRDefault="00596737">
      <w:pPr>
        <w:spacing w:line="264" w:lineRule="exact"/>
        <w:ind w:right="426"/>
        <w:jc w:val="right"/>
        <w:rPr>
          <w:rFonts w:ascii="Trebuchet MS" w:eastAsia="Trebuchet MS" w:hAnsi="Trebuchet MS" w:cs="Trebuchet MS"/>
          <w:sz w:val="24"/>
          <w:szCs w:val="24"/>
        </w:rPr>
      </w:pPr>
      <w:hyperlink r:id="rId13">
        <w:r w:rsidR="00990465">
          <w:rPr>
            <w:rFonts w:ascii="Trebuchet MS"/>
            <w:b/>
            <w:color w:val="FFFFFF"/>
            <w:sz w:val="24"/>
          </w:rPr>
          <w:t>www.iosh.com/returningsafely/risk-assessments</w:t>
        </w:r>
      </w:hyperlink>
    </w:p>
    <w:p w14:paraId="454E9EC0" w14:textId="77777777" w:rsidR="00954103" w:rsidRDefault="00954103">
      <w:pPr>
        <w:spacing w:before="9" w:line="130" w:lineRule="exact"/>
        <w:rPr>
          <w:sz w:val="13"/>
          <w:szCs w:val="13"/>
        </w:rPr>
      </w:pPr>
    </w:p>
    <w:p w14:paraId="742CF7B9" w14:textId="77777777" w:rsidR="00954103" w:rsidRDefault="00954103">
      <w:pPr>
        <w:spacing w:line="200" w:lineRule="exact"/>
        <w:rPr>
          <w:sz w:val="20"/>
          <w:szCs w:val="20"/>
        </w:rPr>
      </w:pPr>
    </w:p>
    <w:p w14:paraId="7C287B73" w14:textId="77777777" w:rsidR="00954103" w:rsidRDefault="00954103">
      <w:pPr>
        <w:spacing w:line="200" w:lineRule="exact"/>
        <w:rPr>
          <w:sz w:val="20"/>
          <w:szCs w:val="20"/>
        </w:rPr>
      </w:pPr>
    </w:p>
    <w:p w14:paraId="3814E5BC" w14:textId="77777777" w:rsidR="00954103" w:rsidRDefault="00990465">
      <w:pPr>
        <w:spacing w:before="81" w:line="200" w:lineRule="exact"/>
        <w:ind w:left="121" w:right="2995"/>
        <w:rPr>
          <w:rFonts w:ascii="Calibri" w:eastAsia="Calibri" w:hAnsi="Calibri" w:cs="Calibri"/>
          <w:sz w:val="18"/>
          <w:szCs w:val="18"/>
        </w:rPr>
      </w:pPr>
      <w:r>
        <w:rPr>
          <w:rFonts w:ascii="Calibri"/>
          <w:color w:val="A09DA2"/>
          <w:sz w:val="18"/>
        </w:rPr>
        <w:t xml:space="preserve">IOSH, The </w:t>
      </w:r>
      <w:proofErr w:type="spellStart"/>
      <w:r>
        <w:rPr>
          <w:rFonts w:ascii="Calibri"/>
          <w:color w:val="A09DA2"/>
          <w:sz w:val="18"/>
        </w:rPr>
        <w:t>Grange</w:t>
      </w:r>
      <w:proofErr w:type="spellEnd"/>
      <w:r>
        <w:rPr>
          <w:rFonts w:ascii="Calibri"/>
          <w:color w:val="A09DA2"/>
          <w:sz w:val="18"/>
        </w:rPr>
        <w:t xml:space="preserve">, </w:t>
      </w:r>
      <w:proofErr w:type="spellStart"/>
      <w:r>
        <w:rPr>
          <w:rFonts w:ascii="Calibri"/>
          <w:color w:val="A09DA2"/>
          <w:sz w:val="18"/>
        </w:rPr>
        <w:t>Highfield</w:t>
      </w:r>
      <w:proofErr w:type="spellEnd"/>
      <w:r>
        <w:rPr>
          <w:rFonts w:ascii="Calibri"/>
          <w:color w:val="A09DA2"/>
          <w:sz w:val="18"/>
        </w:rPr>
        <w:t xml:space="preserve"> Drive, </w:t>
      </w:r>
      <w:proofErr w:type="spellStart"/>
      <w:r>
        <w:rPr>
          <w:rFonts w:ascii="Calibri"/>
          <w:color w:val="A09DA2"/>
          <w:sz w:val="18"/>
        </w:rPr>
        <w:t>Wigston</w:t>
      </w:r>
      <w:proofErr w:type="spellEnd"/>
      <w:r>
        <w:rPr>
          <w:rFonts w:ascii="Calibri"/>
          <w:color w:val="A09DA2"/>
          <w:sz w:val="18"/>
        </w:rPr>
        <w:t xml:space="preserve">, </w:t>
      </w:r>
      <w:proofErr w:type="spellStart"/>
      <w:r>
        <w:rPr>
          <w:rFonts w:ascii="Calibri"/>
          <w:color w:val="A09DA2"/>
          <w:sz w:val="18"/>
        </w:rPr>
        <w:t>Leicestershire</w:t>
      </w:r>
      <w:proofErr w:type="spellEnd"/>
      <w:r>
        <w:rPr>
          <w:rFonts w:ascii="Calibri"/>
          <w:color w:val="A09DA2"/>
          <w:sz w:val="18"/>
        </w:rPr>
        <w:t>, LE18 1NN, Великобритания</w:t>
      </w:r>
      <w:r>
        <w:t xml:space="preserve">   </w:t>
      </w:r>
      <w:r>
        <w:rPr>
          <w:rFonts w:ascii="Calibri"/>
          <w:color w:val="A09DA2"/>
          <w:sz w:val="18"/>
        </w:rPr>
        <w:t xml:space="preserve">+44 (0)116 257 3100   </w:t>
      </w:r>
      <w:hyperlink r:id="rId14">
        <w:r>
          <w:rPr>
            <w:rFonts w:ascii="Calibri"/>
            <w:color w:val="A09DA2"/>
            <w:sz w:val="18"/>
          </w:rPr>
          <w:t>www.iosh.com</w:t>
        </w:r>
      </w:hyperlink>
      <w:r>
        <w:t xml:space="preserve"> </w:t>
      </w:r>
      <w:r>
        <w:rPr>
          <w:rFonts w:ascii="Calibri"/>
          <w:color w:val="A09DA2"/>
          <w:sz w:val="18"/>
        </w:rPr>
        <w:t>Институт за безопасност и здраве на работното място. Основан през 1945 г. Въведено с Кралска харта 2003.</w:t>
      </w:r>
    </w:p>
    <w:p w14:paraId="14BE39FC" w14:textId="77777777" w:rsidR="00954103" w:rsidRDefault="00990465">
      <w:pPr>
        <w:spacing w:line="208" w:lineRule="exact"/>
        <w:ind w:left="121"/>
        <w:rPr>
          <w:rFonts w:ascii="Calibri" w:eastAsia="Calibri" w:hAnsi="Calibri" w:cs="Calibri"/>
          <w:sz w:val="18"/>
          <w:szCs w:val="18"/>
        </w:rPr>
      </w:pPr>
      <w:r>
        <w:rPr>
          <w:rFonts w:ascii="Calibri"/>
          <w:color w:val="A09DA2"/>
          <w:sz w:val="18"/>
        </w:rPr>
        <w:t>Регистрирана благотворителна организация в Англия и Уелс № 1096790. Регистрирана благотворителна организация в Шотландия № SC043254</w:t>
      </w:r>
    </w:p>
    <w:sectPr w:rsidR="00954103">
      <w:type w:val="continuous"/>
      <w:pgSz w:w="11910" w:h="16840"/>
      <w:pgMar w:top="600" w:right="140" w:bottom="420" w:left="4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472CBB" w14:textId="77777777" w:rsidR="00B14E41" w:rsidRDefault="00990465">
      <w:r>
        <w:separator/>
      </w:r>
    </w:p>
  </w:endnote>
  <w:endnote w:type="continuationSeparator" w:id="0">
    <w:p w14:paraId="741CB365" w14:textId="77777777" w:rsidR="00B14E41" w:rsidRDefault="00990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altName w:val="Trebuchet MS"/>
    <w:panose1 w:val="020B0603020202020204"/>
    <w:charset w:val="CC"/>
    <w:family w:val="swiss"/>
    <w:pitch w:val="variable"/>
    <w:sig w:usb0="00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5F39B7" w14:textId="77777777" w:rsidR="00954103" w:rsidRDefault="00596737">
    <w:pPr>
      <w:spacing w:line="14" w:lineRule="auto"/>
      <w:rPr>
        <w:sz w:val="20"/>
        <w:szCs w:val="20"/>
      </w:rPr>
    </w:pPr>
    <w:r>
      <w:pict w14:anchorId="5B407BCD">
        <v:shapetype id="_x0000_t202" coordsize="21600,21600" o:spt="202" path="m,l,21600r21600,l21600,xe">
          <v:stroke joinstyle="miter"/>
          <v:path gradientshapeok="t" o:connecttype="rect"/>
        </v:shapetype>
        <v:shape id="_x0000_s1028" type="#_x0000_t202" style="position:absolute;margin-left:570.1pt;margin-top:819.1pt;width:15.15pt;height:12pt;z-index:-251659776;mso-position-horizontal-relative:page;mso-position-vertical-relative:page" filled="f" stroked="f">
          <v:textbox style="mso-next-textbox:#_x0000_s1028" inset="0,0,0,0">
            <w:txbxContent>
              <w:p w14:paraId="2D6E7FFB" w14:textId="77777777" w:rsidR="00954103" w:rsidRDefault="00990465">
                <w:pPr>
                  <w:pStyle w:val="BodyText"/>
                  <w:spacing w:line="232" w:lineRule="exact"/>
                  <w:ind w:left="40"/>
                  <w:rPr>
                    <w:rFonts w:cs="Calibri"/>
                  </w:rPr>
                </w:pPr>
                <w:r>
                  <w:fldChar w:fldCharType="begin"/>
                </w:r>
                <w:r>
                  <w:rPr>
                    <w:color w:val="35BDB0"/>
                  </w:rPr>
                  <w:instrText xml:space="preserve"> PAGE </w:instrText>
                </w:r>
                <w:r>
                  <w:fldChar w:fldCharType="separate"/>
                </w:r>
                <w:r>
                  <w:t>01</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7265F6" w14:textId="77777777" w:rsidR="00B14E41" w:rsidRDefault="00990465">
      <w:r>
        <w:separator/>
      </w:r>
    </w:p>
  </w:footnote>
  <w:footnote w:type="continuationSeparator" w:id="0">
    <w:p w14:paraId="48D15A13" w14:textId="77777777" w:rsidR="00B14E41" w:rsidRDefault="009904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3FD544" w14:textId="24083C80" w:rsidR="00954103" w:rsidRDefault="00596737">
    <w:pPr>
      <w:spacing w:line="14" w:lineRule="auto"/>
      <w:rPr>
        <w:sz w:val="20"/>
        <w:szCs w:val="20"/>
      </w:rPr>
    </w:pPr>
    <w:r>
      <w:pict w14:anchorId="7994EE60">
        <v:shapetype id="_x0000_t202" coordsize="21600,21600" o:spt="202" path="m,l,21600r21600,l21600,xe">
          <v:stroke joinstyle="miter"/>
          <v:path gradientshapeok="t" o:connecttype="rect"/>
        </v:shapetype>
        <v:shape id="_x0000_s1025" type="#_x0000_t202" style="position:absolute;margin-left:27.35pt;margin-top:34.6pt;width:504.2pt;height:20pt;z-index:-251657728;mso-position-horizontal-relative:page;mso-position-vertical-relative:page" filled="f" stroked="f">
          <v:textbox inset="0,0,0,0">
            <w:txbxContent>
              <w:p w14:paraId="7872624A" w14:textId="77777777" w:rsidR="00954103" w:rsidRDefault="00990465">
                <w:pPr>
                  <w:spacing w:line="384" w:lineRule="exact"/>
                  <w:ind w:left="20"/>
                  <w:rPr>
                    <w:rFonts w:ascii="Trebuchet MS" w:eastAsia="Trebuchet MS" w:hAnsi="Trebuchet MS" w:cs="Trebuchet MS"/>
                    <w:sz w:val="36"/>
                    <w:szCs w:val="36"/>
                  </w:rPr>
                </w:pPr>
                <w:r>
                  <w:rPr>
                    <w:rFonts w:ascii="Trebuchet MS"/>
                    <w:b/>
                    <w:color w:val="35BDB0"/>
                    <w:sz w:val="36"/>
                  </w:rPr>
                  <w:t>Ръководство</w:t>
                </w:r>
                <w:r>
                  <w:rPr>
                    <w:rFonts w:ascii="Trebuchet MS"/>
                    <w:b/>
                    <w:color w:val="35BDB0"/>
                    <w:sz w:val="36"/>
                  </w:rPr>
                  <w:t xml:space="preserve"> </w:t>
                </w:r>
                <w:r>
                  <w:rPr>
                    <w:rFonts w:ascii="Trebuchet MS"/>
                    <w:b/>
                    <w:color w:val="35BDB0"/>
                    <w:sz w:val="36"/>
                  </w:rPr>
                  <w:t>за</w:t>
                </w:r>
                <w:r>
                  <w:rPr>
                    <w:rFonts w:ascii="Trebuchet MS"/>
                    <w:b/>
                    <w:color w:val="35BDB0"/>
                    <w:sz w:val="36"/>
                  </w:rPr>
                  <w:t xml:space="preserve"> </w:t>
                </w:r>
                <w:r>
                  <w:rPr>
                    <w:rFonts w:ascii="Trebuchet MS"/>
                    <w:b/>
                    <w:color w:val="35BDB0"/>
                    <w:sz w:val="36"/>
                  </w:rPr>
                  <w:t>оценка</w:t>
                </w:r>
                <w:r>
                  <w:rPr>
                    <w:rFonts w:ascii="Trebuchet MS"/>
                    <w:b/>
                    <w:color w:val="35BDB0"/>
                    <w:sz w:val="36"/>
                  </w:rPr>
                  <w:t xml:space="preserve"> </w:t>
                </w:r>
                <w:r>
                  <w:rPr>
                    <w:rFonts w:ascii="Trebuchet MS"/>
                    <w:b/>
                    <w:color w:val="35BDB0"/>
                    <w:sz w:val="36"/>
                  </w:rPr>
                  <w:t>на</w:t>
                </w:r>
                <w:r>
                  <w:rPr>
                    <w:rFonts w:ascii="Trebuchet MS"/>
                    <w:b/>
                    <w:color w:val="35BDB0"/>
                    <w:sz w:val="36"/>
                  </w:rPr>
                  <w:t xml:space="preserve"> </w:t>
                </w:r>
                <w:r>
                  <w:rPr>
                    <w:rFonts w:ascii="Trebuchet MS"/>
                    <w:b/>
                    <w:color w:val="35BDB0"/>
                    <w:sz w:val="36"/>
                  </w:rPr>
                  <w:t>риска</w:t>
                </w:r>
                <w:r>
                  <w:rPr>
                    <w:rFonts w:ascii="Trebuchet MS"/>
                    <w:b/>
                    <w:color w:val="35BDB0"/>
                    <w:sz w:val="36"/>
                  </w:rPr>
                  <w:t xml:space="preserve"> </w:t>
                </w:r>
                <w:r>
                  <w:rPr>
                    <w:rFonts w:ascii="Trebuchet MS"/>
                    <w:b/>
                    <w:color w:val="35BDB0"/>
                    <w:sz w:val="36"/>
                  </w:rPr>
                  <w:t>от</w:t>
                </w:r>
                <w:r>
                  <w:rPr>
                    <w:rFonts w:ascii="Trebuchet MS"/>
                    <w:b/>
                    <w:color w:val="35BDB0"/>
                    <w:sz w:val="36"/>
                  </w:rPr>
                  <w:t xml:space="preserve"> Covid-19</w:t>
                </w:r>
              </w:p>
            </w:txbxContent>
          </v:textbox>
          <w10:wrap anchorx="page" anchory="page"/>
        </v:shape>
      </w:pict>
    </w:r>
    <w:r>
      <w:pict w14:anchorId="53DA5252">
        <v:group id="_x0000_s1026" style="position:absolute;margin-left:28.35pt;margin-top:60.1pt;width:538.6pt;height:.1pt;z-index:-251658752;mso-position-horizontal-relative:page;mso-position-vertical-relative:page" coordorigin="567,1200" coordsize="10772,2">
          <v:shape id="_x0000_s1027" style="position:absolute;left:567;top:1200;width:10772;height:2" coordorigin="567,1200" coordsize="10772,0" path="m567,1200r10772,e" filled="f" strokecolor="#35bdb0" strokeweight=".5pt">
            <v:path arrowok="t"/>
          </v:shape>
          <w10:wrap anchorx="page" anchory="page"/>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526F8E"/>
    <w:multiLevelType w:val="hybridMultilevel"/>
    <w:tmpl w:val="EA4E64BA"/>
    <w:lvl w:ilvl="0" w:tplc="D3CA7822">
      <w:start w:val="1"/>
      <w:numFmt w:val="bullet"/>
      <w:lvlText w:val="-"/>
      <w:lvlJc w:val="left"/>
      <w:pPr>
        <w:ind w:left="410" w:hanging="284"/>
      </w:pPr>
      <w:rPr>
        <w:rFonts w:ascii="Trebuchet MS" w:eastAsia="Trebuchet MS" w:hAnsi="Trebuchet MS" w:hint="default"/>
        <w:b/>
        <w:bCs/>
        <w:color w:val="35BDB0"/>
        <w:sz w:val="24"/>
        <w:szCs w:val="24"/>
      </w:rPr>
    </w:lvl>
    <w:lvl w:ilvl="1" w:tplc="1F5A4BCE">
      <w:start w:val="1"/>
      <w:numFmt w:val="bullet"/>
      <w:lvlText w:val="•"/>
      <w:lvlJc w:val="left"/>
      <w:pPr>
        <w:ind w:left="949" w:hanging="284"/>
      </w:pPr>
      <w:rPr>
        <w:rFonts w:hint="default"/>
      </w:rPr>
    </w:lvl>
    <w:lvl w:ilvl="2" w:tplc="B4247940">
      <w:start w:val="1"/>
      <w:numFmt w:val="bullet"/>
      <w:lvlText w:val="•"/>
      <w:lvlJc w:val="left"/>
      <w:pPr>
        <w:ind w:left="1487" w:hanging="284"/>
      </w:pPr>
      <w:rPr>
        <w:rFonts w:hint="default"/>
      </w:rPr>
    </w:lvl>
    <w:lvl w:ilvl="3" w:tplc="F8DA4C88">
      <w:start w:val="1"/>
      <w:numFmt w:val="bullet"/>
      <w:lvlText w:val="•"/>
      <w:lvlJc w:val="left"/>
      <w:pPr>
        <w:ind w:left="2026" w:hanging="284"/>
      </w:pPr>
      <w:rPr>
        <w:rFonts w:hint="default"/>
      </w:rPr>
    </w:lvl>
    <w:lvl w:ilvl="4" w:tplc="68FCFD94">
      <w:start w:val="1"/>
      <w:numFmt w:val="bullet"/>
      <w:lvlText w:val="•"/>
      <w:lvlJc w:val="left"/>
      <w:pPr>
        <w:ind w:left="2565" w:hanging="284"/>
      </w:pPr>
      <w:rPr>
        <w:rFonts w:hint="default"/>
      </w:rPr>
    </w:lvl>
    <w:lvl w:ilvl="5" w:tplc="D90055EE">
      <w:start w:val="1"/>
      <w:numFmt w:val="bullet"/>
      <w:lvlText w:val="•"/>
      <w:lvlJc w:val="left"/>
      <w:pPr>
        <w:ind w:left="3104" w:hanging="284"/>
      </w:pPr>
      <w:rPr>
        <w:rFonts w:hint="default"/>
      </w:rPr>
    </w:lvl>
    <w:lvl w:ilvl="6" w:tplc="E80E03AA">
      <w:start w:val="1"/>
      <w:numFmt w:val="bullet"/>
      <w:lvlText w:val="•"/>
      <w:lvlJc w:val="left"/>
      <w:pPr>
        <w:ind w:left="3642" w:hanging="284"/>
      </w:pPr>
      <w:rPr>
        <w:rFonts w:hint="default"/>
      </w:rPr>
    </w:lvl>
    <w:lvl w:ilvl="7" w:tplc="0F40867E">
      <w:start w:val="1"/>
      <w:numFmt w:val="bullet"/>
      <w:lvlText w:val="•"/>
      <w:lvlJc w:val="left"/>
      <w:pPr>
        <w:ind w:left="4181" w:hanging="284"/>
      </w:pPr>
      <w:rPr>
        <w:rFonts w:hint="default"/>
      </w:rPr>
    </w:lvl>
    <w:lvl w:ilvl="8" w:tplc="3610524E">
      <w:start w:val="1"/>
      <w:numFmt w:val="bullet"/>
      <w:lvlText w:val="•"/>
      <w:lvlJc w:val="left"/>
      <w:pPr>
        <w:ind w:left="4720" w:hanging="284"/>
      </w:pPr>
      <w:rPr>
        <w:rFonts w:hint="default"/>
      </w:rPr>
    </w:lvl>
  </w:abstractNum>
  <w:abstractNum w:abstractNumId="1" w15:restartNumberingAfterBreak="0">
    <w:nsid w:val="0F740C10"/>
    <w:multiLevelType w:val="hybridMultilevel"/>
    <w:tmpl w:val="E2B4B9D4"/>
    <w:lvl w:ilvl="0" w:tplc="AC08440E">
      <w:start w:val="1"/>
      <w:numFmt w:val="bullet"/>
      <w:lvlText w:val="-"/>
      <w:lvlJc w:val="left"/>
      <w:pPr>
        <w:ind w:left="410" w:hanging="284"/>
      </w:pPr>
      <w:rPr>
        <w:rFonts w:ascii="Trebuchet MS" w:eastAsia="Trebuchet MS" w:hAnsi="Trebuchet MS" w:hint="default"/>
        <w:b/>
        <w:bCs/>
        <w:color w:val="35BDB0"/>
        <w:sz w:val="24"/>
        <w:szCs w:val="24"/>
      </w:rPr>
    </w:lvl>
    <w:lvl w:ilvl="1" w:tplc="26B448AA">
      <w:start w:val="1"/>
      <w:numFmt w:val="bullet"/>
      <w:lvlText w:val="•"/>
      <w:lvlJc w:val="left"/>
      <w:pPr>
        <w:ind w:left="903" w:hanging="284"/>
      </w:pPr>
      <w:rPr>
        <w:rFonts w:hint="default"/>
      </w:rPr>
    </w:lvl>
    <w:lvl w:ilvl="2" w:tplc="EEA6D524">
      <w:start w:val="1"/>
      <w:numFmt w:val="bullet"/>
      <w:lvlText w:val="•"/>
      <w:lvlJc w:val="left"/>
      <w:pPr>
        <w:ind w:left="1395" w:hanging="284"/>
      </w:pPr>
      <w:rPr>
        <w:rFonts w:hint="default"/>
      </w:rPr>
    </w:lvl>
    <w:lvl w:ilvl="3" w:tplc="824C09CC">
      <w:start w:val="1"/>
      <w:numFmt w:val="bullet"/>
      <w:lvlText w:val="•"/>
      <w:lvlJc w:val="left"/>
      <w:pPr>
        <w:ind w:left="1888" w:hanging="284"/>
      </w:pPr>
      <w:rPr>
        <w:rFonts w:hint="default"/>
      </w:rPr>
    </w:lvl>
    <w:lvl w:ilvl="4" w:tplc="1F347EDE">
      <w:start w:val="1"/>
      <w:numFmt w:val="bullet"/>
      <w:lvlText w:val="•"/>
      <w:lvlJc w:val="left"/>
      <w:pPr>
        <w:ind w:left="2381" w:hanging="284"/>
      </w:pPr>
      <w:rPr>
        <w:rFonts w:hint="default"/>
      </w:rPr>
    </w:lvl>
    <w:lvl w:ilvl="5" w:tplc="92ECED82">
      <w:start w:val="1"/>
      <w:numFmt w:val="bullet"/>
      <w:lvlText w:val="•"/>
      <w:lvlJc w:val="left"/>
      <w:pPr>
        <w:ind w:left="2873" w:hanging="284"/>
      </w:pPr>
      <w:rPr>
        <w:rFonts w:hint="default"/>
      </w:rPr>
    </w:lvl>
    <w:lvl w:ilvl="6" w:tplc="2E32A6F2">
      <w:start w:val="1"/>
      <w:numFmt w:val="bullet"/>
      <w:lvlText w:val="•"/>
      <w:lvlJc w:val="left"/>
      <w:pPr>
        <w:ind w:left="3366" w:hanging="284"/>
      </w:pPr>
      <w:rPr>
        <w:rFonts w:hint="default"/>
      </w:rPr>
    </w:lvl>
    <w:lvl w:ilvl="7" w:tplc="1C66DDB4">
      <w:start w:val="1"/>
      <w:numFmt w:val="bullet"/>
      <w:lvlText w:val="•"/>
      <w:lvlJc w:val="left"/>
      <w:pPr>
        <w:ind w:left="3858" w:hanging="284"/>
      </w:pPr>
      <w:rPr>
        <w:rFonts w:hint="default"/>
      </w:rPr>
    </w:lvl>
    <w:lvl w:ilvl="8" w:tplc="E1FE7A44">
      <w:start w:val="1"/>
      <w:numFmt w:val="bullet"/>
      <w:lvlText w:val="•"/>
      <w:lvlJc w:val="left"/>
      <w:pPr>
        <w:ind w:left="4351" w:hanging="284"/>
      </w:pPr>
      <w:rPr>
        <w:rFonts w:hint="default"/>
      </w:rPr>
    </w:lvl>
  </w:abstractNum>
  <w:abstractNum w:abstractNumId="2" w15:restartNumberingAfterBreak="0">
    <w:nsid w:val="750217B7"/>
    <w:multiLevelType w:val="hybridMultilevel"/>
    <w:tmpl w:val="F6A252E6"/>
    <w:lvl w:ilvl="0" w:tplc="C2663A70">
      <w:start w:val="1"/>
      <w:numFmt w:val="bullet"/>
      <w:lvlText w:val="-"/>
      <w:lvlJc w:val="left"/>
      <w:pPr>
        <w:ind w:left="390" w:hanging="284"/>
      </w:pPr>
      <w:rPr>
        <w:rFonts w:ascii="Trebuchet MS" w:eastAsia="Trebuchet MS" w:hAnsi="Trebuchet MS" w:hint="default"/>
        <w:b/>
        <w:bCs/>
        <w:color w:val="35BDB0"/>
        <w:sz w:val="24"/>
        <w:szCs w:val="24"/>
      </w:rPr>
    </w:lvl>
    <w:lvl w:ilvl="1" w:tplc="3AC29DD8">
      <w:start w:val="1"/>
      <w:numFmt w:val="bullet"/>
      <w:lvlText w:val="•"/>
      <w:lvlJc w:val="left"/>
      <w:pPr>
        <w:ind w:left="886" w:hanging="284"/>
      </w:pPr>
      <w:rPr>
        <w:rFonts w:hint="default"/>
      </w:rPr>
    </w:lvl>
    <w:lvl w:ilvl="2" w:tplc="DB26FFAC">
      <w:start w:val="1"/>
      <w:numFmt w:val="bullet"/>
      <w:lvlText w:val="•"/>
      <w:lvlJc w:val="left"/>
      <w:pPr>
        <w:ind w:left="1382" w:hanging="284"/>
      </w:pPr>
      <w:rPr>
        <w:rFonts w:hint="default"/>
      </w:rPr>
    </w:lvl>
    <w:lvl w:ilvl="3" w:tplc="2528C8E4">
      <w:start w:val="1"/>
      <w:numFmt w:val="bullet"/>
      <w:lvlText w:val="•"/>
      <w:lvlJc w:val="left"/>
      <w:pPr>
        <w:ind w:left="1878" w:hanging="284"/>
      </w:pPr>
      <w:rPr>
        <w:rFonts w:hint="default"/>
      </w:rPr>
    </w:lvl>
    <w:lvl w:ilvl="4" w:tplc="7A50DD06">
      <w:start w:val="1"/>
      <w:numFmt w:val="bullet"/>
      <w:lvlText w:val="•"/>
      <w:lvlJc w:val="left"/>
      <w:pPr>
        <w:ind w:left="2374" w:hanging="284"/>
      </w:pPr>
      <w:rPr>
        <w:rFonts w:hint="default"/>
      </w:rPr>
    </w:lvl>
    <w:lvl w:ilvl="5" w:tplc="D004A602">
      <w:start w:val="1"/>
      <w:numFmt w:val="bullet"/>
      <w:lvlText w:val="•"/>
      <w:lvlJc w:val="left"/>
      <w:pPr>
        <w:ind w:left="2870" w:hanging="284"/>
      </w:pPr>
      <w:rPr>
        <w:rFonts w:hint="default"/>
      </w:rPr>
    </w:lvl>
    <w:lvl w:ilvl="6" w:tplc="38C64D1E">
      <w:start w:val="1"/>
      <w:numFmt w:val="bullet"/>
      <w:lvlText w:val="•"/>
      <w:lvlJc w:val="left"/>
      <w:pPr>
        <w:ind w:left="3366" w:hanging="284"/>
      </w:pPr>
      <w:rPr>
        <w:rFonts w:hint="default"/>
      </w:rPr>
    </w:lvl>
    <w:lvl w:ilvl="7" w:tplc="CFD0E10A">
      <w:start w:val="1"/>
      <w:numFmt w:val="bullet"/>
      <w:lvlText w:val="•"/>
      <w:lvlJc w:val="left"/>
      <w:pPr>
        <w:ind w:left="3862" w:hanging="284"/>
      </w:pPr>
      <w:rPr>
        <w:rFonts w:hint="default"/>
      </w:rPr>
    </w:lvl>
    <w:lvl w:ilvl="8" w:tplc="CBDEC21C">
      <w:start w:val="1"/>
      <w:numFmt w:val="bullet"/>
      <w:lvlText w:val="•"/>
      <w:lvlJc w:val="left"/>
      <w:pPr>
        <w:ind w:left="4358" w:hanging="284"/>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hyphenationZone w:val="425"/>
  <w:drawingGridHorizontalSpacing w:val="110"/>
  <w:displayHorizontalDrawingGridEvery w:val="2"/>
  <w:characterSpacingControl w:val="doNotCompress"/>
  <w:hdrShapeDefaults>
    <o:shapedefaults v:ext="edit" spidmax="2101"/>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954103"/>
    <w:rsid w:val="0007163D"/>
    <w:rsid w:val="00097F02"/>
    <w:rsid w:val="00167584"/>
    <w:rsid w:val="00596737"/>
    <w:rsid w:val="00803475"/>
    <w:rsid w:val="00954103"/>
    <w:rsid w:val="00990465"/>
    <w:rsid w:val="00A961D1"/>
    <w:rsid w:val="00B14E41"/>
    <w:rsid w:val="00C816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01"/>
    <o:shapelayout v:ext="edit">
      <o:idmap v:ext="edit" data="2"/>
    </o:shapelayout>
  </w:shapeDefaults>
  <w:decimalSymbol w:val=","/>
  <w:listSeparator w:val=";"/>
  <w14:docId w14:val="71C2F590"/>
  <w15:docId w15:val="{6D98B15A-44F9-47AE-80F5-A857BC91D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bg-BG"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spacing w:before="31"/>
      <w:ind w:left="141"/>
      <w:outlineLvl w:val="0"/>
    </w:pPr>
    <w:rPr>
      <w:rFonts w:ascii="Trebuchet MS" w:eastAsia="Trebuchet MS" w:hAnsi="Trebuchet MS"/>
      <w:b/>
      <w:bCs/>
      <w:sz w:val="36"/>
      <w:szCs w:val="36"/>
    </w:rPr>
  </w:style>
  <w:style w:type="paragraph" w:styleId="Heading2">
    <w:name w:val="heading 2"/>
    <w:basedOn w:val="Normal"/>
    <w:uiPriority w:val="9"/>
    <w:unhideWhenUsed/>
    <w:qFormat/>
    <w:pPr>
      <w:ind w:left="107"/>
      <w:outlineLvl w:val="1"/>
    </w:pPr>
    <w:rPr>
      <w:rFonts w:ascii="Trebuchet MS" w:eastAsia="Trebuchet MS" w:hAnsi="Trebuchet MS"/>
      <w:b/>
      <w:bCs/>
      <w:sz w:val="28"/>
      <w:szCs w:val="28"/>
    </w:rPr>
  </w:style>
  <w:style w:type="paragraph" w:styleId="Heading3">
    <w:name w:val="heading 3"/>
    <w:basedOn w:val="Normal"/>
    <w:uiPriority w:val="9"/>
    <w:unhideWhenUsed/>
    <w:qFormat/>
    <w:pPr>
      <w:ind w:left="126"/>
      <w:outlineLvl w:val="2"/>
    </w:pPr>
    <w:rPr>
      <w:rFonts w:ascii="Calibri" w:eastAsia="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390"/>
    </w:pPr>
    <w:rPr>
      <w:rFonts w:ascii="Calibri" w:eastAsia="Calibri" w:hAnsi="Calibri"/>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90465"/>
    <w:pPr>
      <w:tabs>
        <w:tab w:val="center" w:pos="4703"/>
        <w:tab w:val="right" w:pos="9406"/>
      </w:tabs>
    </w:pPr>
  </w:style>
  <w:style w:type="character" w:customStyle="1" w:styleId="HeaderChar">
    <w:name w:val="Header Char"/>
    <w:basedOn w:val="DefaultParagraphFont"/>
    <w:link w:val="Header"/>
    <w:uiPriority w:val="99"/>
    <w:rsid w:val="00990465"/>
  </w:style>
  <w:style w:type="paragraph" w:styleId="Footer">
    <w:name w:val="footer"/>
    <w:basedOn w:val="Normal"/>
    <w:link w:val="FooterChar"/>
    <w:uiPriority w:val="99"/>
    <w:unhideWhenUsed/>
    <w:rsid w:val="00990465"/>
    <w:pPr>
      <w:tabs>
        <w:tab w:val="center" w:pos="4703"/>
        <w:tab w:val="right" w:pos="9406"/>
      </w:tabs>
    </w:pPr>
  </w:style>
  <w:style w:type="character" w:customStyle="1" w:styleId="FooterChar">
    <w:name w:val="Footer Char"/>
    <w:basedOn w:val="DefaultParagraphFont"/>
    <w:link w:val="Footer"/>
    <w:uiPriority w:val="99"/>
    <w:rsid w:val="009904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iosh.com/returningsafely" TargetMode="External"/><Relationship Id="rId13" Type="http://schemas.openxmlformats.org/officeDocument/2006/relationships/hyperlink" Target="http://www.iosh.com/returningsafely/risk-assessments"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ios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5</Pages>
  <Words>2261</Words>
  <Characters>12892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Returning safely – Covid-19 risk assessment guidance</vt:lpstr>
    </vt:vector>
  </TitlesOfParts>
  <Company/>
  <LinksUpToDate>false</LinksUpToDate>
  <CharactersWithSpaces>15123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Returning safely – Covid-19 risk assessment guidance</dc:title>
  <dc:subject>Returning safely – Covid-19 risk assessment guidance</dc:subject>
  <dc:creator>IOSH – The Institution of Occupational Safety and Health</dc:creator>
  <cp:lastModifiedBy>Desktop</cp:lastModifiedBy>
  <cp:revision>8</cp:revision>
  <dcterms:created xsi:type="dcterms:W3CDTF">2020-07-07T11:16:00Z</dcterms:created>
  <dcterms:modified xsi:type="dcterms:W3CDTF">2020-07-31T15:02:00Z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2020-05-28T00:00:00Z</vt:filetime>
  </property>
  <property fmtid="{D5CDD505-2E9C-101B-9397-08002B2CF9AE}" pid="3" name="LastSaved">
    <vt:filetime>2020-07-07T00:00:00Z</vt:filetime>
  </property>
</Properties>
</file>