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3F4C8" w14:textId="06D3D0C9" w:rsidR="00423BA9" w:rsidRPr="00040245" w:rsidRDefault="00423BA9" w:rsidP="00423BA9">
      <w:pPr>
        <w:jc w:val="center"/>
        <w:rPr>
          <w:b/>
        </w:rPr>
      </w:pPr>
      <w:r w:rsidRPr="00040245">
        <w:rPr>
          <w:b/>
          <w:noProof/>
          <w:lang w:val="en-US" w:eastAsia="en-US"/>
        </w:rPr>
        <w:drawing>
          <wp:anchor distT="0" distB="0" distL="114300" distR="114300" simplePos="0" relativeHeight="251659264" behindDoc="0" locked="0" layoutInCell="1" allowOverlap="1" wp14:anchorId="68B932C3" wp14:editId="23DD60DF">
            <wp:simplePos x="0" y="0"/>
            <wp:positionH relativeFrom="column">
              <wp:posOffset>-112395</wp:posOffset>
            </wp:positionH>
            <wp:positionV relativeFrom="paragraph">
              <wp:posOffset>157480</wp:posOffset>
            </wp:positionV>
            <wp:extent cx="1038225" cy="774065"/>
            <wp:effectExtent l="0" t="0" r="9525" b="6985"/>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8225" cy="774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0245">
        <w:rPr>
          <w:b/>
          <w:noProof/>
          <w:lang w:val="en-US" w:eastAsia="en-US"/>
        </w:rPr>
        <w:drawing>
          <wp:anchor distT="0" distB="0" distL="114300" distR="114300" simplePos="0" relativeHeight="251660288" behindDoc="0" locked="0" layoutInCell="1" allowOverlap="1" wp14:anchorId="7EDA126A" wp14:editId="0F0170AF">
            <wp:simplePos x="0" y="0"/>
            <wp:positionH relativeFrom="column">
              <wp:posOffset>4989195</wp:posOffset>
            </wp:positionH>
            <wp:positionV relativeFrom="paragraph">
              <wp:posOffset>9525</wp:posOffset>
            </wp:positionV>
            <wp:extent cx="1019175" cy="922020"/>
            <wp:effectExtent l="0" t="0" r="9525"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922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0245">
        <w:rPr>
          <w:b/>
        </w:rPr>
        <w:t xml:space="preserve"> </w:t>
      </w:r>
      <w:r w:rsidRPr="00040245">
        <w:rPr>
          <w:noProof/>
          <w:lang w:val="en-US" w:eastAsia="en-US"/>
        </w:rPr>
        <w:drawing>
          <wp:inline distT="0" distB="0" distL="0" distR="0" wp14:anchorId="454CACEF" wp14:editId="299331FB">
            <wp:extent cx="1028700" cy="828675"/>
            <wp:effectExtent l="0" t="0" r="0" b="9525"/>
            <wp:docPr id="3" name="Картина 3" descr="Bcci27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cci27_3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8700" cy="828675"/>
                    </a:xfrm>
                    <a:prstGeom prst="rect">
                      <a:avLst/>
                    </a:prstGeom>
                    <a:noFill/>
                    <a:ln>
                      <a:noFill/>
                    </a:ln>
                  </pic:spPr>
                </pic:pic>
              </a:graphicData>
            </a:graphic>
          </wp:inline>
        </w:drawing>
      </w:r>
      <w:r w:rsidRPr="00040245">
        <w:rPr>
          <w:b/>
          <w:bCs/>
          <w:iCs/>
          <w:caps/>
        </w:rPr>
        <w:t xml:space="preserve">                                                                                                 </w:t>
      </w:r>
    </w:p>
    <w:p w14:paraId="51A262A3" w14:textId="77777777" w:rsidR="00423BA9" w:rsidRPr="00040245" w:rsidRDefault="00423BA9" w:rsidP="00423BA9">
      <w:pPr>
        <w:jc w:val="center"/>
        <w:rPr>
          <w:b/>
        </w:rPr>
      </w:pPr>
    </w:p>
    <w:p w14:paraId="5DAEFA14" w14:textId="77777777" w:rsidR="00423BA9" w:rsidRPr="00040245" w:rsidRDefault="00423BA9" w:rsidP="00423BA9">
      <w:pPr>
        <w:jc w:val="center"/>
        <w:rPr>
          <w:b/>
        </w:rPr>
      </w:pPr>
    </w:p>
    <w:p w14:paraId="1CBCBC91" w14:textId="6BB2DFC5" w:rsidR="00423BA9" w:rsidRPr="00040245" w:rsidRDefault="00EF04AB" w:rsidP="00423BA9">
      <w:pPr>
        <w:jc w:val="center"/>
        <w:rPr>
          <w:b/>
          <w:lang w:val="en-US"/>
        </w:rPr>
      </w:pPr>
      <w:r w:rsidRPr="00040245">
        <w:rPr>
          <w:b/>
          <w:lang w:val="en-US"/>
        </w:rPr>
        <w:t xml:space="preserve"> </w:t>
      </w:r>
    </w:p>
    <w:p w14:paraId="0F9ABE5A" w14:textId="77777777" w:rsidR="00423BA9" w:rsidRPr="00637FA5" w:rsidRDefault="00423BA9" w:rsidP="00423BA9">
      <w:pPr>
        <w:jc w:val="center"/>
        <w:rPr>
          <w:b/>
          <w:sz w:val="40"/>
          <w:szCs w:val="40"/>
        </w:rPr>
      </w:pPr>
      <w:r w:rsidRPr="00637FA5">
        <w:rPr>
          <w:b/>
          <w:sz w:val="40"/>
          <w:szCs w:val="40"/>
        </w:rPr>
        <w:t>МЕТОДИЧЕСКО УКАЗАНИЕ</w:t>
      </w:r>
    </w:p>
    <w:p w14:paraId="3E853499" w14:textId="77777777" w:rsidR="00423BA9" w:rsidRPr="00040245" w:rsidRDefault="00423BA9" w:rsidP="00423BA9">
      <w:pPr>
        <w:jc w:val="center"/>
        <w:rPr>
          <w:b/>
        </w:rPr>
      </w:pPr>
    </w:p>
    <w:p w14:paraId="63E3FB41" w14:textId="1AC5AA94" w:rsidR="007730FC" w:rsidRPr="00040245" w:rsidRDefault="00423BA9" w:rsidP="0045176D">
      <w:pPr>
        <w:ind w:right="426"/>
        <w:jc w:val="center"/>
        <w:rPr>
          <w:b/>
        </w:rPr>
      </w:pPr>
      <w:r w:rsidRPr="00040245">
        <w:rPr>
          <w:b/>
        </w:rPr>
        <w:t xml:space="preserve">ЗА ПОДДЪРЖАНЕ И НАДГРАЖДАНЕ НА СПЕЦИФИЧНИТЕ ДИГИТАЛНИ УМЕНИЯ НА РАБОТЕЩИТЕ (ЗАЕТИ ЛИЦА) ОТ </w:t>
      </w:r>
      <w:r w:rsidR="0045176D" w:rsidRPr="00040245">
        <w:rPr>
          <w:b/>
        </w:rPr>
        <w:br/>
      </w:r>
      <w:r w:rsidRPr="00040245">
        <w:rPr>
          <w:b/>
        </w:rPr>
        <w:t>ИКОНОМИЧЕСКА ДЕЙНОСТ/СЕКТОР, СЪГЛАСНО КИД-2008:</w:t>
      </w:r>
      <w:bookmarkStart w:id="0" w:name="_Hlk129176082"/>
      <w:r w:rsidR="0045176D" w:rsidRPr="00040245">
        <w:rPr>
          <w:b/>
        </w:rPr>
        <w:br/>
      </w:r>
      <w:r w:rsidR="0045176D" w:rsidRPr="00040245">
        <w:rPr>
          <w:b/>
        </w:rPr>
        <w:br/>
      </w:r>
      <w:r w:rsidR="0045176D" w:rsidRPr="00040245">
        <w:rPr>
          <w:b/>
          <w:bCs/>
        </w:rPr>
        <w:t>N82. АДМИНИСТРАТИВНИ И СПОМАГАТЕЛНИ ДЕЙНОСТИ</w:t>
      </w:r>
    </w:p>
    <w:bookmarkEnd w:id="0"/>
    <w:p w14:paraId="1A3554A6" w14:textId="50BCEC77" w:rsidR="007730FC" w:rsidRPr="00040245" w:rsidRDefault="007730FC" w:rsidP="007730FC">
      <w:pPr>
        <w:jc w:val="center"/>
        <w:rPr>
          <w:i/>
        </w:rPr>
      </w:pPr>
      <w:r w:rsidRPr="00040245">
        <w:rPr>
          <w:i/>
        </w:rPr>
        <w:t>Съгласно Европейската рамка за дигитални умения DigComp 2.1</w:t>
      </w:r>
    </w:p>
    <w:p w14:paraId="5CDA509D" w14:textId="6D348FCA" w:rsidR="007730FC" w:rsidRPr="00040245" w:rsidRDefault="007730FC" w:rsidP="007730FC"/>
    <w:p w14:paraId="147D34EB" w14:textId="7701AF3D" w:rsidR="007730FC" w:rsidRPr="00040245" w:rsidRDefault="007730FC" w:rsidP="007730FC"/>
    <w:p w14:paraId="72EC07AD" w14:textId="77777777" w:rsidR="00254433" w:rsidRPr="00040245" w:rsidRDefault="00254433" w:rsidP="00254433"/>
    <w:p w14:paraId="16ACBB7D" w14:textId="69A0C252" w:rsidR="007730FC" w:rsidRPr="00040245" w:rsidRDefault="007730FC" w:rsidP="007730FC"/>
    <w:p w14:paraId="574BC291" w14:textId="6AE57C20" w:rsidR="007730FC" w:rsidRPr="00040245" w:rsidRDefault="007730FC">
      <w:pPr>
        <w:spacing w:before="0" w:after="160" w:line="259" w:lineRule="auto"/>
        <w:jc w:val="left"/>
      </w:pPr>
      <w:r w:rsidRPr="00040245">
        <w:br w:type="page"/>
      </w:r>
    </w:p>
    <w:bookmarkStart w:id="1" w:name="_Toc130977862" w:displacedByCustomXml="next"/>
    <w:sdt>
      <w:sdtPr>
        <w:rPr>
          <w:rFonts w:ascii="Calibri" w:eastAsia="Times New Roman" w:hAnsi="Calibri" w:cs="Calibri"/>
          <w:b w:val="0"/>
          <w:color w:val="auto"/>
          <w:sz w:val="24"/>
          <w:szCs w:val="24"/>
        </w:rPr>
        <w:id w:val="510340006"/>
        <w:docPartObj>
          <w:docPartGallery w:val="Table of Contents"/>
          <w:docPartUnique/>
        </w:docPartObj>
      </w:sdtPr>
      <w:sdtContent>
        <w:p w14:paraId="1DCB1ADD" w14:textId="7E98FA12" w:rsidR="005213B2" w:rsidRPr="00040245" w:rsidRDefault="00423BA9" w:rsidP="00E97976">
          <w:pPr>
            <w:pStyle w:val="Heading1"/>
            <w:numPr>
              <w:ilvl w:val="0"/>
              <w:numId w:val="0"/>
            </w:numPr>
          </w:pPr>
          <w:r w:rsidRPr="00040245">
            <w:t>Съдържание</w:t>
          </w:r>
          <w:bookmarkEnd w:id="1"/>
          <w:r w:rsidRPr="00040245">
            <w:t xml:space="preserve"> </w:t>
          </w:r>
        </w:p>
        <w:p w14:paraId="1686C2E7" w14:textId="72DF52BC" w:rsidR="006F4B74" w:rsidRDefault="005213B2">
          <w:pPr>
            <w:pStyle w:val="TOC1"/>
            <w:tabs>
              <w:tab w:val="right" w:leader="dot" w:pos="9350"/>
            </w:tabs>
            <w:rPr>
              <w:rFonts w:asciiTheme="minorHAnsi" w:eastAsiaTheme="minorEastAsia" w:hAnsiTheme="minorHAnsi" w:cstheme="minorBidi"/>
              <w:noProof/>
              <w:sz w:val="22"/>
              <w:szCs w:val="22"/>
              <w:lang w:val="en-US" w:eastAsia="en-US"/>
            </w:rPr>
          </w:pPr>
          <w:r w:rsidRPr="00040245">
            <w:fldChar w:fldCharType="begin"/>
          </w:r>
          <w:r w:rsidRPr="00040245">
            <w:instrText xml:space="preserve"> TOC \o "1-3" \h \z \u </w:instrText>
          </w:r>
          <w:r w:rsidRPr="00040245">
            <w:fldChar w:fldCharType="separate"/>
          </w:r>
          <w:hyperlink w:anchor="_Toc130977862" w:history="1">
            <w:r w:rsidR="006F4B74" w:rsidRPr="00C96427">
              <w:rPr>
                <w:rStyle w:val="Hyperlink"/>
                <w:noProof/>
              </w:rPr>
              <w:t>Съдържание</w:t>
            </w:r>
            <w:r w:rsidR="006F4B74">
              <w:rPr>
                <w:noProof/>
                <w:webHidden/>
              </w:rPr>
              <w:tab/>
            </w:r>
            <w:r w:rsidR="006F4B74">
              <w:rPr>
                <w:noProof/>
                <w:webHidden/>
              </w:rPr>
              <w:fldChar w:fldCharType="begin"/>
            </w:r>
            <w:r w:rsidR="006F4B74">
              <w:rPr>
                <w:noProof/>
                <w:webHidden/>
              </w:rPr>
              <w:instrText xml:space="preserve"> PAGEREF _Toc130977862 \h </w:instrText>
            </w:r>
            <w:r w:rsidR="006F4B74">
              <w:rPr>
                <w:noProof/>
                <w:webHidden/>
              </w:rPr>
            </w:r>
            <w:r w:rsidR="006F4B74">
              <w:rPr>
                <w:noProof/>
                <w:webHidden/>
              </w:rPr>
              <w:fldChar w:fldCharType="separate"/>
            </w:r>
            <w:r w:rsidR="006F4B74">
              <w:rPr>
                <w:noProof/>
                <w:webHidden/>
              </w:rPr>
              <w:t>2</w:t>
            </w:r>
            <w:r w:rsidR="006F4B74">
              <w:rPr>
                <w:noProof/>
                <w:webHidden/>
              </w:rPr>
              <w:fldChar w:fldCharType="end"/>
            </w:r>
          </w:hyperlink>
        </w:p>
        <w:p w14:paraId="4AEFDC07" w14:textId="3CA2D740" w:rsidR="006F4B74"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0977863" w:history="1">
            <w:r w:rsidR="006F4B74" w:rsidRPr="00C96427">
              <w:rPr>
                <w:rStyle w:val="Hyperlink"/>
                <w:noProof/>
              </w:rPr>
              <w:t>1.</w:t>
            </w:r>
            <w:r w:rsidR="006F4B74">
              <w:rPr>
                <w:rFonts w:asciiTheme="minorHAnsi" w:eastAsiaTheme="minorEastAsia" w:hAnsiTheme="minorHAnsi" w:cstheme="minorBidi"/>
                <w:noProof/>
                <w:sz w:val="22"/>
                <w:szCs w:val="22"/>
                <w:lang w:val="en-US" w:eastAsia="en-US"/>
              </w:rPr>
              <w:tab/>
            </w:r>
            <w:r w:rsidR="006F4B74" w:rsidRPr="00C96427">
              <w:rPr>
                <w:rStyle w:val="Hyperlink"/>
                <w:noProof/>
              </w:rPr>
              <w:t>Въведение</w:t>
            </w:r>
            <w:r w:rsidR="006F4B74">
              <w:rPr>
                <w:noProof/>
                <w:webHidden/>
              </w:rPr>
              <w:tab/>
            </w:r>
            <w:r w:rsidR="006F4B74">
              <w:rPr>
                <w:noProof/>
                <w:webHidden/>
              </w:rPr>
              <w:fldChar w:fldCharType="begin"/>
            </w:r>
            <w:r w:rsidR="006F4B74">
              <w:rPr>
                <w:noProof/>
                <w:webHidden/>
              </w:rPr>
              <w:instrText xml:space="preserve"> PAGEREF _Toc130977863 \h </w:instrText>
            </w:r>
            <w:r w:rsidR="006F4B74">
              <w:rPr>
                <w:noProof/>
                <w:webHidden/>
              </w:rPr>
            </w:r>
            <w:r w:rsidR="006F4B74">
              <w:rPr>
                <w:noProof/>
                <w:webHidden/>
              </w:rPr>
              <w:fldChar w:fldCharType="separate"/>
            </w:r>
            <w:r w:rsidR="006F4B74">
              <w:rPr>
                <w:noProof/>
                <w:webHidden/>
              </w:rPr>
              <w:t>3</w:t>
            </w:r>
            <w:r w:rsidR="006F4B74">
              <w:rPr>
                <w:noProof/>
                <w:webHidden/>
              </w:rPr>
              <w:fldChar w:fldCharType="end"/>
            </w:r>
          </w:hyperlink>
        </w:p>
        <w:p w14:paraId="6ED8D6A6" w14:textId="33BF9B45" w:rsidR="006F4B74"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0977864" w:history="1">
            <w:r w:rsidR="006F4B74" w:rsidRPr="00C96427">
              <w:rPr>
                <w:rStyle w:val="Hyperlink"/>
                <w:noProof/>
              </w:rPr>
              <w:t>2.</w:t>
            </w:r>
            <w:r w:rsidR="006F4B74">
              <w:rPr>
                <w:rFonts w:asciiTheme="minorHAnsi" w:eastAsiaTheme="minorEastAsia" w:hAnsiTheme="minorHAnsi" w:cstheme="minorBidi"/>
                <w:noProof/>
                <w:sz w:val="22"/>
                <w:szCs w:val="22"/>
                <w:lang w:val="en-US" w:eastAsia="en-US"/>
              </w:rPr>
              <w:tab/>
            </w:r>
            <w:r w:rsidR="006F4B74" w:rsidRPr="00C96427">
              <w:rPr>
                <w:rStyle w:val="Hyperlink"/>
                <w:noProof/>
              </w:rPr>
              <w:t>Цел и задачи на методическото указание</w:t>
            </w:r>
            <w:r w:rsidR="006F4B74">
              <w:rPr>
                <w:noProof/>
                <w:webHidden/>
              </w:rPr>
              <w:tab/>
            </w:r>
            <w:r w:rsidR="006F4B74">
              <w:rPr>
                <w:noProof/>
                <w:webHidden/>
              </w:rPr>
              <w:fldChar w:fldCharType="begin"/>
            </w:r>
            <w:r w:rsidR="006F4B74">
              <w:rPr>
                <w:noProof/>
                <w:webHidden/>
              </w:rPr>
              <w:instrText xml:space="preserve"> PAGEREF _Toc130977864 \h </w:instrText>
            </w:r>
            <w:r w:rsidR="006F4B74">
              <w:rPr>
                <w:noProof/>
                <w:webHidden/>
              </w:rPr>
            </w:r>
            <w:r w:rsidR="006F4B74">
              <w:rPr>
                <w:noProof/>
                <w:webHidden/>
              </w:rPr>
              <w:fldChar w:fldCharType="separate"/>
            </w:r>
            <w:r w:rsidR="006F4B74">
              <w:rPr>
                <w:noProof/>
                <w:webHidden/>
              </w:rPr>
              <w:t>6</w:t>
            </w:r>
            <w:r w:rsidR="006F4B74">
              <w:rPr>
                <w:noProof/>
                <w:webHidden/>
              </w:rPr>
              <w:fldChar w:fldCharType="end"/>
            </w:r>
          </w:hyperlink>
        </w:p>
        <w:p w14:paraId="0FAFA3E8" w14:textId="5E132212" w:rsidR="006F4B74"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0977865" w:history="1">
            <w:r w:rsidR="006F4B74" w:rsidRPr="00C96427">
              <w:rPr>
                <w:rStyle w:val="Hyperlink"/>
                <w:noProof/>
              </w:rPr>
              <w:t>3.</w:t>
            </w:r>
            <w:r w:rsidR="006F4B74">
              <w:rPr>
                <w:rFonts w:asciiTheme="minorHAnsi" w:eastAsiaTheme="minorEastAsia" w:hAnsiTheme="minorHAnsi" w:cstheme="minorBidi"/>
                <w:noProof/>
                <w:sz w:val="22"/>
                <w:szCs w:val="22"/>
                <w:lang w:val="en-US" w:eastAsia="en-US"/>
              </w:rPr>
              <w:tab/>
            </w:r>
            <w:r w:rsidR="006F4B74" w:rsidRPr="00C96427">
              <w:rPr>
                <w:rStyle w:val="Hyperlink"/>
                <w:noProof/>
              </w:rPr>
              <w:t>Технология за поддържане, надграждане и развитие на специфичните дигитални умения</w:t>
            </w:r>
            <w:r w:rsidR="006F4B74">
              <w:rPr>
                <w:noProof/>
                <w:webHidden/>
              </w:rPr>
              <w:tab/>
            </w:r>
            <w:r w:rsidR="006F4B74">
              <w:rPr>
                <w:noProof/>
                <w:webHidden/>
              </w:rPr>
              <w:fldChar w:fldCharType="begin"/>
            </w:r>
            <w:r w:rsidR="006F4B74">
              <w:rPr>
                <w:noProof/>
                <w:webHidden/>
              </w:rPr>
              <w:instrText xml:space="preserve"> PAGEREF _Toc130977865 \h </w:instrText>
            </w:r>
            <w:r w:rsidR="006F4B74">
              <w:rPr>
                <w:noProof/>
                <w:webHidden/>
              </w:rPr>
            </w:r>
            <w:r w:rsidR="006F4B74">
              <w:rPr>
                <w:noProof/>
                <w:webHidden/>
              </w:rPr>
              <w:fldChar w:fldCharType="separate"/>
            </w:r>
            <w:r w:rsidR="006F4B74">
              <w:rPr>
                <w:noProof/>
                <w:webHidden/>
              </w:rPr>
              <w:t>7</w:t>
            </w:r>
            <w:r w:rsidR="006F4B74">
              <w:rPr>
                <w:noProof/>
                <w:webHidden/>
              </w:rPr>
              <w:fldChar w:fldCharType="end"/>
            </w:r>
          </w:hyperlink>
        </w:p>
        <w:p w14:paraId="602FA9A9" w14:textId="4D8C8D06" w:rsidR="006F4B74"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0977866" w:history="1">
            <w:r w:rsidR="006F4B74" w:rsidRPr="00C96427">
              <w:rPr>
                <w:rStyle w:val="Hyperlink"/>
                <w:noProof/>
              </w:rPr>
              <w:t>3.1.</w:t>
            </w:r>
            <w:r w:rsidR="006F4B74">
              <w:rPr>
                <w:rFonts w:asciiTheme="minorHAnsi" w:eastAsiaTheme="minorEastAsia" w:hAnsiTheme="minorHAnsi" w:cstheme="minorBidi"/>
                <w:noProof/>
                <w:sz w:val="22"/>
                <w:szCs w:val="22"/>
                <w:lang w:val="en-US" w:eastAsia="en-US"/>
              </w:rPr>
              <w:tab/>
            </w:r>
            <w:r w:rsidR="006F4B74" w:rsidRPr="00C96427">
              <w:rPr>
                <w:rStyle w:val="Hyperlink"/>
                <w:noProof/>
              </w:rPr>
              <w:t>Механизъм за текущ мониторинг на нивото на специфичните дигитални умения</w:t>
            </w:r>
            <w:r w:rsidR="006F4B74">
              <w:rPr>
                <w:noProof/>
                <w:webHidden/>
              </w:rPr>
              <w:tab/>
            </w:r>
            <w:r w:rsidR="006F4B74">
              <w:rPr>
                <w:noProof/>
                <w:webHidden/>
              </w:rPr>
              <w:fldChar w:fldCharType="begin"/>
            </w:r>
            <w:r w:rsidR="006F4B74">
              <w:rPr>
                <w:noProof/>
                <w:webHidden/>
              </w:rPr>
              <w:instrText xml:space="preserve"> PAGEREF _Toc130977866 \h </w:instrText>
            </w:r>
            <w:r w:rsidR="006F4B74">
              <w:rPr>
                <w:noProof/>
                <w:webHidden/>
              </w:rPr>
            </w:r>
            <w:r w:rsidR="006F4B74">
              <w:rPr>
                <w:noProof/>
                <w:webHidden/>
              </w:rPr>
              <w:fldChar w:fldCharType="separate"/>
            </w:r>
            <w:r w:rsidR="006F4B74">
              <w:rPr>
                <w:noProof/>
                <w:webHidden/>
              </w:rPr>
              <w:t>7</w:t>
            </w:r>
            <w:r w:rsidR="006F4B74">
              <w:rPr>
                <w:noProof/>
                <w:webHidden/>
              </w:rPr>
              <w:fldChar w:fldCharType="end"/>
            </w:r>
          </w:hyperlink>
        </w:p>
        <w:p w14:paraId="1F8CA2F2" w14:textId="1A69E356" w:rsidR="006F4B74"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0977867" w:history="1">
            <w:r w:rsidR="006F4B74" w:rsidRPr="00C96427">
              <w:rPr>
                <w:rStyle w:val="Hyperlink"/>
                <w:noProof/>
              </w:rPr>
              <w:t>3.2.</w:t>
            </w:r>
            <w:r w:rsidR="006F4B74">
              <w:rPr>
                <w:rFonts w:asciiTheme="minorHAnsi" w:eastAsiaTheme="minorEastAsia" w:hAnsiTheme="minorHAnsi" w:cstheme="minorBidi"/>
                <w:noProof/>
                <w:sz w:val="22"/>
                <w:szCs w:val="22"/>
                <w:lang w:val="en-US" w:eastAsia="en-US"/>
              </w:rPr>
              <w:tab/>
            </w:r>
            <w:r w:rsidR="006F4B74" w:rsidRPr="00C96427">
              <w:rPr>
                <w:rStyle w:val="Hyperlink"/>
                <w:noProof/>
              </w:rPr>
              <w:t>Анализ на резултатите от проведения мониторинг</w:t>
            </w:r>
            <w:r w:rsidR="006F4B74">
              <w:rPr>
                <w:noProof/>
                <w:webHidden/>
              </w:rPr>
              <w:tab/>
            </w:r>
            <w:r w:rsidR="006F4B74">
              <w:rPr>
                <w:noProof/>
                <w:webHidden/>
              </w:rPr>
              <w:fldChar w:fldCharType="begin"/>
            </w:r>
            <w:r w:rsidR="006F4B74">
              <w:rPr>
                <w:noProof/>
                <w:webHidden/>
              </w:rPr>
              <w:instrText xml:space="preserve"> PAGEREF _Toc130977867 \h </w:instrText>
            </w:r>
            <w:r w:rsidR="006F4B74">
              <w:rPr>
                <w:noProof/>
                <w:webHidden/>
              </w:rPr>
            </w:r>
            <w:r w:rsidR="006F4B74">
              <w:rPr>
                <w:noProof/>
                <w:webHidden/>
              </w:rPr>
              <w:fldChar w:fldCharType="separate"/>
            </w:r>
            <w:r w:rsidR="006F4B74">
              <w:rPr>
                <w:noProof/>
                <w:webHidden/>
              </w:rPr>
              <w:t>10</w:t>
            </w:r>
            <w:r w:rsidR="006F4B74">
              <w:rPr>
                <w:noProof/>
                <w:webHidden/>
              </w:rPr>
              <w:fldChar w:fldCharType="end"/>
            </w:r>
          </w:hyperlink>
        </w:p>
        <w:p w14:paraId="7153DCA0" w14:textId="0885464E" w:rsidR="006F4B74"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0977868" w:history="1">
            <w:r w:rsidR="006F4B74" w:rsidRPr="00C96427">
              <w:rPr>
                <w:rStyle w:val="Hyperlink"/>
                <w:noProof/>
              </w:rPr>
              <w:t>3.3.</w:t>
            </w:r>
            <w:r w:rsidR="006F4B74">
              <w:rPr>
                <w:rFonts w:asciiTheme="minorHAnsi" w:eastAsiaTheme="minorEastAsia" w:hAnsiTheme="minorHAnsi" w:cstheme="minorBidi"/>
                <w:noProof/>
                <w:sz w:val="22"/>
                <w:szCs w:val="22"/>
                <w:lang w:val="en-US" w:eastAsia="en-US"/>
              </w:rPr>
              <w:tab/>
            </w:r>
            <w:r w:rsidR="006F4B74" w:rsidRPr="00C96427">
              <w:rPr>
                <w:rStyle w:val="Hyperlink"/>
                <w:noProof/>
              </w:rPr>
              <w:t>Актуализиране на унифицираните профили на дигиталните умения</w:t>
            </w:r>
            <w:r w:rsidR="006F4B74">
              <w:rPr>
                <w:noProof/>
                <w:webHidden/>
              </w:rPr>
              <w:tab/>
            </w:r>
            <w:r w:rsidR="006F4B74">
              <w:rPr>
                <w:noProof/>
                <w:webHidden/>
              </w:rPr>
              <w:fldChar w:fldCharType="begin"/>
            </w:r>
            <w:r w:rsidR="006F4B74">
              <w:rPr>
                <w:noProof/>
                <w:webHidden/>
              </w:rPr>
              <w:instrText xml:space="preserve"> PAGEREF _Toc130977868 \h </w:instrText>
            </w:r>
            <w:r w:rsidR="006F4B74">
              <w:rPr>
                <w:noProof/>
                <w:webHidden/>
              </w:rPr>
            </w:r>
            <w:r w:rsidR="006F4B74">
              <w:rPr>
                <w:noProof/>
                <w:webHidden/>
              </w:rPr>
              <w:fldChar w:fldCharType="separate"/>
            </w:r>
            <w:r w:rsidR="006F4B74">
              <w:rPr>
                <w:noProof/>
                <w:webHidden/>
              </w:rPr>
              <w:t>12</w:t>
            </w:r>
            <w:r w:rsidR="006F4B74">
              <w:rPr>
                <w:noProof/>
                <w:webHidden/>
              </w:rPr>
              <w:fldChar w:fldCharType="end"/>
            </w:r>
          </w:hyperlink>
        </w:p>
        <w:p w14:paraId="3943E79A" w14:textId="47FC5F23" w:rsidR="006F4B74"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0977869" w:history="1">
            <w:r w:rsidR="006F4B74" w:rsidRPr="00C96427">
              <w:rPr>
                <w:rStyle w:val="Hyperlink"/>
                <w:noProof/>
              </w:rPr>
              <w:t>3.4.</w:t>
            </w:r>
            <w:r w:rsidR="006F4B74">
              <w:rPr>
                <w:rFonts w:asciiTheme="minorHAnsi" w:eastAsiaTheme="minorEastAsia" w:hAnsiTheme="minorHAnsi" w:cstheme="minorBidi"/>
                <w:noProof/>
                <w:sz w:val="22"/>
                <w:szCs w:val="22"/>
                <w:lang w:val="en-US" w:eastAsia="en-US"/>
              </w:rPr>
              <w:tab/>
            </w:r>
            <w:r w:rsidR="006F4B74" w:rsidRPr="00C96427">
              <w:rPr>
                <w:rStyle w:val="Hyperlink"/>
                <w:noProof/>
              </w:rPr>
              <w:t>Актуализиране на програмите за неформално обучение</w:t>
            </w:r>
            <w:r w:rsidR="006F4B74">
              <w:rPr>
                <w:noProof/>
                <w:webHidden/>
              </w:rPr>
              <w:tab/>
            </w:r>
            <w:r w:rsidR="006F4B74">
              <w:rPr>
                <w:noProof/>
                <w:webHidden/>
              </w:rPr>
              <w:fldChar w:fldCharType="begin"/>
            </w:r>
            <w:r w:rsidR="006F4B74">
              <w:rPr>
                <w:noProof/>
                <w:webHidden/>
              </w:rPr>
              <w:instrText xml:space="preserve"> PAGEREF _Toc130977869 \h </w:instrText>
            </w:r>
            <w:r w:rsidR="006F4B74">
              <w:rPr>
                <w:noProof/>
                <w:webHidden/>
              </w:rPr>
            </w:r>
            <w:r w:rsidR="006F4B74">
              <w:rPr>
                <w:noProof/>
                <w:webHidden/>
              </w:rPr>
              <w:fldChar w:fldCharType="separate"/>
            </w:r>
            <w:r w:rsidR="006F4B74">
              <w:rPr>
                <w:noProof/>
                <w:webHidden/>
              </w:rPr>
              <w:t>13</w:t>
            </w:r>
            <w:r w:rsidR="006F4B74">
              <w:rPr>
                <w:noProof/>
                <w:webHidden/>
              </w:rPr>
              <w:fldChar w:fldCharType="end"/>
            </w:r>
          </w:hyperlink>
        </w:p>
        <w:p w14:paraId="7D18D3FC" w14:textId="72CB01F2" w:rsidR="006F4B74"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0977870" w:history="1">
            <w:r w:rsidR="006F4B74" w:rsidRPr="00C96427">
              <w:rPr>
                <w:rStyle w:val="Hyperlink"/>
                <w:noProof/>
              </w:rPr>
              <w:t>3.5.</w:t>
            </w:r>
            <w:r w:rsidR="006F4B74">
              <w:rPr>
                <w:rFonts w:asciiTheme="minorHAnsi" w:eastAsiaTheme="minorEastAsia" w:hAnsiTheme="minorHAnsi" w:cstheme="minorBidi"/>
                <w:noProof/>
                <w:sz w:val="22"/>
                <w:szCs w:val="22"/>
                <w:lang w:val="en-US" w:eastAsia="en-US"/>
              </w:rPr>
              <w:tab/>
            </w:r>
            <w:r w:rsidR="006F4B74" w:rsidRPr="00C96427">
              <w:rPr>
                <w:rStyle w:val="Hyperlink"/>
                <w:noProof/>
              </w:rPr>
              <w:t>Адаптиране на секторната квалификационна рамка</w:t>
            </w:r>
            <w:r w:rsidR="006F4B74">
              <w:rPr>
                <w:noProof/>
                <w:webHidden/>
              </w:rPr>
              <w:tab/>
            </w:r>
            <w:r w:rsidR="006F4B74">
              <w:rPr>
                <w:noProof/>
                <w:webHidden/>
              </w:rPr>
              <w:fldChar w:fldCharType="begin"/>
            </w:r>
            <w:r w:rsidR="006F4B74">
              <w:rPr>
                <w:noProof/>
                <w:webHidden/>
              </w:rPr>
              <w:instrText xml:space="preserve"> PAGEREF _Toc130977870 \h </w:instrText>
            </w:r>
            <w:r w:rsidR="006F4B74">
              <w:rPr>
                <w:noProof/>
                <w:webHidden/>
              </w:rPr>
            </w:r>
            <w:r w:rsidR="006F4B74">
              <w:rPr>
                <w:noProof/>
                <w:webHidden/>
              </w:rPr>
              <w:fldChar w:fldCharType="separate"/>
            </w:r>
            <w:r w:rsidR="006F4B74">
              <w:rPr>
                <w:noProof/>
                <w:webHidden/>
              </w:rPr>
              <w:t>17</w:t>
            </w:r>
            <w:r w:rsidR="006F4B74">
              <w:rPr>
                <w:noProof/>
                <w:webHidden/>
              </w:rPr>
              <w:fldChar w:fldCharType="end"/>
            </w:r>
          </w:hyperlink>
        </w:p>
        <w:p w14:paraId="3C8970F8" w14:textId="6C1F8362" w:rsidR="006F4B74"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0977871" w:history="1">
            <w:r w:rsidR="006F4B74" w:rsidRPr="00C96427">
              <w:rPr>
                <w:rStyle w:val="Hyperlink"/>
                <w:noProof/>
              </w:rPr>
              <w:t>4.</w:t>
            </w:r>
            <w:r w:rsidR="006F4B74">
              <w:rPr>
                <w:rFonts w:asciiTheme="minorHAnsi" w:eastAsiaTheme="minorEastAsia" w:hAnsiTheme="minorHAnsi" w:cstheme="minorBidi"/>
                <w:noProof/>
                <w:sz w:val="22"/>
                <w:szCs w:val="22"/>
                <w:lang w:val="en-US" w:eastAsia="en-US"/>
              </w:rPr>
              <w:tab/>
            </w:r>
            <w:r w:rsidR="006F4B74" w:rsidRPr="00C96427">
              <w:rPr>
                <w:rStyle w:val="Hyperlink"/>
                <w:noProof/>
              </w:rPr>
              <w:t>Инструментариум за прогнозиране на специфичните дигитални умения</w:t>
            </w:r>
            <w:r w:rsidR="006F4B74">
              <w:rPr>
                <w:noProof/>
                <w:webHidden/>
              </w:rPr>
              <w:tab/>
            </w:r>
            <w:r w:rsidR="006F4B74">
              <w:rPr>
                <w:noProof/>
                <w:webHidden/>
              </w:rPr>
              <w:fldChar w:fldCharType="begin"/>
            </w:r>
            <w:r w:rsidR="006F4B74">
              <w:rPr>
                <w:noProof/>
                <w:webHidden/>
              </w:rPr>
              <w:instrText xml:space="preserve"> PAGEREF _Toc130977871 \h </w:instrText>
            </w:r>
            <w:r w:rsidR="006F4B74">
              <w:rPr>
                <w:noProof/>
                <w:webHidden/>
              </w:rPr>
            </w:r>
            <w:r w:rsidR="006F4B74">
              <w:rPr>
                <w:noProof/>
                <w:webHidden/>
              </w:rPr>
              <w:fldChar w:fldCharType="separate"/>
            </w:r>
            <w:r w:rsidR="006F4B74">
              <w:rPr>
                <w:noProof/>
                <w:webHidden/>
              </w:rPr>
              <w:t>17</w:t>
            </w:r>
            <w:r w:rsidR="006F4B74">
              <w:rPr>
                <w:noProof/>
                <w:webHidden/>
              </w:rPr>
              <w:fldChar w:fldCharType="end"/>
            </w:r>
          </w:hyperlink>
        </w:p>
        <w:p w14:paraId="7FBFAED6" w14:textId="28354352" w:rsidR="006F4B74"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0977872" w:history="1">
            <w:r w:rsidR="006F4B74" w:rsidRPr="00C96427">
              <w:rPr>
                <w:rStyle w:val="Hyperlink"/>
                <w:rFonts w:eastAsia="Calibri"/>
                <w:noProof/>
              </w:rPr>
              <w:t>5.</w:t>
            </w:r>
            <w:r w:rsidR="006F4B74">
              <w:rPr>
                <w:rFonts w:asciiTheme="minorHAnsi" w:eastAsiaTheme="minorEastAsia" w:hAnsiTheme="minorHAnsi" w:cstheme="minorBidi"/>
                <w:noProof/>
                <w:sz w:val="22"/>
                <w:szCs w:val="22"/>
                <w:lang w:val="en-US" w:eastAsia="en-US"/>
              </w:rPr>
              <w:tab/>
            </w:r>
            <w:r w:rsidR="006F4B74" w:rsidRPr="00C96427">
              <w:rPr>
                <w:rStyle w:val="Hyperlink"/>
                <w:noProof/>
              </w:rPr>
              <w:t xml:space="preserve">Процедура за приемане и актуализиране на </w:t>
            </w:r>
            <w:r w:rsidR="006F4B74" w:rsidRPr="00C96427">
              <w:rPr>
                <w:rStyle w:val="Hyperlink"/>
                <w:rFonts w:eastAsia="Calibri"/>
                <w:noProof/>
              </w:rPr>
              <w:t>Методическото указание</w:t>
            </w:r>
            <w:r w:rsidR="006F4B74">
              <w:rPr>
                <w:noProof/>
                <w:webHidden/>
              </w:rPr>
              <w:tab/>
            </w:r>
            <w:r w:rsidR="006F4B74">
              <w:rPr>
                <w:noProof/>
                <w:webHidden/>
              </w:rPr>
              <w:fldChar w:fldCharType="begin"/>
            </w:r>
            <w:r w:rsidR="006F4B74">
              <w:rPr>
                <w:noProof/>
                <w:webHidden/>
              </w:rPr>
              <w:instrText xml:space="preserve"> PAGEREF _Toc130977872 \h </w:instrText>
            </w:r>
            <w:r w:rsidR="006F4B74">
              <w:rPr>
                <w:noProof/>
                <w:webHidden/>
              </w:rPr>
            </w:r>
            <w:r w:rsidR="006F4B74">
              <w:rPr>
                <w:noProof/>
                <w:webHidden/>
              </w:rPr>
              <w:fldChar w:fldCharType="separate"/>
            </w:r>
            <w:r w:rsidR="006F4B74">
              <w:rPr>
                <w:noProof/>
                <w:webHidden/>
              </w:rPr>
              <w:t>19</w:t>
            </w:r>
            <w:r w:rsidR="006F4B74">
              <w:rPr>
                <w:noProof/>
                <w:webHidden/>
              </w:rPr>
              <w:fldChar w:fldCharType="end"/>
            </w:r>
          </w:hyperlink>
        </w:p>
        <w:p w14:paraId="77A3324A" w14:textId="633C7432" w:rsidR="006F4B74" w:rsidRDefault="00000000">
          <w:pPr>
            <w:pStyle w:val="TOC1"/>
            <w:tabs>
              <w:tab w:val="right" w:leader="dot" w:pos="9350"/>
            </w:tabs>
            <w:rPr>
              <w:rFonts w:asciiTheme="minorHAnsi" w:eastAsiaTheme="minorEastAsia" w:hAnsiTheme="minorHAnsi" w:cstheme="minorBidi"/>
              <w:noProof/>
              <w:sz w:val="22"/>
              <w:szCs w:val="22"/>
              <w:lang w:val="en-US" w:eastAsia="en-US"/>
            </w:rPr>
          </w:pPr>
          <w:hyperlink w:anchor="_Toc130977873" w:history="1">
            <w:r w:rsidR="006F4B74" w:rsidRPr="00C96427">
              <w:rPr>
                <w:rStyle w:val="Hyperlink"/>
                <w:noProof/>
              </w:rPr>
              <w:t>ПРИЛОЖЕНИЯ</w:t>
            </w:r>
            <w:r w:rsidR="006F4B74">
              <w:rPr>
                <w:noProof/>
                <w:webHidden/>
              </w:rPr>
              <w:tab/>
            </w:r>
            <w:r w:rsidR="006F4B74">
              <w:rPr>
                <w:noProof/>
                <w:webHidden/>
              </w:rPr>
              <w:fldChar w:fldCharType="begin"/>
            </w:r>
            <w:r w:rsidR="006F4B74">
              <w:rPr>
                <w:noProof/>
                <w:webHidden/>
              </w:rPr>
              <w:instrText xml:space="preserve"> PAGEREF _Toc130977873 \h </w:instrText>
            </w:r>
            <w:r w:rsidR="006F4B74">
              <w:rPr>
                <w:noProof/>
                <w:webHidden/>
              </w:rPr>
            </w:r>
            <w:r w:rsidR="006F4B74">
              <w:rPr>
                <w:noProof/>
                <w:webHidden/>
              </w:rPr>
              <w:fldChar w:fldCharType="separate"/>
            </w:r>
            <w:r w:rsidR="006F4B74">
              <w:rPr>
                <w:noProof/>
                <w:webHidden/>
              </w:rPr>
              <w:t>20</w:t>
            </w:r>
            <w:r w:rsidR="006F4B74">
              <w:rPr>
                <w:noProof/>
                <w:webHidden/>
              </w:rPr>
              <w:fldChar w:fldCharType="end"/>
            </w:r>
          </w:hyperlink>
        </w:p>
        <w:p w14:paraId="13D246C3" w14:textId="714C4883" w:rsidR="005213B2" w:rsidRPr="00040245" w:rsidRDefault="005213B2" w:rsidP="001E13A2">
          <w:r w:rsidRPr="00040245">
            <w:fldChar w:fldCharType="end"/>
          </w:r>
        </w:p>
      </w:sdtContent>
    </w:sdt>
    <w:p w14:paraId="09F4AB5B" w14:textId="6A025B4E" w:rsidR="005D3F0C" w:rsidRPr="00040245" w:rsidRDefault="007A1BBF">
      <w:pPr>
        <w:pStyle w:val="TableofFigures"/>
        <w:tabs>
          <w:tab w:val="right" w:leader="dot" w:pos="9350"/>
        </w:tabs>
        <w:rPr>
          <w:rFonts w:asciiTheme="minorHAnsi" w:eastAsiaTheme="minorEastAsia" w:hAnsiTheme="minorHAnsi" w:cstheme="minorBidi"/>
          <w:noProof/>
          <w:sz w:val="22"/>
          <w:szCs w:val="22"/>
          <w:lang w:val="en-US" w:eastAsia="en-US"/>
        </w:rPr>
      </w:pPr>
      <w:r w:rsidRPr="00040245">
        <w:fldChar w:fldCharType="begin"/>
      </w:r>
      <w:r w:rsidRPr="00040245">
        <w:instrText xml:space="preserve"> TOC \h \z \c "Фигура" </w:instrText>
      </w:r>
      <w:r w:rsidRPr="00040245">
        <w:fldChar w:fldCharType="separate"/>
      </w:r>
      <w:hyperlink w:anchor="_Toc130575042" w:history="1">
        <w:r w:rsidR="005D3F0C" w:rsidRPr="00040245">
          <w:rPr>
            <w:rStyle w:val="Hyperlink"/>
            <w:noProof/>
            <w:color w:val="auto"/>
          </w:rPr>
          <w:t>Фигура 1</w:t>
        </w:r>
        <w:r w:rsidR="005D3F0C" w:rsidRPr="00040245">
          <w:rPr>
            <w:rStyle w:val="Hyperlink"/>
            <w:noProof/>
            <w:color w:val="auto"/>
            <w:lang w:val="en-US"/>
          </w:rPr>
          <w:t>.</w:t>
        </w:r>
        <w:r w:rsidR="005D3F0C" w:rsidRPr="00040245">
          <w:rPr>
            <w:rStyle w:val="Hyperlink"/>
            <w:rFonts w:eastAsia="Calibri" w:cs="Times New Roman"/>
            <w:bCs/>
            <w:noProof/>
            <w:color w:val="auto"/>
            <w:lang w:eastAsia="en-US"/>
          </w:rPr>
          <w:t xml:space="preserve"> Пример за АНКЕТНА КАРТА </w:t>
        </w:r>
        <w:r w:rsidR="005D3F0C" w:rsidRPr="00040245">
          <w:rPr>
            <w:rStyle w:val="Hyperlink"/>
            <w:rFonts w:eastAsia="Calibri" w:cs="Times New Roman"/>
            <w:noProof/>
            <w:color w:val="auto"/>
            <w:lang w:eastAsia="en-US"/>
          </w:rPr>
          <w:t>за изследване/мониторинг/анализ на специфични дигитални умения/компетентности</w:t>
        </w:r>
        <w:r w:rsidR="005D3F0C" w:rsidRPr="00040245">
          <w:rPr>
            <w:noProof/>
            <w:webHidden/>
          </w:rPr>
          <w:tab/>
        </w:r>
        <w:r w:rsidR="005D3F0C" w:rsidRPr="00040245">
          <w:rPr>
            <w:noProof/>
            <w:webHidden/>
          </w:rPr>
          <w:fldChar w:fldCharType="begin"/>
        </w:r>
        <w:r w:rsidR="005D3F0C" w:rsidRPr="00040245">
          <w:rPr>
            <w:noProof/>
            <w:webHidden/>
          </w:rPr>
          <w:instrText xml:space="preserve"> PAGEREF _Toc130575042 \h </w:instrText>
        </w:r>
        <w:r w:rsidR="005D3F0C" w:rsidRPr="00040245">
          <w:rPr>
            <w:noProof/>
            <w:webHidden/>
          </w:rPr>
        </w:r>
        <w:r w:rsidR="005D3F0C" w:rsidRPr="00040245">
          <w:rPr>
            <w:noProof/>
            <w:webHidden/>
          </w:rPr>
          <w:fldChar w:fldCharType="separate"/>
        </w:r>
        <w:r w:rsidR="00414503">
          <w:rPr>
            <w:noProof/>
            <w:webHidden/>
          </w:rPr>
          <w:t>10</w:t>
        </w:r>
        <w:r w:rsidR="005D3F0C" w:rsidRPr="00040245">
          <w:rPr>
            <w:noProof/>
            <w:webHidden/>
          </w:rPr>
          <w:fldChar w:fldCharType="end"/>
        </w:r>
      </w:hyperlink>
    </w:p>
    <w:p w14:paraId="0A5E83ED" w14:textId="70AC47D8" w:rsidR="005D3F0C" w:rsidRPr="00040245" w:rsidRDefault="00000000">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75043" w:history="1">
        <w:r w:rsidR="005D3F0C" w:rsidRPr="00040245">
          <w:rPr>
            <w:rStyle w:val="Hyperlink"/>
            <w:noProof/>
            <w:color w:val="auto"/>
          </w:rPr>
          <w:t>Фигура 2</w:t>
        </w:r>
        <w:r w:rsidR="005D3F0C" w:rsidRPr="00040245">
          <w:rPr>
            <w:rStyle w:val="Hyperlink"/>
            <w:noProof/>
            <w:color w:val="auto"/>
            <w:lang w:val="en-US"/>
          </w:rPr>
          <w:t xml:space="preserve">. </w:t>
        </w:r>
        <w:r w:rsidR="005D3F0C" w:rsidRPr="00040245">
          <w:rPr>
            <w:rStyle w:val="Hyperlink"/>
            <w:rFonts w:eastAsia="Calibri" w:cstheme="minorHAnsi"/>
            <w:bCs/>
            <w:noProof/>
            <w:color w:val="auto"/>
          </w:rPr>
          <w:t>Карта</w:t>
        </w:r>
        <w:r w:rsidR="005D3F0C" w:rsidRPr="00040245">
          <w:rPr>
            <w:rStyle w:val="Hyperlink"/>
            <w:rFonts w:eastAsia="Calibri" w:cstheme="minorHAnsi"/>
            <w:noProof/>
            <w:color w:val="auto"/>
          </w:rPr>
          <w:t xml:space="preserve"> за оценка на специфичните дигитални компетентности</w:t>
        </w:r>
        <w:r w:rsidR="005D3F0C" w:rsidRPr="00040245">
          <w:rPr>
            <w:noProof/>
            <w:webHidden/>
          </w:rPr>
          <w:tab/>
        </w:r>
        <w:r w:rsidR="005D3F0C" w:rsidRPr="00040245">
          <w:rPr>
            <w:noProof/>
            <w:webHidden/>
          </w:rPr>
          <w:fldChar w:fldCharType="begin"/>
        </w:r>
        <w:r w:rsidR="005D3F0C" w:rsidRPr="00040245">
          <w:rPr>
            <w:noProof/>
            <w:webHidden/>
          </w:rPr>
          <w:instrText xml:space="preserve"> PAGEREF _Toc130575043 \h </w:instrText>
        </w:r>
        <w:r w:rsidR="005D3F0C" w:rsidRPr="00040245">
          <w:rPr>
            <w:noProof/>
            <w:webHidden/>
          </w:rPr>
        </w:r>
        <w:r w:rsidR="005D3F0C" w:rsidRPr="00040245">
          <w:rPr>
            <w:noProof/>
            <w:webHidden/>
          </w:rPr>
          <w:fldChar w:fldCharType="separate"/>
        </w:r>
        <w:r w:rsidR="00414503">
          <w:rPr>
            <w:noProof/>
            <w:webHidden/>
          </w:rPr>
          <w:t>12</w:t>
        </w:r>
        <w:r w:rsidR="005D3F0C" w:rsidRPr="00040245">
          <w:rPr>
            <w:noProof/>
            <w:webHidden/>
          </w:rPr>
          <w:fldChar w:fldCharType="end"/>
        </w:r>
      </w:hyperlink>
    </w:p>
    <w:p w14:paraId="66F7C19C" w14:textId="15D9312F" w:rsidR="005D3F0C" w:rsidRPr="00040245" w:rsidRDefault="00000000">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75044" w:history="1">
        <w:r w:rsidR="005D3F0C" w:rsidRPr="00040245">
          <w:rPr>
            <w:rStyle w:val="Hyperlink"/>
            <w:noProof/>
            <w:color w:val="auto"/>
          </w:rPr>
          <w:t xml:space="preserve">Фигура 3. </w:t>
        </w:r>
        <w:r w:rsidR="005D3F0C" w:rsidRPr="00040245">
          <w:rPr>
            <w:rStyle w:val="Hyperlink"/>
            <w:rFonts w:eastAsia="Calibri" w:cs="Times New Roman"/>
            <w:bCs/>
            <w:noProof/>
            <w:color w:val="auto"/>
            <w:lang w:eastAsia="en-US"/>
          </w:rPr>
          <w:t>Пример за учебно съдържание</w:t>
        </w:r>
        <w:r w:rsidR="005D3F0C" w:rsidRPr="00040245">
          <w:rPr>
            <w:noProof/>
            <w:webHidden/>
          </w:rPr>
          <w:tab/>
        </w:r>
        <w:r w:rsidR="005D3F0C" w:rsidRPr="00040245">
          <w:rPr>
            <w:noProof/>
            <w:webHidden/>
          </w:rPr>
          <w:fldChar w:fldCharType="begin"/>
        </w:r>
        <w:r w:rsidR="005D3F0C" w:rsidRPr="00040245">
          <w:rPr>
            <w:noProof/>
            <w:webHidden/>
          </w:rPr>
          <w:instrText xml:space="preserve"> PAGEREF _Toc130575044 \h </w:instrText>
        </w:r>
        <w:r w:rsidR="005D3F0C" w:rsidRPr="00040245">
          <w:rPr>
            <w:noProof/>
            <w:webHidden/>
          </w:rPr>
        </w:r>
        <w:r w:rsidR="005D3F0C" w:rsidRPr="00040245">
          <w:rPr>
            <w:noProof/>
            <w:webHidden/>
          </w:rPr>
          <w:fldChar w:fldCharType="separate"/>
        </w:r>
        <w:r w:rsidR="00414503">
          <w:rPr>
            <w:noProof/>
            <w:webHidden/>
          </w:rPr>
          <w:t>16</w:t>
        </w:r>
        <w:r w:rsidR="005D3F0C" w:rsidRPr="00040245">
          <w:rPr>
            <w:noProof/>
            <w:webHidden/>
          </w:rPr>
          <w:fldChar w:fldCharType="end"/>
        </w:r>
      </w:hyperlink>
    </w:p>
    <w:p w14:paraId="2CB6101E" w14:textId="72D9007D" w:rsidR="00423BA9" w:rsidRPr="00040245" w:rsidRDefault="007A1BBF" w:rsidP="00423BA9">
      <w:r w:rsidRPr="00040245">
        <w:fldChar w:fldCharType="end"/>
      </w:r>
    </w:p>
    <w:p w14:paraId="4C7836D1" w14:textId="77777777" w:rsidR="007730FC" w:rsidRPr="00040245" w:rsidRDefault="007730FC">
      <w:pPr>
        <w:spacing w:before="0" w:after="160" w:line="259" w:lineRule="auto"/>
        <w:jc w:val="left"/>
        <w:rPr>
          <w:rFonts w:asciiTheme="majorHAnsi" w:eastAsiaTheme="majorEastAsia" w:hAnsiTheme="majorHAnsi" w:cstheme="majorBidi"/>
          <w:sz w:val="32"/>
          <w:szCs w:val="32"/>
        </w:rPr>
      </w:pPr>
      <w:bookmarkStart w:id="2" w:name="_Hlk128242790"/>
      <w:r w:rsidRPr="00040245">
        <w:br w:type="page"/>
      </w:r>
    </w:p>
    <w:p w14:paraId="6C624911" w14:textId="06B442ED" w:rsidR="00423BA9" w:rsidRPr="00040245" w:rsidRDefault="00423BA9" w:rsidP="00E97976">
      <w:pPr>
        <w:pStyle w:val="Heading1"/>
      </w:pPr>
      <w:bookmarkStart w:id="3" w:name="_Toc130977863"/>
      <w:r w:rsidRPr="00040245">
        <w:lastRenderedPageBreak/>
        <w:t>Въведение</w:t>
      </w:r>
      <w:bookmarkEnd w:id="3"/>
      <w:r w:rsidRPr="00040245">
        <w:t xml:space="preserve"> </w:t>
      </w:r>
    </w:p>
    <w:p w14:paraId="4D275791" w14:textId="77777777" w:rsidR="002A38C6" w:rsidRPr="00040245" w:rsidRDefault="002A38C6" w:rsidP="002A38C6">
      <w:pPr>
        <w:spacing w:after="120"/>
        <w:rPr>
          <w:b/>
        </w:rPr>
      </w:pPr>
      <w:r w:rsidRPr="00040245">
        <w:t xml:space="preserve">Методическото указание за поддържане и надграждане на дигиталните умения  на работещите е създадено в изпълнение на </w:t>
      </w:r>
      <w:r w:rsidRPr="00040245">
        <w:rPr>
          <w:b/>
        </w:rPr>
        <w:t xml:space="preserve">Дейност 7. Разработване на </w:t>
      </w:r>
      <w:bookmarkStart w:id="4" w:name="_Hlk126258472"/>
      <w:r w:rsidRPr="00040245">
        <w:rPr>
          <w:b/>
        </w:rPr>
        <w:t xml:space="preserve">методически указания за поддържане и надграждане на дигиталните умения на работещите </w:t>
      </w:r>
      <w:r w:rsidRPr="00040245">
        <w:t>в</w:t>
      </w:r>
      <w:bookmarkEnd w:id="4"/>
      <w:r w:rsidRPr="00040245">
        <w:t xml:space="preserve"> секторите, обхванати от проекта на БТПП – </w:t>
      </w:r>
      <w:r w:rsidRPr="00040245">
        <w:rPr>
          <w:b/>
        </w:rPr>
        <w:t>BG05M9OP001-1.128 „Бъди дигитален“.</w:t>
      </w:r>
    </w:p>
    <w:p w14:paraId="79573B46" w14:textId="77777777" w:rsidR="002A38C6" w:rsidRPr="00040245" w:rsidRDefault="002A38C6" w:rsidP="002A38C6">
      <w:r w:rsidRPr="00040245">
        <w:t xml:space="preserve">В условията на динамично настъпващите технологични промени в автоматизацията на производствените процеси, както и бързите темпове на дигитална трансформация в сферата на производството и в сферата на услугите, изискванията към вида, спецификата и нивото на дигитални умения непрекъснато се повишават. Придобитите дигитални умения на работещите е необходимо непрекъснато да се </w:t>
      </w:r>
      <w:r w:rsidRPr="00040245">
        <w:rPr>
          <w:shd w:val="clear" w:color="auto" w:fill="FFFFFF"/>
        </w:rPr>
        <w:t>развиват и подобряват</w:t>
      </w:r>
      <w:r w:rsidRPr="00040245">
        <w:t xml:space="preserve">. Това създава потребност  от постоянно   актуализиране и адаптиране  на разработените по проекта програми за неформално обучение за надграждане и повишаване на дигиталните умения на секторно ниво. </w:t>
      </w:r>
    </w:p>
    <w:p w14:paraId="319C58E2" w14:textId="378D4E00" w:rsidR="002A38C6" w:rsidRPr="00040245" w:rsidRDefault="002A38C6" w:rsidP="00254433">
      <w:pPr>
        <w:ind w:right="426"/>
        <w:rPr>
          <w:b/>
          <w:bCs/>
        </w:rPr>
      </w:pPr>
      <w:r w:rsidRPr="00040245">
        <w:t xml:space="preserve">Настоящото методическо указание описва процеса на поддържане, надграждане и развитие на  специфичните дигитални умения на работещите и е практически приложимо за икономическа дейност по КИД 2008 </w:t>
      </w:r>
      <w:r w:rsidR="0045176D" w:rsidRPr="00040245">
        <w:rPr>
          <w:b/>
          <w:bCs/>
        </w:rPr>
        <w:t>N82. АДМИНИСТРАТИВНИ И СПОМАГАТЕЛНИ ДЕЙНОСТИ</w:t>
      </w:r>
      <w:r w:rsidR="006D175F" w:rsidRPr="00040245">
        <w:rPr>
          <w:b/>
          <w:bCs/>
        </w:rPr>
        <w:t xml:space="preserve">, </w:t>
      </w:r>
      <w:r w:rsidRPr="00040245">
        <w:t>която попада в обхвата на проектното предложение на БТПП.</w:t>
      </w:r>
    </w:p>
    <w:p w14:paraId="560AB449" w14:textId="580A6FDC" w:rsidR="002A38C6" w:rsidRPr="00040245" w:rsidRDefault="002A38C6" w:rsidP="002A38C6">
      <w:pPr>
        <w:spacing w:after="120"/>
      </w:pPr>
      <w:r w:rsidRPr="00040245">
        <w:t xml:space="preserve">Технологията за </w:t>
      </w:r>
      <w:r w:rsidRPr="00040245">
        <w:rPr>
          <w:bCs/>
        </w:rPr>
        <w:t xml:space="preserve">поддържане, надграждане и развитие на  специфичните дигитални умения на работещите </w:t>
      </w:r>
      <w:r w:rsidRPr="00040245">
        <w:t xml:space="preserve">в сферата на </w:t>
      </w:r>
      <w:r w:rsidR="00254433" w:rsidRPr="00040245">
        <w:t xml:space="preserve">специализираните дейности в областта на </w:t>
      </w:r>
      <w:r w:rsidR="00C85299" w:rsidRPr="00040245">
        <w:t>юридическите дейности</w:t>
      </w:r>
      <w:r w:rsidRPr="00040245">
        <w:rPr>
          <w:bCs/>
        </w:rPr>
        <w:t xml:space="preserve"> се основава на предварителен </w:t>
      </w:r>
      <w:r w:rsidRPr="00040245">
        <w:t xml:space="preserve">анализ на дефицитите и дисбалансите на специфични дигитални умения. Анализът включва събирането и обобщаването на данни за притежаваните  знания, умения и компетентности, и това, което трябва да притежават, за да заемат дадена длъжност/професия. Извършва се на основата на разработените, тествани и валидирани унифицирани профили по Дейност 2 от проекта, съдържащи изискванията за изпълнение на задълженията в обхвата на длъжността/професията и тенденциите, установени в </w:t>
      </w:r>
      <w:r w:rsidR="00CF5BF7" w:rsidRPr="00040245">
        <w:rPr>
          <w:b/>
          <w:bCs/>
        </w:rPr>
        <w:t>Проучване и анализ на потребностите от дигитални умения</w:t>
      </w:r>
      <w:r w:rsidR="00FE0EE8" w:rsidRPr="00040245">
        <w:rPr>
          <w:rStyle w:val="FootnoteReference"/>
          <w:b/>
          <w:bCs/>
        </w:rPr>
        <w:footnoteReference w:id="1"/>
      </w:r>
      <w:r w:rsidR="00CF5BF7" w:rsidRPr="00040245">
        <w:t xml:space="preserve"> </w:t>
      </w:r>
      <w:r w:rsidRPr="00040245">
        <w:t>за икономическата Дейност 1 от проекта</w:t>
      </w:r>
      <w:r w:rsidR="00CF5BF7" w:rsidRPr="00040245">
        <w:t xml:space="preserve"> </w:t>
      </w:r>
      <w:r w:rsidR="00BA060B" w:rsidRPr="00040245">
        <w:t>(Приложение 1</w:t>
      </w:r>
      <w:r w:rsidR="00FE0EE8" w:rsidRPr="00040245">
        <w:t>).</w:t>
      </w:r>
    </w:p>
    <w:p w14:paraId="2E4494D8" w14:textId="3E78836F" w:rsidR="00942EA9" w:rsidRPr="00040245" w:rsidRDefault="00942EA9" w:rsidP="00942EA9">
      <w:pPr>
        <w:autoSpaceDE w:val="0"/>
        <w:autoSpaceDN w:val="0"/>
        <w:adjustRightInd w:val="0"/>
        <w:spacing w:after="120" w:line="240" w:lineRule="auto"/>
        <w:rPr>
          <w:rFonts w:cstheme="minorHAnsi"/>
        </w:rPr>
      </w:pPr>
      <w:r w:rsidRPr="00040245">
        <w:rPr>
          <w:rFonts w:cstheme="minorHAnsi"/>
        </w:rPr>
        <w:lastRenderedPageBreak/>
        <w:t xml:space="preserve">В списъка с дигитални задачи, свързани с </w:t>
      </w:r>
      <w:r w:rsidRPr="00040245">
        <w:rPr>
          <w:rFonts w:cstheme="minorHAnsi"/>
          <w:b/>
          <w:bCs/>
        </w:rPr>
        <w:t>информация и данни</w:t>
      </w:r>
      <w:r w:rsidRPr="00040245">
        <w:rPr>
          <w:rFonts w:cstheme="minorHAnsi"/>
        </w:rPr>
        <w:t>, които служителите от администрацията изпълняват на работното си място, най-голям относителен дял имат „сърфиране, търсене и филтриране на данни, информация и дигитално съдържание“ и „управление на данни, информация и дигитално съдържание“ – с по 94%, следвани от „оценяване на данни, информация и дигитално съдържание“ със 71%.</w:t>
      </w:r>
    </w:p>
    <w:p w14:paraId="180EDE57" w14:textId="77777777" w:rsidR="00942EA9" w:rsidRPr="00040245" w:rsidRDefault="00942EA9" w:rsidP="00942EA9">
      <w:pPr>
        <w:autoSpaceDE w:val="0"/>
        <w:autoSpaceDN w:val="0"/>
        <w:adjustRightInd w:val="0"/>
        <w:spacing w:line="240" w:lineRule="auto"/>
        <w:rPr>
          <w:rFonts w:cstheme="minorHAnsi"/>
        </w:rPr>
      </w:pPr>
      <w:r w:rsidRPr="00040245">
        <w:rPr>
          <w:rFonts w:cstheme="minorHAnsi"/>
        </w:rPr>
        <w:t>Едновременно с това 100% от респондентите са уверени, че „Формулиране на нуждите от информация, търсене на данни, информация и съдържание в дигитална среда, достъп и навигиране между тях. Създаване и актуализиране на лични стратегии за търсене“ са дейности, които ще бъдат актуални след 5 години за всяка една офис среда. 97% от анкетираните считат, че извличането, организирането, обработката и съхранението на данни в организирана дигитална среда ще е масово приложимо за в бъдеще, а 86% - че след 5 години приложими ще са анализът, сравняването и критичното оценяване на достоверността и надеждността на източниците на данни, информация и дигитално съдържание и тяхното интерпретиране.</w:t>
      </w:r>
    </w:p>
    <w:p w14:paraId="3884E686" w14:textId="6A290A04" w:rsidR="00942EA9" w:rsidRPr="00040245" w:rsidRDefault="00942EA9" w:rsidP="00942EA9">
      <w:pPr>
        <w:autoSpaceDE w:val="0"/>
        <w:autoSpaceDN w:val="0"/>
        <w:adjustRightInd w:val="0"/>
        <w:spacing w:after="120" w:line="240" w:lineRule="auto"/>
        <w:rPr>
          <w:rFonts w:cstheme="minorHAnsi"/>
        </w:rPr>
      </w:pPr>
      <w:r w:rsidRPr="00040245">
        <w:rPr>
          <w:rFonts w:cstheme="minorHAnsi"/>
        </w:rPr>
        <w:t xml:space="preserve">Сред дигитални задачи, свързани с </w:t>
      </w:r>
      <w:r w:rsidRPr="00040245">
        <w:rPr>
          <w:rFonts w:cstheme="minorHAnsi"/>
          <w:b/>
          <w:bCs/>
        </w:rPr>
        <w:t>комуникация и сътрудничество,</w:t>
      </w:r>
      <w:r w:rsidRPr="00040245">
        <w:rPr>
          <w:rFonts w:cstheme="minorHAnsi"/>
        </w:rPr>
        <w:t xml:space="preserve"> респондентите отдават особено значение на взаимодействието и споделянето на съдържание чрез дигиталните технологии. 91% от отговорилите и по настоящем взаимодействат, използвайки подходящите дигитални средства за комуникация на даден контекст, а също така познавайки  практиките за цитиране и позоваване, споделят данни по дигиталните канали.</w:t>
      </w:r>
    </w:p>
    <w:p w14:paraId="71AE8AB1" w14:textId="40653360" w:rsidR="00942EA9" w:rsidRPr="00040245" w:rsidRDefault="00942EA9" w:rsidP="00942EA9">
      <w:pPr>
        <w:autoSpaceDE w:val="0"/>
        <w:autoSpaceDN w:val="0"/>
        <w:adjustRightInd w:val="0"/>
        <w:spacing w:line="240" w:lineRule="auto"/>
        <w:rPr>
          <w:rFonts w:cstheme="minorHAnsi"/>
        </w:rPr>
      </w:pPr>
      <w:r w:rsidRPr="00040245">
        <w:rPr>
          <w:rFonts w:cstheme="minorHAnsi"/>
        </w:rPr>
        <w:t>46% от анкетираните все още не са на ясно с поведенческите норми при използване на дигиталните технологии, 38% не могат самостоятелно да управляват дигиталната си самоличност, а цели 23% все още не са използвали цифровите канали за сътрудничество и съвместно изграждане на дигитални ресурси и знания. Прави впечатление ниският процент на представители на администрацията, които се ползват от дигиталните канали за комуникация за участие в гражданското общество (40%).</w:t>
      </w:r>
    </w:p>
    <w:p w14:paraId="500BA535" w14:textId="77777777" w:rsidR="00942EA9" w:rsidRPr="00040245" w:rsidRDefault="00942EA9" w:rsidP="00942EA9">
      <w:pPr>
        <w:autoSpaceDE w:val="0"/>
        <w:autoSpaceDN w:val="0"/>
        <w:adjustRightInd w:val="0"/>
        <w:spacing w:line="240" w:lineRule="auto"/>
        <w:rPr>
          <w:rFonts w:cstheme="minorHAnsi"/>
        </w:rPr>
      </w:pPr>
      <w:r w:rsidRPr="00040245">
        <w:rPr>
          <w:rFonts w:cstheme="minorHAnsi"/>
        </w:rPr>
        <w:t>Трите първи места в сферата на цифрова комуникация и сътрудничество като дейности, които ще намерят своето приложение в близко бъдеще (5 години), запитаните са отредили на дигиталното споделяне на информация (97%), взаимодействието (94%) и сътрудничеството чрез дигиталните технологии за съвместно изграждане на ресурси и знания (86%).</w:t>
      </w:r>
    </w:p>
    <w:p w14:paraId="441B1B5E" w14:textId="77777777" w:rsidR="00040245" w:rsidRPr="00040245" w:rsidRDefault="00040245" w:rsidP="00040245">
      <w:pPr>
        <w:autoSpaceDE w:val="0"/>
        <w:autoSpaceDN w:val="0"/>
        <w:adjustRightInd w:val="0"/>
        <w:spacing w:after="120" w:line="240" w:lineRule="auto"/>
        <w:rPr>
          <w:rFonts w:cstheme="minorHAnsi"/>
        </w:rPr>
      </w:pPr>
      <w:r w:rsidRPr="00040245">
        <w:rPr>
          <w:rFonts w:cstheme="minorHAnsi"/>
        </w:rPr>
        <w:t xml:space="preserve">Съотношението на участниците в анкетата, които активно участват в разработването, интегрирането и преработването на </w:t>
      </w:r>
      <w:r w:rsidRPr="00040245">
        <w:rPr>
          <w:rFonts w:cstheme="minorHAnsi"/>
          <w:b/>
        </w:rPr>
        <w:t>дигитално съдържание</w:t>
      </w:r>
      <w:r w:rsidRPr="00040245">
        <w:rPr>
          <w:rFonts w:cstheme="minorHAnsi"/>
        </w:rPr>
        <w:t xml:space="preserve"> и които познават правилата за доказване и прилагане на авторски права и лицензии в областта на цифровите технологии към респондентите, които не участват в тези съзидателни процеси, е почти едно към едно или 51% към 49%, като административните служители с познания в програмирането са 37%.</w:t>
      </w:r>
    </w:p>
    <w:p w14:paraId="5EF5BB8A" w14:textId="77777777" w:rsidR="00040245" w:rsidRPr="00040245" w:rsidRDefault="00040245" w:rsidP="00040245">
      <w:pPr>
        <w:autoSpaceDE w:val="0"/>
        <w:autoSpaceDN w:val="0"/>
        <w:adjustRightInd w:val="0"/>
        <w:spacing w:after="120" w:line="240" w:lineRule="auto"/>
        <w:rPr>
          <w:rFonts w:cstheme="minorHAnsi"/>
        </w:rPr>
      </w:pPr>
      <w:r w:rsidRPr="00040245">
        <w:rPr>
          <w:rFonts w:cstheme="minorHAnsi"/>
        </w:rPr>
        <w:lastRenderedPageBreak/>
        <w:t>По висок процент офисни служители очакват дейностите по разработване, интегриране и преработване на информация с помощта на дигитални средства да станат приложими в недалечно бъдеще (над 70%). Не е голям делът на тези, които изказват виждане, че знанията за авторското право и лицензии в дигитална среда ще станат масово приложими (60%), а най-слаби са очакванията, че програмирането ще намери приложение във всички административни и спомагателни дейности (46%).</w:t>
      </w:r>
    </w:p>
    <w:p w14:paraId="365CCC75" w14:textId="77777777" w:rsidR="00040245" w:rsidRPr="00040245" w:rsidRDefault="00040245" w:rsidP="00040245">
      <w:pPr>
        <w:autoSpaceDE w:val="0"/>
        <w:autoSpaceDN w:val="0"/>
        <w:adjustRightInd w:val="0"/>
        <w:spacing w:after="120" w:line="240" w:lineRule="auto"/>
        <w:rPr>
          <w:rFonts w:cstheme="minorHAnsi"/>
        </w:rPr>
      </w:pPr>
      <w:r w:rsidRPr="00040245">
        <w:rPr>
          <w:rFonts w:cstheme="minorHAnsi"/>
        </w:rPr>
        <w:t xml:space="preserve">От дигиталните задачи, свързани с осигуряване на </w:t>
      </w:r>
      <w:r w:rsidRPr="00040245">
        <w:rPr>
          <w:rFonts w:cstheme="minorHAnsi"/>
          <w:b/>
          <w:bCs/>
        </w:rPr>
        <w:t>безопасността</w:t>
      </w:r>
      <w:r w:rsidRPr="00040245">
        <w:rPr>
          <w:rFonts w:cstheme="minorHAnsi"/>
        </w:rPr>
        <w:t>, анкетираните най-вече практикуват действия по защита на личните данни и политиката на поверителност (94%) и защита на устройствата и данните (83%). 69% от респондентите прилагат мерки за предпазване на физическото и психическото здраве и благосъстояние от опасностите на дигиталната среда, а 66% участват в мероприятия по защита на околната среда от вредните въздействия на цифровите технологии. Мнението на участниците в анкетата е, че дейностите за осигуряване на безопасност на функциониране в дигитална среда ще имат особено значение и огромно приложение в най-скорошно бъдеще. По-малко от 1/5 от анкетираните не виждат бъдеще за мероприятията по защита на данните и потребителите.</w:t>
      </w:r>
    </w:p>
    <w:p w14:paraId="211C81CB" w14:textId="77777777" w:rsidR="00040245" w:rsidRPr="00040245" w:rsidRDefault="00040245" w:rsidP="00040245">
      <w:pPr>
        <w:autoSpaceDE w:val="0"/>
        <w:autoSpaceDN w:val="0"/>
        <w:adjustRightInd w:val="0"/>
        <w:spacing w:line="240" w:lineRule="auto"/>
        <w:rPr>
          <w:rFonts w:cstheme="minorHAnsi"/>
        </w:rPr>
      </w:pPr>
      <w:r w:rsidRPr="00040245">
        <w:rPr>
          <w:rFonts w:cstheme="minorHAnsi"/>
        </w:rPr>
        <w:t xml:space="preserve">Приоритетна за дейностите по </w:t>
      </w:r>
      <w:r w:rsidRPr="00040245">
        <w:rPr>
          <w:rFonts w:cstheme="minorHAnsi"/>
          <w:b/>
          <w:bCs/>
        </w:rPr>
        <w:t>решаване на проблеми</w:t>
      </w:r>
      <w:r w:rsidRPr="00040245">
        <w:rPr>
          <w:rFonts w:cstheme="minorHAnsi"/>
        </w:rPr>
        <w:t xml:space="preserve"> в административната сфера е дейността по идентифициране на пропуски в дигиталната компетентност на сътрудниците. Търсенето на пропуски в собствената си дигитална компетентност, на възможности за собствено развитие в крак с дигиталната еволюция, на възможности за подкрепа на колегите в развитието на дигиталните им компетентности е най-актуалната административна дейност, свързана с решаването на проблеми, според мнението на анкетираните (69%). На второ място е поставено решаването на технически проблеми (63%), а на трето - оценка на потребностите и идентифициране, оценяване, избиране и използване на подходящи дигитални инструменти и технологични решения за тяхното удовлетворяване (60%). Ангажирани в познавателните процеси за разбиране и разрешаване на концептуални проблеми и проблемни ситуации в дигитална среда са само 46% от служителите в административните офиси.</w:t>
      </w:r>
    </w:p>
    <w:p w14:paraId="1C9CAD89" w14:textId="70B94188" w:rsidR="00040245" w:rsidRPr="00040245" w:rsidRDefault="0089220F" w:rsidP="00040245">
      <w:pPr>
        <w:autoSpaceDE w:val="0"/>
        <w:autoSpaceDN w:val="0"/>
        <w:adjustRightInd w:val="0"/>
        <w:spacing w:line="240" w:lineRule="auto"/>
        <w:rPr>
          <w:rFonts w:cstheme="minorHAnsi"/>
        </w:rPr>
      </w:pPr>
      <w:r w:rsidRPr="00040245">
        <w:rPr>
          <w:rFonts w:cstheme="minorHAnsi"/>
        </w:rPr>
        <w:t xml:space="preserve">От причислените </w:t>
      </w:r>
      <w:r w:rsidRPr="00040245">
        <w:rPr>
          <w:rFonts w:cstheme="minorHAnsi"/>
          <w:b/>
        </w:rPr>
        <w:t>Специализирани дигитални задачи</w:t>
      </w:r>
      <w:r w:rsidRPr="00040245">
        <w:rPr>
          <w:rFonts w:cstheme="minorHAnsi"/>
        </w:rPr>
        <w:t xml:space="preserve"> в тяхната професионална област респондентите най-често се възползват от възможностите за </w:t>
      </w:r>
      <w:r w:rsidR="00040245" w:rsidRPr="00040245">
        <w:rPr>
          <w:rFonts w:cstheme="minorHAnsi"/>
        </w:rPr>
        <w:t>обмен на цифрова информация (100%), а също така аудио и видео комуникация, което е лесно обяснимо с наложилия си напоследък дистанционен режим на работа. Най-малка част администратори ползват електронните системи за управление на проекти – 34%.</w:t>
      </w:r>
    </w:p>
    <w:p w14:paraId="41BA24E1" w14:textId="77777777" w:rsidR="00040245" w:rsidRPr="00040245" w:rsidRDefault="00040245" w:rsidP="00040245">
      <w:pPr>
        <w:autoSpaceDE w:val="0"/>
        <w:autoSpaceDN w:val="0"/>
        <w:adjustRightInd w:val="0"/>
        <w:spacing w:line="240" w:lineRule="auto"/>
        <w:rPr>
          <w:rFonts w:cstheme="minorHAnsi"/>
        </w:rPr>
      </w:pPr>
      <w:r w:rsidRPr="00040245">
        <w:rPr>
          <w:rFonts w:cstheme="minorHAnsi"/>
        </w:rPr>
        <w:t>Предвижданията са за нарастване на приложението на специфичните дейности в областта на административните и спомагателни услуги, като 100% от анкетираните предполагат, че обмена на информация и използването на такива опции като видео и аудио обмен ще доминират офисната дейност след 5 години.</w:t>
      </w:r>
    </w:p>
    <w:p w14:paraId="657A2F22" w14:textId="77777777" w:rsidR="00040245" w:rsidRPr="00040245" w:rsidRDefault="00040245" w:rsidP="0089220F"/>
    <w:p w14:paraId="6FFE13A7" w14:textId="4B99C728" w:rsidR="002A38C6" w:rsidRPr="00040245" w:rsidRDefault="002A38C6" w:rsidP="0089220F">
      <w:r w:rsidRPr="00040245">
        <w:lastRenderedPageBreak/>
        <w:t>Методическото  указание е предназначено за работните екипи  или техните приемници, които</w:t>
      </w:r>
      <w:r w:rsidR="00FE0EE8" w:rsidRPr="00040245">
        <w:t>,</w:t>
      </w:r>
      <w:r w:rsidRPr="00040245">
        <w:t xml:space="preserve"> след приключване  на проектните дейности, ще имат задача  периодично – на 1, 3 или 5 години, да изготвят  аргументирани предложения за  допълване на унифицирания профил за конкретната професия/длъжност, за актуализиране на програмите за неформално обучение за придобиване и развитие на специфичните дигитални умения, както и за адаптиране на секторната квалификационна рамка  спрямо новите потребности от дигитални умения.</w:t>
      </w:r>
    </w:p>
    <w:p w14:paraId="0144DC91" w14:textId="426004AC" w:rsidR="002A38C6" w:rsidRPr="00040245" w:rsidRDefault="002A38C6" w:rsidP="002A38C6">
      <w:r w:rsidRPr="00040245">
        <w:t>За целите на необходимото развитие и подобряване на придобитите дигитални умения на работещите, настоящото методическо указание може да се ползва от всички заинтересовани страни</w:t>
      </w:r>
      <w:r w:rsidR="00FA51AD" w:rsidRPr="00040245">
        <w:t xml:space="preserve"> </w:t>
      </w:r>
      <w:r w:rsidR="00632C84" w:rsidRPr="00040245">
        <w:t xml:space="preserve">– </w:t>
      </w:r>
      <w:r w:rsidR="00FA51AD" w:rsidRPr="00040245">
        <w:t>държавни институции, браншови организации, работодатели и др.</w:t>
      </w:r>
    </w:p>
    <w:p w14:paraId="11E53DC9" w14:textId="7A67F355" w:rsidR="005B525E" w:rsidRPr="00040245" w:rsidRDefault="002A38C6" w:rsidP="00704C95">
      <w:pPr>
        <w:ind w:right="4"/>
      </w:pPr>
      <w:r w:rsidRPr="00040245">
        <w:t>Настоящото методическо указание е предназначено за:</w:t>
      </w:r>
      <w:r w:rsidR="00CF5BF7" w:rsidRPr="00040245">
        <w:t xml:space="preserve"> и</w:t>
      </w:r>
      <w:r w:rsidRPr="00040245">
        <w:t xml:space="preserve">кономическа дейност/ сектор </w:t>
      </w:r>
      <w:bookmarkStart w:id="5" w:name="_Hlk128418745"/>
      <w:r w:rsidR="0045176D" w:rsidRPr="00040245">
        <w:rPr>
          <w:b/>
          <w:bCs/>
        </w:rPr>
        <w:t>N82. АДМИНИСТРАТИВНИ И СПОМАГАТЕЛНИ ДЕЙНОСТИ</w:t>
      </w:r>
      <w:r w:rsidRPr="00040245">
        <w:t xml:space="preserve"> </w:t>
      </w:r>
      <w:r w:rsidR="00927CD4" w:rsidRPr="00040245">
        <w:t xml:space="preserve"> </w:t>
      </w:r>
      <w:bookmarkEnd w:id="5"/>
      <w:r w:rsidR="00927CD4" w:rsidRPr="00040245">
        <w:t xml:space="preserve">и се основава на изведените </w:t>
      </w:r>
      <w:r w:rsidRPr="00040245">
        <w:t>ключови длъжности:</w:t>
      </w:r>
    </w:p>
    <w:p w14:paraId="7E20E31A" w14:textId="77777777" w:rsidR="00704C95" w:rsidRPr="00040245" w:rsidRDefault="00704C95" w:rsidP="00704C95">
      <w:pPr>
        <w:spacing w:before="0"/>
        <w:ind w:right="426"/>
      </w:pPr>
    </w:p>
    <w:tbl>
      <w:tblPr>
        <w:tblStyle w:val="TableGrid"/>
        <w:tblW w:w="5081" w:type="pct"/>
        <w:tblLook w:val="04A0" w:firstRow="1" w:lastRow="0" w:firstColumn="1" w:lastColumn="0" w:noHBand="0" w:noVBand="1"/>
      </w:tblPr>
      <w:tblGrid>
        <w:gridCol w:w="9501"/>
      </w:tblGrid>
      <w:tr w:rsidR="00040245" w:rsidRPr="00040245" w14:paraId="0678A8C5" w14:textId="77777777" w:rsidTr="009025B8">
        <w:trPr>
          <w:trHeight w:val="1308"/>
        </w:trPr>
        <w:tc>
          <w:tcPr>
            <w:tcW w:w="5000" w:type="pct"/>
            <w:shd w:val="clear" w:color="auto" w:fill="FFF2CC" w:themeFill="accent4" w:themeFillTint="33"/>
          </w:tcPr>
          <w:p w14:paraId="1E26A3FB" w14:textId="0D9E11E9" w:rsidR="006D175F" w:rsidRPr="00040245" w:rsidRDefault="00E97976" w:rsidP="00E97976">
            <w:pPr>
              <w:spacing w:before="0"/>
              <w:ind w:right="4"/>
            </w:pPr>
            <w:r w:rsidRPr="00E97976">
              <w:t>12196010</w:t>
            </w:r>
            <w:r w:rsidR="006D175F" w:rsidRPr="00040245">
              <w:tab/>
            </w:r>
            <w:r w:rsidRPr="00E97976">
              <w:t>Ръководител/началник административен отдел</w:t>
            </w:r>
          </w:p>
          <w:p w14:paraId="122A6E5B" w14:textId="34F7B7A4" w:rsidR="00050693" w:rsidRPr="00040245" w:rsidRDefault="00E97976" w:rsidP="00E97976">
            <w:pPr>
              <w:spacing w:before="0"/>
              <w:ind w:right="4"/>
            </w:pPr>
            <w:bookmarkStart w:id="6" w:name="_Hlk108197295"/>
            <w:r w:rsidRPr="00E97976">
              <w:t>12196022</w:t>
            </w:r>
            <w:r w:rsidR="006D175F" w:rsidRPr="00040245">
              <w:tab/>
            </w:r>
            <w:r w:rsidRPr="00E97976">
              <w:t>Директор дирекция</w:t>
            </w:r>
          </w:p>
          <w:p w14:paraId="48DF77AE" w14:textId="7309CF53" w:rsidR="006D175F" w:rsidRPr="00040245" w:rsidRDefault="00E97976" w:rsidP="00E97976">
            <w:pPr>
              <w:spacing w:before="0"/>
              <w:ind w:right="4"/>
            </w:pPr>
            <w:bookmarkStart w:id="7" w:name="_Hlk108197465"/>
            <w:bookmarkEnd w:id="6"/>
            <w:r w:rsidRPr="00E97976">
              <w:t>12197024</w:t>
            </w:r>
            <w:r w:rsidR="006D175F" w:rsidRPr="00040245">
              <w:tab/>
            </w:r>
            <w:r w:rsidRPr="00E97976">
              <w:t>Началник административна служба</w:t>
            </w:r>
          </w:p>
          <w:p w14:paraId="3B4D94FE" w14:textId="7E9FB4A8" w:rsidR="002A38C6" w:rsidRDefault="00E97976" w:rsidP="00E97976">
            <w:pPr>
              <w:spacing w:before="0"/>
              <w:ind w:right="4"/>
            </w:pPr>
            <w:r w:rsidRPr="00E97976">
              <w:t>41202001</w:t>
            </w:r>
            <w:r w:rsidR="006D175F" w:rsidRPr="00040245">
              <w:tab/>
            </w:r>
            <w:r w:rsidRPr="00E97976">
              <w:t>Секретар</w:t>
            </w:r>
            <w:bookmarkEnd w:id="7"/>
          </w:p>
          <w:p w14:paraId="4EB164E6" w14:textId="476D076B" w:rsidR="00E97976" w:rsidRPr="00040245" w:rsidRDefault="00E97976" w:rsidP="00E97976">
            <w:pPr>
              <w:spacing w:before="0"/>
              <w:ind w:right="4"/>
            </w:pPr>
            <w:r w:rsidRPr="00E97976">
              <w:t>41202006</w:t>
            </w:r>
            <w:r w:rsidRPr="00040245">
              <w:tab/>
            </w:r>
            <w:r w:rsidRPr="00E97976">
              <w:t>Технически секретар</w:t>
            </w:r>
          </w:p>
        </w:tc>
      </w:tr>
    </w:tbl>
    <w:p w14:paraId="618AAC09" w14:textId="5A01B8A4" w:rsidR="00423BA9" w:rsidRPr="00E97976" w:rsidRDefault="00423BA9" w:rsidP="00E97976">
      <w:pPr>
        <w:pStyle w:val="Heading1"/>
      </w:pPr>
      <w:bookmarkStart w:id="8" w:name="_Toc130977864"/>
      <w:r w:rsidRPr="00E97976">
        <w:t>Цел и задачи на методическото указание</w:t>
      </w:r>
      <w:bookmarkEnd w:id="8"/>
    </w:p>
    <w:p w14:paraId="1FF6D2C7" w14:textId="53D19E69" w:rsidR="00423BA9" w:rsidRPr="00040245" w:rsidRDefault="00423BA9" w:rsidP="00010C6C">
      <w:pPr>
        <w:shd w:val="clear" w:color="auto" w:fill="FFFFFF"/>
        <w:ind w:left="60"/>
      </w:pPr>
      <w:r w:rsidRPr="00040245">
        <w:rPr>
          <w:b/>
          <w:bCs/>
        </w:rPr>
        <w:t>Целта</w:t>
      </w:r>
      <w:r w:rsidRPr="00040245">
        <w:t xml:space="preserve"> на методическото указание  е да се осигури на секторно равнище продължаващо обучение на работещите, насочено към по-добра професионална реализация и повишена професионална подготовка на заетите чрез придобиване, надграждане и развитие на специфични дигитални умения, необходими за упражняването на конкретната им професия/длъжност в  икономическата дейност/сектор</w:t>
      </w:r>
      <w:r w:rsidR="00010C6C" w:rsidRPr="00040245">
        <w:t xml:space="preserve"> </w:t>
      </w:r>
      <w:r w:rsidR="0045176D" w:rsidRPr="00040245">
        <w:rPr>
          <w:b/>
          <w:bCs/>
        </w:rPr>
        <w:t>N82. АДМИНИСТРАТИВНИ И СПОМАГАТЕЛНИ ДЕЙНОСТИ</w:t>
      </w:r>
      <w:r w:rsidR="00CF5BF7" w:rsidRPr="00040245">
        <w:t>.</w:t>
      </w:r>
    </w:p>
    <w:p w14:paraId="5B00D949" w14:textId="1A947078" w:rsidR="00423BA9" w:rsidRPr="00040245" w:rsidRDefault="00423BA9" w:rsidP="00423BA9">
      <w:pPr>
        <w:shd w:val="clear" w:color="auto" w:fill="FFFFFF"/>
        <w:ind w:left="60"/>
        <w:rPr>
          <w:lang w:eastAsia="en-US"/>
        </w:rPr>
      </w:pPr>
      <w:r w:rsidRPr="00040245">
        <w:rPr>
          <w:b/>
          <w:bCs/>
        </w:rPr>
        <w:t xml:space="preserve">Основна задача  </w:t>
      </w:r>
      <w:r w:rsidRPr="00040245">
        <w:t xml:space="preserve">на методическото </w:t>
      </w:r>
      <w:r w:rsidR="00927CD4" w:rsidRPr="00040245">
        <w:t xml:space="preserve">указание </w:t>
      </w:r>
      <w:r w:rsidRPr="00040245">
        <w:t>е да</w:t>
      </w:r>
      <w:r w:rsidRPr="00040245">
        <w:rPr>
          <w:b/>
          <w:bCs/>
        </w:rPr>
        <w:t xml:space="preserve"> </w:t>
      </w:r>
      <w:r w:rsidRPr="00040245">
        <w:rPr>
          <w:lang w:eastAsia="en-US"/>
        </w:rPr>
        <w:t>осигури прилагането на единен модел за поддържане, надграждане  и развитие на специфичните  дигитални умения на работещите в сектора, чрез:</w:t>
      </w:r>
    </w:p>
    <w:p w14:paraId="4A9C99D0" w14:textId="77777777" w:rsidR="00423BA9" w:rsidRPr="00040245" w:rsidRDefault="00423BA9" w:rsidP="009D2939">
      <w:pPr>
        <w:numPr>
          <w:ilvl w:val="0"/>
          <w:numId w:val="9"/>
        </w:numPr>
        <w:tabs>
          <w:tab w:val="left" w:pos="284"/>
        </w:tabs>
        <w:spacing w:before="0" w:after="160"/>
        <w:contextualSpacing/>
        <w:rPr>
          <w:lang w:eastAsia="en-US"/>
        </w:rPr>
      </w:pPr>
      <w:r w:rsidRPr="00040245">
        <w:lastRenderedPageBreak/>
        <w:t>механизъм за текущ мониторинг върху нивото на дигиталните  умения на заетите лица в съответната икономическа дейност</w:t>
      </w:r>
      <w:bookmarkStart w:id="9" w:name="_Hlk127265515"/>
      <w:r w:rsidRPr="00040245">
        <w:t xml:space="preserve"> за  установяване на дефицитите и дисбалансите, в случай че такива възникнат</w:t>
      </w:r>
      <w:bookmarkEnd w:id="9"/>
      <w:r w:rsidRPr="00040245">
        <w:t>;</w:t>
      </w:r>
    </w:p>
    <w:p w14:paraId="5DBDFC33" w14:textId="191118CC" w:rsidR="00423BA9" w:rsidRPr="00040245" w:rsidRDefault="00423BA9" w:rsidP="009D2939">
      <w:pPr>
        <w:numPr>
          <w:ilvl w:val="0"/>
          <w:numId w:val="9"/>
        </w:numPr>
        <w:tabs>
          <w:tab w:val="left" w:pos="284"/>
        </w:tabs>
        <w:spacing w:before="0" w:after="160"/>
        <w:contextualSpacing/>
        <w:rPr>
          <w:lang w:eastAsia="en-US"/>
        </w:rPr>
      </w:pPr>
      <w:r w:rsidRPr="00040245">
        <w:rPr>
          <w:lang w:eastAsia="en-US"/>
        </w:rPr>
        <w:t>актуализиране</w:t>
      </w:r>
      <w:r w:rsidR="00FA51AD" w:rsidRPr="00040245">
        <w:rPr>
          <w:lang w:eastAsia="en-US"/>
        </w:rPr>
        <w:t xml:space="preserve">  и д</w:t>
      </w:r>
      <w:r w:rsidR="002F5496" w:rsidRPr="00040245">
        <w:rPr>
          <w:lang w:eastAsia="en-US"/>
        </w:rPr>
        <w:t>о</w:t>
      </w:r>
      <w:r w:rsidR="00FA51AD" w:rsidRPr="00040245">
        <w:rPr>
          <w:lang w:eastAsia="en-US"/>
        </w:rPr>
        <w:t>пълване</w:t>
      </w:r>
      <w:r w:rsidRPr="00040245">
        <w:rPr>
          <w:lang w:eastAsia="en-US"/>
        </w:rPr>
        <w:t xml:space="preserve"> на унифицираните профили на дигиталните умения;</w:t>
      </w:r>
    </w:p>
    <w:p w14:paraId="5C810977" w14:textId="47F78471" w:rsidR="00423BA9" w:rsidRPr="00040245" w:rsidRDefault="00423BA9" w:rsidP="009D2939">
      <w:pPr>
        <w:numPr>
          <w:ilvl w:val="0"/>
          <w:numId w:val="10"/>
        </w:numPr>
        <w:spacing w:before="0"/>
      </w:pPr>
      <w:r w:rsidRPr="00040245">
        <w:t xml:space="preserve">актуализиране </w:t>
      </w:r>
      <w:r w:rsidR="002F5496" w:rsidRPr="00040245">
        <w:t xml:space="preserve">и допълване </w:t>
      </w:r>
      <w:r w:rsidRPr="00040245">
        <w:t>на  програмите за неформално обучение за придобиване и развитие на специфичните дигитални умения за длъжностите/професиите в икономическата дейност/сектора;</w:t>
      </w:r>
    </w:p>
    <w:p w14:paraId="75E316C7" w14:textId="77777777" w:rsidR="00010C6C" w:rsidRPr="00040245" w:rsidRDefault="00423BA9" w:rsidP="009D2939">
      <w:pPr>
        <w:numPr>
          <w:ilvl w:val="0"/>
          <w:numId w:val="9"/>
        </w:numPr>
        <w:tabs>
          <w:tab w:val="left" w:pos="284"/>
        </w:tabs>
        <w:spacing w:before="0" w:after="160"/>
        <w:contextualSpacing/>
        <w:rPr>
          <w:lang w:eastAsia="en-US"/>
        </w:rPr>
      </w:pPr>
      <w:r w:rsidRPr="00040245">
        <w:t>адаптиране на секторната квалификационна рамка на икономическата дейност/сектора спрямо новите потребности от дигитални умения</w:t>
      </w:r>
      <w:r w:rsidR="00010C6C" w:rsidRPr="00040245">
        <w:t>;</w:t>
      </w:r>
    </w:p>
    <w:p w14:paraId="7C6E1270" w14:textId="741CB8A0" w:rsidR="00010C6C" w:rsidRPr="00040245" w:rsidRDefault="00010C6C" w:rsidP="009D2939">
      <w:pPr>
        <w:numPr>
          <w:ilvl w:val="0"/>
          <w:numId w:val="9"/>
        </w:numPr>
        <w:tabs>
          <w:tab w:val="left" w:pos="284"/>
        </w:tabs>
        <w:spacing w:before="0" w:after="160"/>
        <w:contextualSpacing/>
        <w:rPr>
          <w:lang w:eastAsia="en-US"/>
        </w:rPr>
      </w:pPr>
      <w:r w:rsidRPr="00040245">
        <w:rPr>
          <w:lang w:eastAsia="en-US"/>
        </w:rPr>
        <w:t>инструментариум за прогнозиране на</w:t>
      </w:r>
      <w:r w:rsidRPr="00040245">
        <w:t xml:space="preserve"> </w:t>
      </w:r>
      <w:r w:rsidRPr="00040245">
        <w:rPr>
          <w:lang w:eastAsia="en-US"/>
        </w:rPr>
        <w:t>специфичните дигитални умения.</w:t>
      </w:r>
    </w:p>
    <w:p w14:paraId="5D550B5F" w14:textId="25C64E2C" w:rsidR="00423BA9" w:rsidRPr="00040245" w:rsidRDefault="00423BA9" w:rsidP="00010C6C">
      <w:pPr>
        <w:tabs>
          <w:tab w:val="left" w:pos="284"/>
        </w:tabs>
        <w:spacing w:before="0"/>
        <w:ind w:left="480"/>
        <w:contextualSpacing/>
        <w:rPr>
          <w:lang w:eastAsia="en-US"/>
        </w:rPr>
      </w:pPr>
    </w:p>
    <w:p w14:paraId="59EB23AA" w14:textId="200AEF03" w:rsidR="00A355E3" w:rsidRPr="00040245" w:rsidRDefault="00A355E3" w:rsidP="00E97976">
      <w:pPr>
        <w:pStyle w:val="Heading1"/>
      </w:pPr>
      <w:bookmarkStart w:id="10" w:name="_Toc130977865"/>
      <w:bookmarkEnd w:id="2"/>
      <w:r w:rsidRPr="00040245">
        <w:t xml:space="preserve">Технология </w:t>
      </w:r>
      <w:r w:rsidR="00C34650" w:rsidRPr="00040245">
        <w:t>за поддържане</w:t>
      </w:r>
      <w:r w:rsidR="002F5496" w:rsidRPr="00040245">
        <w:t xml:space="preserve">, </w:t>
      </w:r>
      <w:r w:rsidR="00C34650" w:rsidRPr="00040245">
        <w:t xml:space="preserve">надграждане </w:t>
      </w:r>
      <w:r w:rsidR="002F5496" w:rsidRPr="00040245">
        <w:t xml:space="preserve">и развитие </w:t>
      </w:r>
      <w:r w:rsidR="00C34650" w:rsidRPr="00040245">
        <w:t>на специфичните дигитални умения</w:t>
      </w:r>
      <w:bookmarkEnd w:id="10"/>
      <w:r w:rsidR="00C34650" w:rsidRPr="00040245">
        <w:t xml:space="preserve"> </w:t>
      </w:r>
    </w:p>
    <w:p w14:paraId="27C3B10F" w14:textId="556651B5" w:rsidR="00C34650" w:rsidRPr="00040245" w:rsidRDefault="00CB31F0" w:rsidP="00C34650">
      <w:r w:rsidRPr="00040245">
        <w:t>Технологията за поддържане и надграждане на специфичните дигитални умения на работещите в икономическата дейност/сектор</w:t>
      </w:r>
      <w:r w:rsidR="00010C6C" w:rsidRPr="00040245">
        <w:t xml:space="preserve"> </w:t>
      </w:r>
      <w:r w:rsidR="0045176D" w:rsidRPr="00040245">
        <w:rPr>
          <w:b/>
          <w:bCs/>
        </w:rPr>
        <w:t>N82. АДМИНИСТРАТИВНИ И СПОМАГАТЕЛНИ ДЕЙНОСТИ</w:t>
      </w:r>
      <w:r w:rsidR="006D175F" w:rsidRPr="00040245">
        <w:t xml:space="preserve"> </w:t>
      </w:r>
      <w:r w:rsidR="00140A2F" w:rsidRPr="00040245">
        <w:t>изисква</w:t>
      </w:r>
      <w:r w:rsidRPr="00040245">
        <w:t xml:space="preserve"> изпълнението на следните стъпки:</w:t>
      </w:r>
    </w:p>
    <w:p w14:paraId="6B0D12A1" w14:textId="532C63D9" w:rsidR="00CB31F0" w:rsidRPr="00040245" w:rsidRDefault="00BF0FB8" w:rsidP="009D2939">
      <w:pPr>
        <w:pStyle w:val="ListParagraph"/>
        <w:numPr>
          <w:ilvl w:val="0"/>
          <w:numId w:val="8"/>
        </w:numPr>
      </w:pPr>
      <w:r w:rsidRPr="00040245">
        <w:t>разработване на механизъм за текущ мониторинг върху нивото на специфичните дигитални умения;</w:t>
      </w:r>
    </w:p>
    <w:p w14:paraId="2E8F32A6" w14:textId="067AB26C" w:rsidR="00BF0FB8" w:rsidRPr="00040245" w:rsidRDefault="00324FE6" w:rsidP="009D2939">
      <w:pPr>
        <w:pStyle w:val="ListParagraph"/>
        <w:numPr>
          <w:ilvl w:val="0"/>
          <w:numId w:val="8"/>
        </w:numPr>
      </w:pPr>
      <w:r w:rsidRPr="00040245">
        <w:t xml:space="preserve">изготвяне </w:t>
      </w:r>
      <w:r w:rsidR="00BF0FB8" w:rsidRPr="00040245">
        <w:t xml:space="preserve">на анализ на резултатите от проведения мониторинг; </w:t>
      </w:r>
    </w:p>
    <w:p w14:paraId="5A4C3184" w14:textId="2E0502D8" w:rsidR="00BF0FB8" w:rsidRPr="00040245" w:rsidRDefault="00BF0FB8" w:rsidP="009D2939">
      <w:pPr>
        <w:pStyle w:val="ListParagraph"/>
        <w:numPr>
          <w:ilvl w:val="0"/>
          <w:numId w:val="8"/>
        </w:numPr>
      </w:pPr>
      <w:r w:rsidRPr="00040245">
        <w:t>актуализиране на унифицираните профили на дигиталните умения</w:t>
      </w:r>
      <w:r w:rsidR="00324FE6" w:rsidRPr="00040245">
        <w:t xml:space="preserve"> по ключови професии/длъжности</w:t>
      </w:r>
      <w:r w:rsidRPr="00040245">
        <w:t xml:space="preserve">; </w:t>
      </w:r>
    </w:p>
    <w:p w14:paraId="5769B44D" w14:textId="6DDE7178" w:rsidR="00BF0FB8" w:rsidRPr="00040245" w:rsidRDefault="00BF0FB8" w:rsidP="009D2939">
      <w:pPr>
        <w:pStyle w:val="ListParagraph"/>
        <w:numPr>
          <w:ilvl w:val="0"/>
          <w:numId w:val="8"/>
        </w:numPr>
      </w:pPr>
      <w:r w:rsidRPr="00040245">
        <w:t xml:space="preserve">актуализиране на програмите за неформално обучение за придобиване и развитие на специфичните дигитални умения; </w:t>
      </w:r>
    </w:p>
    <w:p w14:paraId="4454621C" w14:textId="6FAED36E" w:rsidR="00324FE6" w:rsidRDefault="00BF0FB8" w:rsidP="009D2939">
      <w:pPr>
        <w:pStyle w:val="ListParagraph"/>
        <w:numPr>
          <w:ilvl w:val="0"/>
          <w:numId w:val="8"/>
        </w:numPr>
      </w:pPr>
      <w:r w:rsidRPr="00040245">
        <w:t>адаптиране на секторната квалификационна рамка</w:t>
      </w:r>
      <w:r w:rsidR="00324FE6" w:rsidRPr="00040245">
        <w:t xml:space="preserve"> по ключови професии/длъжности; </w:t>
      </w:r>
    </w:p>
    <w:p w14:paraId="20F218AD" w14:textId="77777777" w:rsidR="0075685B" w:rsidRPr="00040245" w:rsidRDefault="0075685B" w:rsidP="0075685B">
      <w:pPr>
        <w:pStyle w:val="ListParagraph"/>
      </w:pPr>
    </w:p>
    <w:p w14:paraId="24D2E176" w14:textId="29D7C681" w:rsidR="00BE09B0" w:rsidRPr="00E97976" w:rsidRDefault="00E37CB3" w:rsidP="00E97976">
      <w:pPr>
        <w:pStyle w:val="Heading2"/>
      </w:pPr>
      <w:bookmarkStart w:id="11" w:name="_Toc130977866"/>
      <w:r w:rsidRPr="00E97976">
        <w:t xml:space="preserve">Механизъм за текущ мониторинг </w:t>
      </w:r>
      <w:r w:rsidR="00543927" w:rsidRPr="00E97976">
        <w:t>на</w:t>
      </w:r>
      <w:r w:rsidRPr="00E97976">
        <w:t xml:space="preserve"> нивото на </w:t>
      </w:r>
      <w:r w:rsidR="005213B2" w:rsidRPr="00E97976">
        <w:t xml:space="preserve">специфичните </w:t>
      </w:r>
      <w:r w:rsidRPr="00E97976">
        <w:t>дигитални умения</w:t>
      </w:r>
      <w:bookmarkEnd w:id="11"/>
      <w:r w:rsidRPr="00E97976">
        <w:t xml:space="preserve"> </w:t>
      </w:r>
    </w:p>
    <w:p w14:paraId="05F0AD05" w14:textId="24CA12A7" w:rsidR="00435CF4" w:rsidRPr="00040245" w:rsidRDefault="007459BE" w:rsidP="001E13A2">
      <w:r w:rsidRPr="00040245">
        <w:t xml:space="preserve">В основата на процеса на установяване на потребностите от развитие на дигиталните умения/компетентности е мониторингът на </w:t>
      </w:r>
      <w:bookmarkStart w:id="12" w:name="_Hlk126524722"/>
      <w:r w:rsidRPr="00040245">
        <w:t>икономическа</w:t>
      </w:r>
      <w:r w:rsidR="00C41C62" w:rsidRPr="00040245">
        <w:t>та</w:t>
      </w:r>
      <w:r w:rsidRPr="00040245">
        <w:t xml:space="preserve"> дейност/секто</w:t>
      </w:r>
      <w:bookmarkEnd w:id="12"/>
      <w:r w:rsidRPr="00040245">
        <w:t>р.</w:t>
      </w:r>
      <w:r w:rsidR="00F842D1" w:rsidRPr="00040245">
        <w:t xml:space="preserve"> </w:t>
      </w:r>
      <w:r w:rsidRPr="00040245">
        <w:t xml:space="preserve"> Чрез описанието на съществуващото състояние по отношение на дигитализацията и чрез установяване на причините, които предизвикват </w:t>
      </w:r>
      <w:r w:rsidR="006D07DD" w:rsidRPr="00040245">
        <w:t>необходимостта</w:t>
      </w:r>
      <w:r w:rsidRPr="00040245">
        <w:t xml:space="preserve"> от въвеждането на нови </w:t>
      </w:r>
      <w:r w:rsidRPr="00040245">
        <w:lastRenderedPageBreak/>
        <w:t>технологии, се набелязват насоките за бъдещото развитие на дигиталните умения/компетентности на работещите в сектора.</w:t>
      </w:r>
      <w:r w:rsidR="00237C1B" w:rsidRPr="00040245">
        <w:t xml:space="preserve"> </w:t>
      </w:r>
      <w:r w:rsidR="002D33A9" w:rsidRPr="00040245">
        <w:t>П</w:t>
      </w:r>
      <w:r w:rsidR="00237C1B" w:rsidRPr="00040245">
        <w:t xml:space="preserve">ри всеки следващ мониторинг </w:t>
      </w:r>
      <w:r w:rsidR="00313D03" w:rsidRPr="00040245">
        <w:t>е наложит</w:t>
      </w:r>
      <w:r w:rsidR="00D4731F" w:rsidRPr="00040245">
        <w:t>е</w:t>
      </w:r>
      <w:r w:rsidR="00313D03" w:rsidRPr="00040245">
        <w:t xml:space="preserve">лно </w:t>
      </w:r>
      <w:r w:rsidR="00610A46" w:rsidRPr="00040245">
        <w:t>да се има предвид</w:t>
      </w:r>
      <w:r w:rsidR="00237C1B" w:rsidRPr="00040245">
        <w:t xml:space="preserve"> </w:t>
      </w:r>
      <w:r w:rsidR="00610A46" w:rsidRPr="00040245">
        <w:t xml:space="preserve">определените в предходен етап ключови длъжности/професии, разработените </w:t>
      </w:r>
      <w:r w:rsidR="00313D03" w:rsidRPr="00040245">
        <w:t xml:space="preserve">за тях </w:t>
      </w:r>
      <w:r w:rsidR="00610A46" w:rsidRPr="00040245">
        <w:t>унифицирани профили</w:t>
      </w:r>
      <w:r w:rsidR="00F84AEE" w:rsidRPr="00040245">
        <w:t xml:space="preserve">, програмите за </w:t>
      </w:r>
      <w:r w:rsidR="002D33A9" w:rsidRPr="00040245">
        <w:t xml:space="preserve">неформално </w:t>
      </w:r>
      <w:r w:rsidR="00F84AEE" w:rsidRPr="00040245">
        <w:t>обучение</w:t>
      </w:r>
      <w:r w:rsidR="00610A46" w:rsidRPr="00040245">
        <w:t xml:space="preserve"> и секторни квалификационни рамк</w:t>
      </w:r>
      <w:r w:rsidR="00D4731F" w:rsidRPr="00040245">
        <w:t>и</w:t>
      </w:r>
      <w:r w:rsidR="00610A46" w:rsidRPr="00040245">
        <w:t>.</w:t>
      </w:r>
      <w:r w:rsidR="00237C1B" w:rsidRPr="00040245">
        <w:t xml:space="preserve"> </w:t>
      </w:r>
      <w:r w:rsidR="002D33A9" w:rsidRPr="00040245">
        <w:t>П</w:t>
      </w:r>
      <w:r w:rsidR="00F842D1" w:rsidRPr="00040245">
        <w:t>ри разработване на настоящото методическо  указание е използван документ</w:t>
      </w:r>
      <w:r w:rsidR="002D33A9" w:rsidRPr="00040245">
        <w:t>ът</w:t>
      </w:r>
      <w:r w:rsidR="00F842D1" w:rsidRPr="00040245">
        <w:t xml:space="preserve"> </w:t>
      </w:r>
      <w:r w:rsidR="00F842D1" w:rsidRPr="00040245">
        <w:rPr>
          <w:b/>
          <w:bCs/>
        </w:rPr>
        <w:t>Проучване и анализ на потребностите от дигитални умения</w:t>
      </w:r>
      <w:r w:rsidR="00FE0EE8" w:rsidRPr="00040245">
        <w:rPr>
          <w:rStyle w:val="FootnoteReference"/>
          <w:b/>
          <w:bCs/>
        </w:rPr>
        <w:footnoteReference w:id="2"/>
      </w:r>
      <w:r w:rsidR="002D33A9" w:rsidRPr="00040245">
        <w:t xml:space="preserve"> </w:t>
      </w:r>
      <w:r w:rsidR="00F842D1" w:rsidRPr="00040245">
        <w:t xml:space="preserve">(Приложение </w:t>
      </w:r>
      <w:r w:rsidR="00313D03" w:rsidRPr="00040245">
        <w:t>1</w:t>
      </w:r>
      <w:r w:rsidR="00F842D1" w:rsidRPr="00040245">
        <w:t>)</w:t>
      </w:r>
      <w:r w:rsidR="00313D03" w:rsidRPr="00040245">
        <w:t xml:space="preserve">, както и определените </w:t>
      </w:r>
      <w:r w:rsidR="00D4731F" w:rsidRPr="00040245">
        <w:t xml:space="preserve">ключови длъжности </w:t>
      </w:r>
      <w:r w:rsidR="00313D03" w:rsidRPr="00040245">
        <w:t>в Дейност 1 на проект „Бъди дигитален“.</w:t>
      </w:r>
      <w:r w:rsidR="00435CF4" w:rsidRPr="00040245">
        <w:t xml:space="preserve"> </w:t>
      </w:r>
    </w:p>
    <w:p w14:paraId="2725B5FF" w14:textId="64E37C8C" w:rsidR="002A0D6A" w:rsidRPr="00040245" w:rsidRDefault="002A0D6A" w:rsidP="001E13A2">
      <w:r w:rsidRPr="00040245">
        <w:t xml:space="preserve">Периодично,  на 1, 3 или 5 години, а при необходимост и по-често, за работещите в сектора се провежда  текущ мониторинг на </w:t>
      </w:r>
      <w:r w:rsidR="00DA6399" w:rsidRPr="00040245">
        <w:t xml:space="preserve">специфичните им </w:t>
      </w:r>
      <w:r w:rsidRPr="00040245">
        <w:t>дигитални умения за установяване на евентуални дефицити и дисбаланси</w:t>
      </w:r>
      <w:r w:rsidR="00237C1B" w:rsidRPr="00040245">
        <w:t>.</w:t>
      </w:r>
      <w:r w:rsidRPr="00040245">
        <w:t xml:space="preserve"> </w:t>
      </w:r>
      <w:r w:rsidR="00DA6399" w:rsidRPr="00040245">
        <w:t xml:space="preserve">Като </w:t>
      </w:r>
      <w:r w:rsidR="006B4E60" w:rsidRPr="00040245">
        <w:t xml:space="preserve">се сравнят </w:t>
      </w:r>
      <w:r w:rsidR="00DA6399" w:rsidRPr="00040245">
        <w:t>данните от съществуващите унифицирани профили на дигиталните умения с новите резултати</w:t>
      </w:r>
      <w:r w:rsidR="006B4E60" w:rsidRPr="00040245">
        <w:t xml:space="preserve"> от проведеното</w:t>
      </w:r>
      <w:r w:rsidR="00DA6399" w:rsidRPr="00040245">
        <w:t xml:space="preserve"> проучване</w:t>
      </w:r>
      <w:r w:rsidR="006B4E60" w:rsidRPr="00040245">
        <w:t>,</w:t>
      </w:r>
      <w:r w:rsidR="00DA6399" w:rsidRPr="00040245">
        <w:t xml:space="preserve"> трябва да </w:t>
      </w:r>
      <w:r w:rsidR="006B4E60" w:rsidRPr="00040245">
        <w:t>се даде отговор на следните въпроси</w:t>
      </w:r>
      <w:r w:rsidR="00DA6399" w:rsidRPr="00040245">
        <w:t>:</w:t>
      </w:r>
    </w:p>
    <w:p w14:paraId="75898926" w14:textId="036E1BEE" w:rsidR="00BE09B0" w:rsidRPr="00040245" w:rsidRDefault="00BE09B0" w:rsidP="009D2939">
      <w:pPr>
        <w:pStyle w:val="ListParagraph"/>
        <w:numPr>
          <w:ilvl w:val="0"/>
          <w:numId w:val="1"/>
        </w:numPr>
      </w:pPr>
      <w:r w:rsidRPr="00040245">
        <w:t>Има ли специфични дигитални умения, нуждата от които да е отпадала.</w:t>
      </w:r>
    </w:p>
    <w:p w14:paraId="385F66AC" w14:textId="2A897911" w:rsidR="00BE09B0" w:rsidRPr="00040245" w:rsidRDefault="00BE09B0" w:rsidP="009D2939">
      <w:pPr>
        <w:pStyle w:val="ListParagraph"/>
        <w:numPr>
          <w:ilvl w:val="0"/>
          <w:numId w:val="1"/>
        </w:numPr>
      </w:pPr>
      <w:r w:rsidRPr="00040245">
        <w:t>Има ли специфични дигитални умения, за които вече е необходимо по-високо ниво на владеене.</w:t>
      </w:r>
    </w:p>
    <w:p w14:paraId="3EF2B5AB" w14:textId="77777777" w:rsidR="00BE09B0" w:rsidRPr="00040245" w:rsidRDefault="00BE09B0" w:rsidP="009D2939">
      <w:pPr>
        <w:pStyle w:val="ListParagraph"/>
        <w:numPr>
          <w:ilvl w:val="0"/>
          <w:numId w:val="1"/>
        </w:numPr>
      </w:pPr>
      <w:r w:rsidRPr="00040245">
        <w:t>Възникнала ли е нужда от нови специфични дигитални умения.</w:t>
      </w:r>
    </w:p>
    <w:p w14:paraId="00302B28" w14:textId="00B712C3" w:rsidR="00BE09B0" w:rsidRPr="00040245" w:rsidRDefault="00BE09B0" w:rsidP="009D2939">
      <w:pPr>
        <w:pStyle w:val="ListParagraph"/>
        <w:numPr>
          <w:ilvl w:val="0"/>
          <w:numId w:val="1"/>
        </w:numPr>
        <w:spacing w:after="240"/>
        <w:ind w:left="714" w:hanging="357"/>
      </w:pPr>
      <w:r w:rsidRPr="00040245">
        <w:t xml:space="preserve">Възникнали ли са нови ключови за сектора </w:t>
      </w:r>
      <w:r w:rsidR="00D5412E" w:rsidRPr="00040245">
        <w:t>длъжности/</w:t>
      </w:r>
      <w:r w:rsidRPr="00040245">
        <w:t>професии.</w:t>
      </w:r>
    </w:p>
    <w:p w14:paraId="0A57780B" w14:textId="188D1039" w:rsidR="00F84AEE" w:rsidRPr="00040245" w:rsidRDefault="00F84AEE" w:rsidP="00F84AEE">
      <w:pPr>
        <w:spacing w:after="240"/>
      </w:pPr>
      <w:r w:rsidRPr="00040245">
        <w:t>Обект на настоящото указание не е определянето на нови ключови длъжности/професии в икономическата дейност</w:t>
      </w:r>
      <w:r w:rsidR="003741C9" w:rsidRPr="00040245">
        <w:t>/сектор</w:t>
      </w:r>
      <w:r w:rsidR="00CD2D8A" w:rsidRPr="00040245">
        <w:t>а</w:t>
      </w:r>
      <w:r w:rsidRPr="00040245">
        <w:t xml:space="preserve">, но ако от направения </w:t>
      </w:r>
      <w:r w:rsidR="00D4731F" w:rsidRPr="00040245">
        <w:t xml:space="preserve">секторен </w:t>
      </w:r>
      <w:r w:rsidRPr="00040245">
        <w:t xml:space="preserve">анализ </w:t>
      </w:r>
      <w:r w:rsidR="00D4731F" w:rsidRPr="00040245">
        <w:t xml:space="preserve">на дигиталните умения </w:t>
      </w:r>
      <w:r w:rsidRPr="00040245">
        <w:t xml:space="preserve">това се </w:t>
      </w:r>
      <w:r w:rsidR="003741C9" w:rsidRPr="00040245">
        <w:t xml:space="preserve">появи като необходимост, </w:t>
      </w:r>
      <w:r w:rsidR="00D4731F" w:rsidRPr="00040245">
        <w:t xml:space="preserve">следва </w:t>
      </w:r>
      <w:r w:rsidR="003741C9" w:rsidRPr="00040245">
        <w:t>да се използва</w:t>
      </w:r>
      <w:r w:rsidR="003741C9" w:rsidRPr="00040245">
        <w:rPr>
          <w:b/>
          <w:bCs/>
        </w:rPr>
        <w:t xml:space="preserve"> Методологията за установяване състоянието и потребностите от развитие на дигитални умения по икономически сектори</w:t>
      </w:r>
      <w:r w:rsidR="00632C84" w:rsidRPr="00040245">
        <w:rPr>
          <w:rStyle w:val="FootnoteReference"/>
          <w:b/>
          <w:bCs/>
        </w:rPr>
        <w:footnoteReference w:id="3"/>
      </w:r>
      <w:r w:rsidR="00CD2D8A" w:rsidRPr="00040245">
        <w:rPr>
          <w:b/>
          <w:bCs/>
        </w:rPr>
        <w:t xml:space="preserve"> </w:t>
      </w:r>
      <w:r w:rsidR="003741C9" w:rsidRPr="00040245">
        <w:t xml:space="preserve">(Приложение 8).   </w:t>
      </w:r>
      <w:r w:rsidRPr="00040245">
        <w:t xml:space="preserve"> </w:t>
      </w:r>
    </w:p>
    <w:p w14:paraId="31CF5448" w14:textId="1F15AB3A" w:rsidR="00CD2D8A" w:rsidRPr="00040245" w:rsidRDefault="00E00969" w:rsidP="00CD2D8A">
      <w:pPr>
        <w:spacing w:after="240"/>
      </w:pPr>
      <w:r w:rsidRPr="00040245">
        <w:t xml:space="preserve">За целите на </w:t>
      </w:r>
      <w:r w:rsidR="003741C9" w:rsidRPr="00040245">
        <w:t>мониторинга</w:t>
      </w:r>
      <w:r w:rsidR="0017769D" w:rsidRPr="00040245">
        <w:t xml:space="preserve"> възложителят </w:t>
      </w:r>
      <w:r w:rsidR="00FB344C" w:rsidRPr="00040245">
        <w:t xml:space="preserve">лица </w:t>
      </w:r>
      <w:r w:rsidR="0017769D" w:rsidRPr="00040245">
        <w:t xml:space="preserve">съставя работен екип, ангажиран със задачата периодично да изготвя необходимите аргументирани предложения за надграждане и развитие на специфичните </w:t>
      </w:r>
      <w:r w:rsidR="0003304D" w:rsidRPr="00040245">
        <w:t>дигитални</w:t>
      </w:r>
      <w:r w:rsidR="0017769D" w:rsidRPr="00040245">
        <w:t xml:space="preserve"> умения на секторно ниво, който </w:t>
      </w:r>
      <w:r w:rsidRPr="00040245">
        <w:t>извърш</w:t>
      </w:r>
      <w:r w:rsidR="0006248C" w:rsidRPr="00040245">
        <w:t>ва</w:t>
      </w:r>
      <w:r w:rsidRPr="00040245">
        <w:t xml:space="preserve"> следното:</w:t>
      </w:r>
    </w:p>
    <w:p w14:paraId="3167AE6D" w14:textId="0302E5EA" w:rsidR="00214245" w:rsidRPr="00040245" w:rsidRDefault="00324FE6" w:rsidP="009D2939">
      <w:pPr>
        <w:pStyle w:val="ListParagraph"/>
        <w:numPr>
          <w:ilvl w:val="0"/>
          <w:numId w:val="7"/>
        </w:numPr>
        <w:spacing w:after="240"/>
      </w:pPr>
      <w:r w:rsidRPr="00040245">
        <w:t xml:space="preserve">избира </w:t>
      </w:r>
      <w:r w:rsidR="00214245" w:rsidRPr="00040245">
        <w:t xml:space="preserve"> </w:t>
      </w:r>
      <w:r w:rsidR="00214245" w:rsidRPr="00040245">
        <w:rPr>
          <w:b/>
        </w:rPr>
        <w:t>инструменти</w:t>
      </w:r>
      <w:r w:rsidR="00214245" w:rsidRPr="00040245">
        <w:t xml:space="preserve"> за </w:t>
      </w:r>
      <w:r w:rsidRPr="00040245">
        <w:t xml:space="preserve"> провеждане на мониторинга</w:t>
      </w:r>
      <w:r w:rsidR="00FB344C" w:rsidRPr="00040245">
        <w:t>/</w:t>
      </w:r>
      <w:r w:rsidRPr="00040245">
        <w:t xml:space="preserve"> </w:t>
      </w:r>
      <w:r w:rsidR="00214245" w:rsidRPr="00040245">
        <w:t>проучването</w:t>
      </w:r>
      <w:r w:rsidR="00010C6C" w:rsidRPr="00040245">
        <w:t>;</w:t>
      </w:r>
      <w:r w:rsidR="00214245" w:rsidRPr="00040245">
        <w:t xml:space="preserve"> </w:t>
      </w:r>
    </w:p>
    <w:p w14:paraId="17E0451C" w14:textId="54B0DE13" w:rsidR="00214245" w:rsidRPr="00040245" w:rsidRDefault="00214245" w:rsidP="009D2939">
      <w:pPr>
        <w:pStyle w:val="ListParagraph"/>
        <w:numPr>
          <w:ilvl w:val="0"/>
          <w:numId w:val="7"/>
        </w:numPr>
        <w:spacing w:after="240"/>
      </w:pPr>
      <w:r w:rsidRPr="00040245">
        <w:lastRenderedPageBreak/>
        <w:t>разработва</w:t>
      </w:r>
      <w:r w:rsidR="00324FE6" w:rsidRPr="00040245">
        <w:t xml:space="preserve"> </w:t>
      </w:r>
      <w:r w:rsidRPr="00040245">
        <w:t xml:space="preserve">необходимите </w:t>
      </w:r>
      <w:r w:rsidRPr="00040245">
        <w:rPr>
          <w:b/>
        </w:rPr>
        <w:t>материали</w:t>
      </w:r>
      <w:r w:rsidRPr="00040245">
        <w:t xml:space="preserve"> за провеждане на мониторинга – анкетни карти, тестове, сценарии за интервюта и т.н.</w:t>
      </w:r>
    </w:p>
    <w:p w14:paraId="0E6D4019" w14:textId="3C1F4116" w:rsidR="00214245" w:rsidRPr="00040245" w:rsidRDefault="00214245" w:rsidP="009D2939">
      <w:pPr>
        <w:pStyle w:val="ListParagraph"/>
        <w:numPr>
          <w:ilvl w:val="0"/>
          <w:numId w:val="7"/>
        </w:numPr>
        <w:spacing w:after="240"/>
      </w:pPr>
      <w:r w:rsidRPr="00040245">
        <w:t>изготвя</w:t>
      </w:r>
      <w:r w:rsidR="00FB344C" w:rsidRPr="00040245">
        <w:t xml:space="preserve"> </w:t>
      </w:r>
      <w:r w:rsidRPr="00040245">
        <w:rPr>
          <w:b/>
        </w:rPr>
        <w:t>план и график</w:t>
      </w:r>
      <w:r w:rsidRPr="00040245">
        <w:t xml:space="preserve"> </w:t>
      </w:r>
      <w:r w:rsidR="00FB344C" w:rsidRPr="00040245">
        <w:t xml:space="preserve">на провеждане на мониторинга/ </w:t>
      </w:r>
      <w:r w:rsidRPr="00040245">
        <w:t>на проучването</w:t>
      </w:r>
      <w:r w:rsidR="00053F14" w:rsidRPr="00040245">
        <w:t xml:space="preserve">, като </w:t>
      </w:r>
      <w:r w:rsidR="00053F14" w:rsidRPr="00040245">
        <w:rPr>
          <w:strike/>
        </w:rPr>
        <w:t>се</w:t>
      </w:r>
      <w:r w:rsidR="00053F14" w:rsidRPr="00040245">
        <w:t xml:space="preserve"> </w:t>
      </w:r>
      <w:r w:rsidRPr="00040245">
        <w:t>определ</w:t>
      </w:r>
      <w:r w:rsidR="00B562C2" w:rsidRPr="00040245">
        <w:t>и</w:t>
      </w:r>
      <w:r w:rsidR="0036026E" w:rsidRPr="00040245">
        <w:t xml:space="preserve"> </w:t>
      </w:r>
      <w:r w:rsidRPr="00040245">
        <w:t>броя</w:t>
      </w:r>
      <w:r w:rsidR="00053F14" w:rsidRPr="00040245">
        <w:t>т</w:t>
      </w:r>
      <w:r w:rsidRPr="00040245">
        <w:t xml:space="preserve"> на анкетьорите/интервюерите/водещите… (researchers, изследователи), броя</w:t>
      </w:r>
      <w:r w:rsidR="00053F14" w:rsidRPr="00040245">
        <w:t>т</w:t>
      </w:r>
      <w:r w:rsidRPr="00040245">
        <w:t xml:space="preserve"> на обхванатите в проучването</w:t>
      </w:r>
      <w:r w:rsidR="0036026E" w:rsidRPr="00040245">
        <w:t xml:space="preserve">, </w:t>
      </w:r>
      <w:r w:rsidRPr="00040245">
        <w:t>крайния</w:t>
      </w:r>
      <w:r w:rsidR="00053F14" w:rsidRPr="00040245">
        <w:t>т</w:t>
      </w:r>
      <w:r w:rsidRPr="00040245">
        <w:t xml:space="preserve"> срок за получаване на резултатите;</w:t>
      </w:r>
    </w:p>
    <w:p w14:paraId="4FF2C02C" w14:textId="48580CD4" w:rsidR="0036026E" w:rsidRPr="00040245" w:rsidRDefault="00214245" w:rsidP="009D2939">
      <w:pPr>
        <w:pStyle w:val="ListParagraph"/>
        <w:numPr>
          <w:ilvl w:val="0"/>
          <w:numId w:val="7"/>
        </w:numPr>
        <w:spacing w:after="240"/>
      </w:pPr>
      <w:r w:rsidRPr="00040245">
        <w:t xml:space="preserve">сформира </w:t>
      </w:r>
      <w:r w:rsidRPr="00040245">
        <w:rPr>
          <w:b/>
        </w:rPr>
        <w:t>екип</w:t>
      </w:r>
      <w:r w:rsidRPr="00040245">
        <w:t xml:space="preserve">, който </w:t>
      </w:r>
      <w:r w:rsidR="0036026E" w:rsidRPr="00040245">
        <w:t>да</w:t>
      </w:r>
      <w:r w:rsidRPr="00040245">
        <w:t xml:space="preserve"> провежда </w:t>
      </w:r>
      <w:r w:rsidR="00FB344C" w:rsidRPr="00040245">
        <w:t>мониторинга /</w:t>
      </w:r>
      <w:r w:rsidRPr="00040245">
        <w:t>проучването</w:t>
      </w:r>
      <w:r w:rsidR="0036026E" w:rsidRPr="00040245">
        <w:t xml:space="preserve"> – </w:t>
      </w:r>
      <w:r w:rsidRPr="00040245">
        <w:t xml:space="preserve">определяне на броя на необходимите изследователи, тяхната квалификация и опит </w:t>
      </w:r>
      <w:r w:rsidR="0036026E" w:rsidRPr="00040245">
        <w:t>(з</w:t>
      </w:r>
      <w:r w:rsidRPr="00040245">
        <w:t>а оптимизиране на про</w:t>
      </w:r>
      <w:r w:rsidR="0036026E" w:rsidRPr="00040245">
        <w:t>цеса на проучването се препоръчва</w:t>
      </w:r>
      <w:r w:rsidRPr="00040245">
        <w:t xml:space="preserve"> да се използват същите анкетьори, </w:t>
      </w:r>
      <w:r w:rsidR="0036026E" w:rsidRPr="00040245">
        <w:t>които са участвали в</w:t>
      </w:r>
      <w:r w:rsidRPr="00040245">
        <w:t xml:space="preserve"> предишн</w:t>
      </w:r>
      <w:r w:rsidR="00632C84" w:rsidRPr="00040245">
        <w:t>и</w:t>
      </w:r>
      <w:r w:rsidRPr="00040245">
        <w:t xml:space="preserve"> проучван</w:t>
      </w:r>
      <w:r w:rsidR="00632C84" w:rsidRPr="00040245">
        <w:t>ия</w:t>
      </w:r>
      <w:r w:rsidR="0036026E" w:rsidRPr="00040245">
        <w:t>);</w:t>
      </w:r>
    </w:p>
    <w:p w14:paraId="697A63E0" w14:textId="00C0E14F" w:rsidR="0036026E" w:rsidRPr="00040245" w:rsidRDefault="00FB344C" w:rsidP="009D2939">
      <w:pPr>
        <w:pStyle w:val="ListParagraph"/>
        <w:numPr>
          <w:ilvl w:val="0"/>
          <w:numId w:val="7"/>
        </w:numPr>
        <w:spacing w:after="240"/>
      </w:pPr>
      <w:r w:rsidRPr="00040245">
        <w:t>подготвя</w:t>
      </w:r>
      <w:r w:rsidR="00010C6C" w:rsidRPr="00040245">
        <w:t xml:space="preserve"> </w:t>
      </w:r>
      <w:r w:rsidR="0036026E" w:rsidRPr="00040245">
        <w:t>екипа</w:t>
      </w:r>
      <w:r w:rsidR="00214245" w:rsidRPr="00040245">
        <w:t xml:space="preserve"> от изследователи</w:t>
      </w:r>
      <w:r w:rsidR="0036026E" w:rsidRPr="00040245">
        <w:t xml:space="preserve"> – разучаване на </w:t>
      </w:r>
      <w:r w:rsidR="00214245" w:rsidRPr="00040245">
        <w:t xml:space="preserve"> подготвените материали</w:t>
      </w:r>
      <w:r w:rsidR="00B562C2" w:rsidRPr="00040245">
        <w:t xml:space="preserve"> за провеждане на мониторинга</w:t>
      </w:r>
      <w:r w:rsidR="0036026E" w:rsidRPr="00040245">
        <w:t xml:space="preserve">, организиране и провеждане на </w:t>
      </w:r>
      <w:r w:rsidR="00214245" w:rsidRPr="00040245">
        <w:rPr>
          <w:b/>
        </w:rPr>
        <w:t>кратко обучение</w:t>
      </w:r>
      <w:r w:rsidR="00214245" w:rsidRPr="00040245">
        <w:t xml:space="preserve"> на изследователите</w:t>
      </w:r>
      <w:r w:rsidR="0036026E" w:rsidRPr="00040245">
        <w:t>;</w:t>
      </w:r>
    </w:p>
    <w:p w14:paraId="4C3AA737" w14:textId="1167886B" w:rsidR="00214245" w:rsidRPr="00040245" w:rsidRDefault="0036026E" w:rsidP="009D2939">
      <w:pPr>
        <w:pStyle w:val="ListParagraph"/>
        <w:numPr>
          <w:ilvl w:val="0"/>
          <w:numId w:val="7"/>
        </w:numPr>
        <w:spacing w:after="240"/>
      </w:pPr>
      <w:r w:rsidRPr="00040245">
        <w:t>о</w:t>
      </w:r>
      <w:r w:rsidR="00214245" w:rsidRPr="00040245">
        <w:t>пределя</w:t>
      </w:r>
      <w:r w:rsidR="00010C6C" w:rsidRPr="00040245">
        <w:t xml:space="preserve"> </w:t>
      </w:r>
      <w:r w:rsidR="00214245" w:rsidRPr="00040245">
        <w:rPr>
          <w:b/>
        </w:rPr>
        <w:t>целевата група</w:t>
      </w:r>
      <w:r w:rsidR="00214245" w:rsidRPr="00040245">
        <w:t xml:space="preserve"> от анкетирани лица</w:t>
      </w:r>
      <w:r w:rsidR="00053F14" w:rsidRPr="00040245">
        <w:t xml:space="preserve"> и начините за достъп до подходящите респонденти (препоръчва се</w:t>
      </w:r>
      <w:r w:rsidR="00214245" w:rsidRPr="00040245">
        <w:t xml:space="preserve"> да се анкетират същите лица, </w:t>
      </w:r>
      <w:r w:rsidR="00053F14" w:rsidRPr="00040245">
        <w:t>които са участвали в</w:t>
      </w:r>
      <w:r w:rsidR="00214245" w:rsidRPr="00040245">
        <w:t xml:space="preserve"> предишното проучване, за </w:t>
      </w:r>
      <w:r w:rsidR="00053F14" w:rsidRPr="00040245">
        <w:t>постигане на</w:t>
      </w:r>
      <w:r w:rsidR="00214245" w:rsidRPr="00040245">
        <w:t xml:space="preserve"> по-добра съпоставимост между резултатите</w:t>
      </w:r>
      <w:r w:rsidR="00053F14" w:rsidRPr="00040245">
        <w:t>).</w:t>
      </w:r>
    </w:p>
    <w:p w14:paraId="1F11BBA2" w14:textId="689017F7" w:rsidR="00985B31" w:rsidRDefault="00985B31" w:rsidP="00632C84">
      <w:pPr>
        <w:spacing w:after="240"/>
      </w:pPr>
      <w:r w:rsidRPr="00040245">
        <w:t>При извършването на проучването за натрупване на необходимата информация може да се използва посочения</w:t>
      </w:r>
      <w:r w:rsidR="00B363AF" w:rsidRPr="00040245">
        <w:t xml:space="preserve">т пример на </w:t>
      </w:r>
      <w:r w:rsidRPr="00040245">
        <w:t>анкетна карта</w:t>
      </w:r>
      <w:r w:rsidR="00B363AF" w:rsidRPr="00040245">
        <w:t>.</w:t>
      </w:r>
    </w:p>
    <w:p w14:paraId="088CD37F" w14:textId="5460AFAB" w:rsidR="00A70C2B" w:rsidRPr="00040245" w:rsidRDefault="00A70C2B" w:rsidP="00E251B9">
      <w:pPr>
        <w:keepNext/>
        <w:keepLines/>
        <w:spacing w:before="0" w:after="120" w:line="259" w:lineRule="auto"/>
        <w:jc w:val="center"/>
        <w:rPr>
          <w:rFonts w:eastAsia="Calibri"/>
          <w:b/>
          <w:szCs w:val="22"/>
          <w:shd w:val="clear" w:color="auto" w:fill="FFFFFF"/>
        </w:rPr>
      </w:pPr>
      <w:r w:rsidRPr="00040245">
        <w:rPr>
          <w:rFonts w:eastAsia="Calibri"/>
          <w:b/>
          <w:bCs/>
          <w:sz w:val="28"/>
          <w:szCs w:val="28"/>
          <w:lang w:eastAsia="en-US"/>
        </w:rPr>
        <w:t xml:space="preserve">АНКЕТНА КАРТА </w:t>
      </w:r>
      <w:r w:rsidRPr="00040245">
        <w:rPr>
          <w:rFonts w:eastAsia="Calibri"/>
          <w:b/>
          <w:szCs w:val="22"/>
          <w:shd w:val="clear" w:color="auto" w:fill="FFFFFF"/>
        </w:rPr>
        <w:t xml:space="preserve">за </w:t>
      </w:r>
      <w:r w:rsidRPr="00040245">
        <w:rPr>
          <w:rFonts w:eastAsia="Calibri"/>
          <w:b/>
          <w:i/>
          <w:iCs/>
          <w:szCs w:val="22"/>
          <w:shd w:val="clear" w:color="auto" w:fill="FFFFFF"/>
        </w:rPr>
        <w:t>изследване/ мониторинг/анализ</w:t>
      </w:r>
      <w:r w:rsidRPr="00040245">
        <w:rPr>
          <w:rFonts w:eastAsia="Calibri"/>
          <w:b/>
          <w:szCs w:val="22"/>
          <w:shd w:val="clear" w:color="auto" w:fill="FFFFFF"/>
        </w:rPr>
        <w:t xml:space="preserve"> на търсените специфични дигитални умения/ компетентности за икономическа дейно</w:t>
      </w:r>
      <w:r w:rsidR="00DF45FA" w:rsidRPr="00040245">
        <w:rPr>
          <w:rFonts w:eastAsia="Calibri"/>
          <w:b/>
          <w:szCs w:val="22"/>
          <w:shd w:val="clear" w:color="auto" w:fill="FFFFFF"/>
        </w:rPr>
        <w:t xml:space="preserve">ст/сектор </w:t>
      </w:r>
      <w:r w:rsidR="0045176D" w:rsidRPr="00040245">
        <w:rPr>
          <w:rFonts w:eastAsia="Calibri"/>
          <w:b/>
          <w:szCs w:val="22"/>
          <w:shd w:val="clear" w:color="auto" w:fill="FFFFFF"/>
        </w:rPr>
        <w:t>N82. АДМИНИСТРАТИВНИ И СПОМАГАТЕЛНИ ДЕЙНОСТИ</w:t>
      </w:r>
      <w:r w:rsidR="00E251B9" w:rsidRPr="00040245">
        <w:rPr>
          <w:rFonts w:eastAsia="Calibri"/>
          <w:b/>
          <w:szCs w:val="22"/>
          <w:shd w:val="clear" w:color="auto" w:fill="FFFFFF"/>
        </w:rPr>
        <w:t xml:space="preserve">, </w:t>
      </w:r>
      <w:r w:rsidR="00187B8B">
        <w:rPr>
          <w:rFonts w:eastAsia="Calibri"/>
          <w:b/>
          <w:szCs w:val="22"/>
          <w:shd w:val="clear" w:color="auto" w:fill="FFFFFF"/>
        </w:rPr>
        <w:br/>
      </w:r>
      <w:r w:rsidR="00DF45FA" w:rsidRPr="00040245">
        <w:rPr>
          <w:rFonts w:eastAsia="Calibri"/>
          <w:b/>
          <w:szCs w:val="22"/>
          <w:shd w:val="clear" w:color="auto" w:fill="FFFFFF"/>
        </w:rPr>
        <w:t xml:space="preserve">професия/длъжност </w:t>
      </w:r>
      <w:r w:rsidR="00187B8B" w:rsidRPr="00187B8B">
        <w:rPr>
          <w:rFonts w:eastAsia="Calibri"/>
          <w:b/>
          <w:szCs w:val="22"/>
          <w:shd w:val="clear" w:color="auto" w:fill="FFFFFF"/>
        </w:rPr>
        <w:t xml:space="preserve">12196010 </w:t>
      </w:r>
      <w:r w:rsidR="00725528">
        <w:rPr>
          <w:rFonts w:eastAsia="Calibri"/>
          <w:b/>
          <w:szCs w:val="22"/>
          <w:shd w:val="clear" w:color="auto" w:fill="FFFFFF"/>
        </w:rPr>
        <w:t>Ръководител/началник административен отдел</w:t>
      </w:r>
    </w:p>
    <w:tbl>
      <w:tblPr>
        <w:tblStyle w:val="TableGrid1"/>
        <w:tblW w:w="10295" w:type="dxa"/>
        <w:tblInd w:w="-95" w:type="dxa"/>
        <w:tblLayout w:type="fixed"/>
        <w:tblLook w:val="04A0" w:firstRow="1" w:lastRow="0" w:firstColumn="1" w:lastColumn="0" w:noHBand="0" w:noVBand="1"/>
      </w:tblPr>
      <w:tblGrid>
        <w:gridCol w:w="4201"/>
        <w:gridCol w:w="850"/>
        <w:gridCol w:w="567"/>
        <w:gridCol w:w="431"/>
        <w:gridCol w:w="425"/>
        <w:gridCol w:w="425"/>
        <w:gridCol w:w="420"/>
        <w:gridCol w:w="851"/>
        <w:gridCol w:w="425"/>
        <w:gridCol w:w="425"/>
        <w:gridCol w:w="425"/>
        <w:gridCol w:w="425"/>
        <w:gridCol w:w="425"/>
      </w:tblGrid>
      <w:tr w:rsidR="00040245" w:rsidRPr="00040245" w14:paraId="489D5D7F" w14:textId="77777777" w:rsidTr="00B55390">
        <w:trPr>
          <w:cantSplit/>
          <w:trHeight w:val="1168"/>
        </w:trPr>
        <w:tc>
          <w:tcPr>
            <w:tcW w:w="10295" w:type="dxa"/>
            <w:gridSpan w:val="13"/>
            <w:shd w:val="clear" w:color="auto" w:fill="E7E6E6"/>
            <w:vAlign w:val="center"/>
          </w:tcPr>
          <w:p w14:paraId="1D9A6EE7" w14:textId="77777777" w:rsidR="00A70C2B" w:rsidRPr="00040245" w:rsidRDefault="00A70C2B" w:rsidP="00A70C2B">
            <w:pPr>
              <w:autoSpaceDE w:val="0"/>
              <w:autoSpaceDN w:val="0"/>
              <w:adjustRightInd w:val="0"/>
              <w:spacing w:before="0" w:line="240" w:lineRule="auto"/>
              <w:jc w:val="left"/>
              <w:rPr>
                <w:b/>
                <w:bCs/>
                <w:sz w:val="20"/>
                <w:lang w:eastAsia="en-US"/>
              </w:rPr>
            </w:pPr>
            <w:r w:rsidRPr="00040245">
              <w:rPr>
                <w:rFonts w:ascii="Roboto" w:hAnsi="Roboto" w:cs="Roboto"/>
                <w:b/>
                <w:bCs/>
                <w:lang w:eastAsia="en-US"/>
              </w:rPr>
              <w:t xml:space="preserve">Специфични дигитални умения. </w:t>
            </w:r>
            <w:r w:rsidRPr="00040245">
              <w:rPr>
                <w:i/>
                <w:iCs/>
                <w:sz w:val="20"/>
                <w:szCs w:val="20"/>
              </w:rPr>
              <w:t>Предлага се списък от специфични дигитални умения, който е изведен от направения анализ и може да се допълва на основата на експертна оценка. Тези специфични дигитални умения  се включват в областите на компетентност на DigСomp 2.1.</w:t>
            </w:r>
          </w:p>
        </w:tc>
      </w:tr>
      <w:tr w:rsidR="00040245" w:rsidRPr="00040245" w14:paraId="58B09703" w14:textId="77777777" w:rsidTr="00B55390">
        <w:trPr>
          <w:cantSplit/>
          <w:trHeight w:val="1168"/>
        </w:trPr>
        <w:tc>
          <w:tcPr>
            <w:tcW w:w="4201" w:type="dxa"/>
            <w:vMerge w:val="restart"/>
            <w:shd w:val="clear" w:color="auto" w:fill="E7E6E6"/>
            <w:vAlign w:val="center"/>
          </w:tcPr>
          <w:p w14:paraId="5818B936" w14:textId="77777777" w:rsidR="00A70C2B" w:rsidRPr="00040245" w:rsidRDefault="00A70C2B" w:rsidP="00A70C2B">
            <w:pPr>
              <w:spacing w:before="0" w:after="120" w:line="240" w:lineRule="auto"/>
              <w:jc w:val="left"/>
              <w:rPr>
                <w:rFonts w:ascii="Times New Roman" w:hAnsi="Times New Roman"/>
                <w:b/>
                <w:bCs/>
                <w:sz w:val="20"/>
                <w:szCs w:val="20"/>
                <w:lang w:eastAsia="en-US"/>
              </w:rPr>
            </w:pPr>
          </w:p>
        </w:tc>
        <w:tc>
          <w:tcPr>
            <w:tcW w:w="850" w:type="dxa"/>
            <w:vMerge w:val="restart"/>
            <w:shd w:val="clear" w:color="auto" w:fill="E7E6E6"/>
          </w:tcPr>
          <w:p w14:paraId="478631EC" w14:textId="77777777" w:rsidR="00A70C2B" w:rsidRPr="00040245" w:rsidRDefault="00A70C2B" w:rsidP="00A70C2B">
            <w:pPr>
              <w:spacing w:before="0" w:after="120" w:line="240" w:lineRule="auto"/>
              <w:jc w:val="left"/>
              <w:rPr>
                <w:b/>
                <w:bCs/>
                <w:sz w:val="20"/>
                <w:szCs w:val="20"/>
                <w:lang w:eastAsia="en-US"/>
              </w:rPr>
            </w:pPr>
          </w:p>
          <w:p w14:paraId="0235F465" w14:textId="77777777" w:rsidR="00A70C2B" w:rsidRPr="00040245" w:rsidRDefault="00A70C2B" w:rsidP="00A70C2B">
            <w:pPr>
              <w:spacing w:before="0" w:after="120" w:line="240" w:lineRule="auto"/>
              <w:jc w:val="left"/>
              <w:rPr>
                <w:b/>
                <w:bCs/>
                <w:sz w:val="20"/>
                <w:szCs w:val="20"/>
                <w:lang w:eastAsia="en-US"/>
              </w:rPr>
            </w:pPr>
          </w:p>
          <w:p w14:paraId="6AED6902" w14:textId="77777777" w:rsidR="00A70C2B" w:rsidRPr="00040245" w:rsidRDefault="00A70C2B" w:rsidP="00A70C2B">
            <w:pPr>
              <w:spacing w:before="0" w:after="120" w:line="240" w:lineRule="auto"/>
              <w:jc w:val="left"/>
              <w:rPr>
                <w:b/>
                <w:bCs/>
                <w:sz w:val="20"/>
                <w:szCs w:val="20"/>
                <w:lang w:eastAsia="en-US"/>
              </w:rPr>
            </w:pPr>
          </w:p>
          <w:p w14:paraId="30E252EA" w14:textId="77777777" w:rsidR="00A70C2B" w:rsidRPr="00040245" w:rsidRDefault="00A70C2B" w:rsidP="00A70C2B">
            <w:pPr>
              <w:spacing w:before="0" w:after="120" w:line="240" w:lineRule="auto"/>
              <w:jc w:val="left"/>
              <w:rPr>
                <w:rFonts w:ascii="Times New Roman" w:hAnsi="Times New Roman"/>
                <w:b/>
                <w:bCs/>
                <w:sz w:val="20"/>
                <w:szCs w:val="20"/>
                <w:lang w:eastAsia="en-US"/>
              </w:rPr>
            </w:pPr>
            <w:r w:rsidRPr="00040245">
              <w:rPr>
                <w:b/>
                <w:bCs/>
                <w:sz w:val="20"/>
                <w:szCs w:val="20"/>
                <w:lang w:eastAsia="en-US"/>
              </w:rPr>
              <w:lastRenderedPageBreak/>
              <w:t>Приложимо ли е в момента</w:t>
            </w:r>
          </w:p>
        </w:tc>
        <w:tc>
          <w:tcPr>
            <w:tcW w:w="2268" w:type="dxa"/>
            <w:gridSpan w:val="5"/>
            <w:shd w:val="clear" w:color="auto" w:fill="E7E6E6"/>
          </w:tcPr>
          <w:p w14:paraId="759395AC" w14:textId="77777777" w:rsidR="00A70C2B" w:rsidRPr="00040245"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040245">
              <w:rPr>
                <w:rFonts w:eastAsia="Calibri"/>
                <w:b/>
                <w:bCs/>
                <w:sz w:val="20"/>
                <w:szCs w:val="20"/>
                <w:lang w:eastAsia="en-US"/>
              </w:rPr>
              <w:lastRenderedPageBreak/>
              <w:t>Ниво на владеене</w:t>
            </w:r>
            <w:r w:rsidRPr="00040245">
              <w:rPr>
                <w:rFonts w:eastAsia="Calibri"/>
                <w:b/>
                <w:bCs/>
                <w:lang w:eastAsia="en-US"/>
              </w:rPr>
              <w:t xml:space="preserve"> </w:t>
            </w:r>
            <w:r w:rsidRPr="00040245">
              <w:rPr>
                <w:rFonts w:eastAsia="Calibri"/>
                <w:b/>
                <w:bCs/>
                <w:sz w:val="20"/>
                <w:szCs w:val="20"/>
                <w:lang w:eastAsia="en-US"/>
              </w:rPr>
              <w:t>на дигитални умения в момента</w:t>
            </w:r>
          </w:p>
        </w:tc>
        <w:tc>
          <w:tcPr>
            <w:tcW w:w="851" w:type="dxa"/>
            <w:vMerge w:val="restart"/>
            <w:shd w:val="clear" w:color="auto" w:fill="E7E6E6"/>
          </w:tcPr>
          <w:p w14:paraId="39E1F04E" w14:textId="77777777" w:rsidR="00A70C2B" w:rsidRPr="00040245" w:rsidRDefault="00A70C2B" w:rsidP="00A70C2B">
            <w:pPr>
              <w:autoSpaceDE w:val="0"/>
              <w:autoSpaceDN w:val="0"/>
              <w:adjustRightInd w:val="0"/>
              <w:spacing w:before="0" w:line="240" w:lineRule="auto"/>
              <w:rPr>
                <w:b/>
                <w:bCs/>
                <w:sz w:val="20"/>
                <w:lang w:eastAsia="en-US"/>
              </w:rPr>
            </w:pPr>
          </w:p>
          <w:p w14:paraId="2BCCADE3" w14:textId="77777777" w:rsidR="00A70C2B" w:rsidRPr="00040245" w:rsidRDefault="00A70C2B" w:rsidP="00A70C2B">
            <w:pPr>
              <w:autoSpaceDE w:val="0"/>
              <w:autoSpaceDN w:val="0"/>
              <w:adjustRightInd w:val="0"/>
              <w:spacing w:before="0" w:line="240" w:lineRule="auto"/>
              <w:rPr>
                <w:b/>
                <w:bCs/>
                <w:sz w:val="20"/>
                <w:lang w:eastAsia="en-US"/>
              </w:rPr>
            </w:pPr>
          </w:p>
          <w:p w14:paraId="6637B73A" w14:textId="77777777" w:rsidR="00A70C2B" w:rsidRPr="00040245" w:rsidRDefault="00A70C2B" w:rsidP="00A70C2B">
            <w:pPr>
              <w:autoSpaceDE w:val="0"/>
              <w:autoSpaceDN w:val="0"/>
              <w:adjustRightInd w:val="0"/>
              <w:spacing w:before="0" w:line="240" w:lineRule="auto"/>
              <w:rPr>
                <w:b/>
                <w:bCs/>
                <w:sz w:val="20"/>
                <w:lang w:eastAsia="en-US"/>
              </w:rPr>
            </w:pPr>
          </w:p>
          <w:p w14:paraId="027D1D24" w14:textId="77777777" w:rsidR="00A70C2B" w:rsidRPr="00040245" w:rsidRDefault="00A70C2B" w:rsidP="00A70C2B">
            <w:pPr>
              <w:autoSpaceDE w:val="0"/>
              <w:autoSpaceDN w:val="0"/>
              <w:adjustRightInd w:val="0"/>
              <w:spacing w:before="0" w:line="240" w:lineRule="auto"/>
              <w:rPr>
                <w:b/>
                <w:bCs/>
                <w:sz w:val="20"/>
                <w:lang w:eastAsia="en-US"/>
              </w:rPr>
            </w:pPr>
          </w:p>
          <w:p w14:paraId="14D3A53A" w14:textId="77777777" w:rsidR="00A70C2B" w:rsidRPr="00040245" w:rsidRDefault="00A70C2B" w:rsidP="00A70C2B">
            <w:pPr>
              <w:autoSpaceDE w:val="0"/>
              <w:autoSpaceDN w:val="0"/>
              <w:adjustRightInd w:val="0"/>
              <w:spacing w:before="0" w:line="240" w:lineRule="auto"/>
              <w:rPr>
                <w:b/>
                <w:bCs/>
                <w:sz w:val="20"/>
                <w:szCs w:val="20"/>
                <w:lang w:eastAsia="en-US"/>
              </w:rPr>
            </w:pPr>
            <w:r w:rsidRPr="00040245">
              <w:rPr>
                <w:b/>
                <w:bCs/>
                <w:sz w:val="20"/>
                <w:lang w:eastAsia="en-US"/>
              </w:rPr>
              <w:lastRenderedPageBreak/>
              <w:t xml:space="preserve">Ще бъде ли приложимо след </w:t>
            </w:r>
            <w:r w:rsidRPr="00040245">
              <w:rPr>
                <w:b/>
                <w:bCs/>
                <w:i/>
                <w:iCs/>
                <w:lang w:eastAsia="en-US"/>
              </w:rPr>
              <w:t>1, 3, 5</w:t>
            </w:r>
            <w:r w:rsidRPr="00040245">
              <w:rPr>
                <w:b/>
                <w:bCs/>
                <w:sz w:val="20"/>
                <w:lang w:eastAsia="en-US"/>
              </w:rPr>
              <w:t xml:space="preserve"> години</w:t>
            </w:r>
          </w:p>
        </w:tc>
        <w:tc>
          <w:tcPr>
            <w:tcW w:w="2125" w:type="dxa"/>
            <w:gridSpan w:val="5"/>
            <w:shd w:val="clear" w:color="auto" w:fill="E7E6E6"/>
          </w:tcPr>
          <w:p w14:paraId="16766FED" w14:textId="77777777" w:rsidR="00A70C2B" w:rsidRPr="00040245" w:rsidRDefault="00A70C2B" w:rsidP="00A70C2B">
            <w:pPr>
              <w:autoSpaceDE w:val="0"/>
              <w:autoSpaceDN w:val="0"/>
              <w:adjustRightInd w:val="0"/>
              <w:spacing w:before="0" w:line="240" w:lineRule="auto"/>
              <w:jc w:val="center"/>
              <w:rPr>
                <w:b/>
                <w:bCs/>
                <w:sz w:val="20"/>
                <w:lang w:eastAsia="en-US"/>
              </w:rPr>
            </w:pPr>
            <w:r w:rsidRPr="00040245">
              <w:rPr>
                <w:b/>
                <w:bCs/>
                <w:sz w:val="20"/>
                <w:lang w:eastAsia="en-US"/>
              </w:rPr>
              <w:lastRenderedPageBreak/>
              <w:t>Необходимо ниво на владеене на дигитални умения в бъдеще</w:t>
            </w:r>
          </w:p>
        </w:tc>
      </w:tr>
      <w:tr w:rsidR="00040245" w:rsidRPr="00040245" w14:paraId="26CC8E08" w14:textId="77777777" w:rsidTr="00B55390">
        <w:trPr>
          <w:cantSplit/>
          <w:trHeight w:val="2741"/>
        </w:trPr>
        <w:tc>
          <w:tcPr>
            <w:tcW w:w="4201" w:type="dxa"/>
            <w:vMerge/>
            <w:vAlign w:val="center"/>
          </w:tcPr>
          <w:p w14:paraId="099E259C" w14:textId="77777777" w:rsidR="00A70C2B" w:rsidRPr="00040245" w:rsidRDefault="00A70C2B" w:rsidP="00A70C2B">
            <w:pPr>
              <w:spacing w:before="0" w:after="120" w:line="240" w:lineRule="auto"/>
              <w:jc w:val="left"/>
              <w:rPr>
                <w:rFonts w:ascii="Times New Roman" w:hAnsi="Times New Roman"/>
                <w:sz w:val="20"/>
                <w:szCs w:val="20"/>
                <w:lang w:eastAsia="en-US"/>
              </w:rPr>
            </w:pPr>
          </w:p>
        </w:tc>
        <w:tc>
          <w:tcPr>
            <w:tcW w:w="850" w:type="dxa"/>
            <w:vMerge/>
            <w:shd w:val="clear" w:color="auto" w:fill="E7E6E6"/>
          </w:tcPr>
          <w:p w14:paraId="13158B25" w14:textId="77777777" w:rsidR="00A70C2B" w:rsidRPr="00040245" w:rsidRDefault="00A70C2B" w:rsidP="00A70C2B">
            <w:pPr>
              <w:spacing w:before="0" w:after="120" w:line="240" w:lineRule="auto"/>
              <w:jc w:val="left"/>
              <w:rPr>
                <w:rFonts w:ascii="Times New Roman" w:hAnsi="Times New Roman"/>
                <w:sz w:val="20"/>
                <w:szCs w:val="20"/>
                <w:lang w:eastAsia="en-US"/>
              </w:rPr>
            </w:pPr>
          </w:p>
        </w:tc>
        <w:tc>
          <w:tcPr>
            <w:tcW w:w="567" w:type="dxa"/>
            <w:shd w:val="clear" w:color="auto" w:fill="E7E6E6"/>
            <w:textDirection w:val="tbRl"/>
          </w:tcPr>
          <w:p w14:paraId="3C87CA22" w14:textId="77777777" w:rsidR="00A70C2B" w:rsidRPr="00040245" w:rsidRDefault="00A70C2B" w:rsidP="00A70C2B">
            <w:pPr>
              <w:autoSpaceDE w:val="0"/>
              <w:autoSpaceDN w:val="0"/>
              <w:adjustRightInd w:val="0"/>
              <w:spacing w:before="0" w:line="240" w:lineRule="auto"/>
              <w:ind w:left="113" w:right="113"/>
              <w:jc w:val="left"/>
              <w:rPr>
                <w:rFonts w:ascii="Times New Roman" w:eastAsia="Calibri" w:hAnsi="Times New Roman" w:cs="Times New Roman"/>
                <w:b/>
                <w:sz w:val="18"/>
                <w:szCs w:val="18"/>
                <w:lang w:eastAsia="en-US"/>
              </w:rPr>
            </w:pPr>
            <w:r w:rsidRPr="00040245">
              <w:rPr>
                <w:rFonts w:ascii="Times New Roman" w:eastAsia="Calibri" w:hAnsi="Times New Roman" w:cs="Times New Roman"/>
                <w:b/>
                <w:sz w:val="18"/>
                <w:szCs w:val="18"/>
                <w:lang w:eastAsia="en-US"/>
              </w:rPr>
              <w:t>Няма потребност (=0)</w:t>
            </w:r>
          </w:p>
        </w:tc>
        <w:tc>
          <w:tcPr>
            <w:tcW w:w="431" w:type="dxa"/>
            <w:shd w:val="clear" w:color="auto" w:fill="E7E6E6"/>
            <w:textDirection w:val="tbRl"/>
          </w:tcPr>
          <w:p w14:paraId="40623CF7" w14:textId="77777777" w:rsidR="00A70C2B" w:rsidRPr="00040245"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040245">
              <w:rPr>
                <w:rFonts w:ascii="Times New Roman" w:eastAsia="Calibri" w:hAnsi="Times New Roman" w:cs="Times New Roman"/>
                <w:b/>
                <w:sz w:val="18"/>
                <w:szCs w:val="18"/>
                <w:lang w:eastAsia="en-US"/>
              </w:rPr>
              <w:t>Основно (=1/2)</w:t>
            </w:r>
          </w:p>
        </w:tc>
        <w:tc>
          <w:tcPr>
            <w:tcW w:w="425" w:type="dxa"/>
            <w:shd w:val="clear" w:color="auto" w:fill="E7E6E6"/>
            <w:textDirection w:val="tbRl"/>
          </w:tcPr>
          <w:p w14:paraId="13C99591" w14:textId="77777777" w:rsidR="00A70C2B" w:rsidRPr="00040245"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040245">
              <w:rPr>
                <w:rFonts w:ascii="Times New Roman" w:eastAsia="Calibri" w:hAnsi="Times New Roman" w:cs="Times New Roman"/>
                <w:b/>
                <w:sz w:val="18"/>
                <w:szCs w:val="18"/>
                <w:lang w:eastAsia="en-US"/>
              </w:rPr>
              <w:t>Средно (=3/4)</w:t>
            </w:r>
          </w:p>
        </w:tc>
        <w:tc>
          <w:tcPr>
            <w:tcW w:w="425" w:type="dxa"/>
            <w:shd w:val="clear" w:color="auto" w:fill="E7E6E6"/>
            <w:textDirection w:val="tbRl"/>
          </w:tcPr>
          <w:p w14:paraId="377B9A3E" w14:textId="77777777" w:rsidR="00A70C2B" w:rsidRPr="00040245"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040245">
              <w:rPr>
                <w:rFonts w:ascii="Times New Roman" w:hAnsi="Times New Roman" w:cs="Times New Roman"/>
                <w:b/>
                <w:sz w:val="18"/>
                <w:szCs w:val="18"/>
                <w:lang w:eastAsia="en-US"/>
              </w:rPr>
              <w:t>Напреднало =5/6)</w:t>
            </w:r>
          </w:p>
        </w:tc>
        <w:tc>
          <w:tcPr>
            <w:tcW w:w="420" w:type="dxa"/>
            <w:shd w:val="clear" w:color="auto" w:fill="E7E6E6"/>
            <w:textDirection w:val="tbRl"/>
          </w:tcPr>
          <w:p w14:paraId="1BD909B4" w14:textId="77777777" w:rsidR="00A70C2B" w:rsidRPr="00040245"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040245">
              <w:rPr>
                <w:rFonts w:ascii="Times New Roman" w:hAnsi="Times New Roman" w:cs="Times New Roman"/>
                <w:b/>
                <w:sz w:val="18"/>
                <w:szCs w:val="18"/>
                <w:lang w:eastAsia="en-US"/>
              </w:rPr>
              <w:t>Високо специализирано (=7/8)</w:t>
            </w:r>
          </w:p>
        </w:tc>
        <w:tc>
          <w:tcPr>
            <w:tcW w:w="851" w:type="dxa"/>
            <w:vMerge/>
          </w:tcPr>
          <w:p w14:paraId="7055F54F"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shd w:val="clear" w:color="auto" w:fill="E7E6E6"/>
            <w:textDirection w:val="tbRl"/>
          </w:tcPr>
          <w:p w14:paraId="2CB0DD5F" w14:textId="77777777" w:rsidR="00A70C2B" w:rsidRPr="00040245"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040245">
              <w:rPr>
                <w:rFonts w:ascii="Times New Roman" w:eastAsia="Calibri" w:hAnsi="Times New Roman" w:cs="Times New Roman"/>
                <w:b/>
                <w:sz w:val="18"/>
                <w:szCs w:val="18"/>
                <w:lang w:eastAsia="en-US"/>
              </w:rPr>
              <w:t>Няма потребност (=0)</w:t>
            </w:r>
          </w:p>
        </w:tc>
        <w:tc>
          <w:tcPr>
            <w:tcW w:w="425" w:type="dxa"/>
            <w:shd w:val="clear" w:color="auto" w:fill="E7E6E6"/>
            <w:textDirection w:val="tbRl"/>
          </w:tcPr>
          <w:p w14:paraId="18296127" w14:textId="77777777" w:rsidR="00A70C2B" w:rsidRPr="00040245"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040245">
              <w:rPr>
                <w:rFonts w:ascii="Times New Roman" w:hAnsi="Times New Roman" w:cs="Times New Roman"/>
                <w:b/>
                <w:sz w:val="18"/>
                <w:szCs w:val="18"/>
                <w:lang w:eastAsia="en-US"/>
              </w:rPr>
              <w:t>Основно (=1/2)</w:t>
            </w:r>
          </w:p>
        </w:tc>
        <w:tc>
          <w:tcPr>
            <w:tcW w:w="425" w:type="dxa"/>
            <w:shd w:val="clear" w:color="auto" w:fill="E7E6E6"/>
            <w:textDirection w:val="tbRl"/>
          </w:tcPr>
          <w:p w14:paraId="0680CE44" w14:textId="77777777" w:rsidR="00A70C2B" w:rsidRPr="00040245"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040245">
              <w:rPr>
                <w:rFonts w:ascii="Times New Roman" w:hAnsi="Times New Roman" w:cs="Times New Roman"/>
                <w:b/>
                <w:sz w:val="18"/>
                <w:szCs w:val="18"/>
                <w:lang w:eastAsia="en-US"/>
              </w:rPr>
              <w:t>Средно (=3/4)</w:t>
            </w:r>
          </w:p>
        </w:tc>
        <w:tc>
          <w:tcPr>
            <w:tcW w:w="425" w:type="dxa"/>
            <w:shd w:val="clear" w:color="auto" w:fill="E7E6E6"/>
            <w:textDirection w:val="tbRl"/>
          </w:tcPr>
          <w:p w14:paraId="1675C9EB" w14:textId="77777777" w:rsidR="00A70C2B" w:rsidRPr="00040245"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040245">
              <w:rPr>
                <w:rFonts w:ascii="Times New Roman" w:hAnsi="Times New Roman" w:cs="Times New Roman"/>
                <w:b/>
                <w:sz w:val="18"/>
                <w:szCs w:val="18"/>
                <w:lang w:eastAsia="en-US"/>
              </w:rPr>
              <w:t>Напреднало =5/6)</w:t>
            </w:r>
          </w:p>
        </w:tc>
        <w:tc>
          <w:tcPr>
            <w:tcW w:w="425" w:type="dxa"/>
            <w:shd w:val="clear" w:color="auto" w:fill="E7E6E6"/>
            <w:textDirection w:val="tbRl"/>
          </w:tcPr>
          <w:p w14:paraId="3FCFED3A" w14:textId="77777777" w:rsidR="00A70C2B" w:rsidRPr="00040245"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040245">
              <w:rPr>
                <w:rFonts w:ascii="Times New Roman" w:hAnsi="Times New Roman" w:cs="Times New Roman"/>
                <w:b/>
                <w:sz w:val="18"/>
                <w:szCs w:val="18"/>
                <w:lang w:eastAsia="en-US"/>
              </w:rPr>
              <w:t>Високо специализирано (=7/8)</w:t>
            </w:r>
          </w:p>
        </w:tc>
      </w:tr>
      <w:tr w:rsidR="00040245" w:rsidRPr="00040245" w14:paraId="492CD73A" w14:textId="77777777" w:rsidTr="00B55390">
        <w:trPr>
          <w:cantSplit/>
          <w:trHeight w:val="368"/>
        </w:trPr>
        <w:tc>
          <w:tcPr>
            <w:tcW w:w="4201" w:type="dxa"/>
            <w:shd w:val="clear" w:color="auto" w:fill="E7E6E6"/>
            <w:vAlign w:val="center"/>
          </w:tcPr>
          <w:p w14:paraId="10719915" w14:textId="77777777" w:rsidR="00A70C2B" w:rsidRPr="00040245" w:rsidRDefault="00A70C2B" w:rsidP="00A70C2B">
            <w:pPr>
              <w:spacing w:before="0" w:after="120" w:line="240" w:lineRule="auto"/>
              <w:jc w:val="center"/>
              <w:rPr>
                <w:rFonts w:ascii="Times New Roman" w:hAnsi="Times New Roman"/>
                <w:b/>
                <w:bCs/>
                <w:sz w:val="20"/>
                <w:szCs w:val="20"/>
                <w:lang w:eastAsia="en-US"/>
              </w:rPr>
            </w:pPr>
            <w:r w:rsidRPr="00040245">
              <w:rPr>
                <w:rFonts w:ascii="Times New Roman" w:hAnsi="Times New Roman"/>
                <w:b/>
                <w:bCs/>
                <w:sz w:val="20"/>
                <w:szCs w:val="20"/>
                <w:lang w:eastAsia="en-US"/>
              </w:rPr>
              <w:t>1</w:t>
            </w:r>
          </w:p>
        </w:tc>
        <w:tc>
          <w:tcPr>
            <w:tcW w:w="850" w:type="dxa"/>
            <w:shd w:val="clear" w:color="auto" w:fill="E7E6E6"/>
          </w:tcPr>
          <w:p w14:paraId="710A7BBD" w14:textId="77777777" w:rsidR="00A70C2B" w:rsidRPr="00040245" w:rsidRDefault="00A70C2B" w:rsidP="00A70C2B">
            <w:pPr>
              <w:spacing w:before="0" w:after="120" w:line="240" w:lineRule="auto"/>
              <w:jc w:val="center"/>
              <w:rPr>
                <w:rFonts w:ascii="Times New Roman" w:hAnsi="Times New Roman"/>
                <w:b/>
                <w:bCs/>
                <w:sz w:val="20"/>
                <w:szCs w:val="20"/>
                <w:lang w:eastAsia="en-US"/>
              </w:rPr>
            </w:pPr>
            <w:r w:rsidRPr="00040245">
              <w:rPr>
                <w:rFonts w:ascii="Times New Roman" w:hAnsi="Times New Roman"/>
                <w:b/>
                <w:bCs/>
                <w:sz w:val="20"/>
                <w:szCs w:val="20"/>
                <w:lang w:eastAsia="en-US"/>
              </w:rPr>
              <w:t>2</w:t>
            </w:r>
          </w:p>
        </w:tc>
        <w:tc>
          <w:tcPr>
            <w:tcW w:w="567" w:type="dxa"/>
            <w:shd w:val="clear" w:color="auto" w:fill="E7E6E6"/>
          </w:tcPr>
          <w:p w14:paraId="3A39FBF2" w14:textId="77777777" w:rsidR="00A70C2B" w:rsidRPr="00040245" w:rsidRDefault="00A70C2B" w:rsidP="00A70C2B">
            <w:pPr>
              <w:autoSpaceDE w:val="0"/>
              <w:autoSpaceDN w:val="0"/>
              <w:adjustRightInd w:val="0"/>
              <w:spacing w:before="0" w:line="240" w:lineRule="auto"/>
              <w:jc w:val="center"/>
              <w:rPr>
                <w:rFonts w:ascii="Times New Roman" w:eastAsia="Calibri" w:hAnsi="Times New Roman" w:cs="Times New Roman"/>
                <w:b/>
                <w:bCs/>
                <w:sz w:val="18"/>
                <w:szCs w:val="18"/>
                <w:lang w:eastAsia="en-US"/>
              </w:rPr>
            </w:pPr>
            <w:r w:rsidRPr="00040245">
              <w:rPr>
                <w:rFonts w:ascii="Times New Roman" w:eastAsia="Calibri" w:hAnsi="Times New Roman" w:cs="Times New Roman"/>
                <w:b/>
                <w:bCs/>
                <w:sz w:val="18"/>
                <w:szCs w:val="18"/>
                <w:lang w:eastAsia="en-US"/>
              </w:rPr>
              <w:t>3</w:t>
            </w:r>
          </w:p>
        </w:tc>
        <w:tc>
          <w:tcPr>
            <w:tcW w:w="431" w:type="dxa"/>
            <w:shd w:val="clear" w:color="auto" w:fill="E7E6E6"/>
          </w:tcPr>
          <w:p w14:paraId="5D83372C" w14:textId="77777777" w:rsidR="00A70C2B" w:rsidRPr="00040245"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040245">
              <w:rPr>
                <w:rFonts w:ascii="Times New Roman" w:hAnsi="Times New Roman" w:cs="Times New Roman"/>
                <w:b/>
                <w:bCs/>
                <w:sz w:val="18"/>
                <w:szCs w:val="18"/>
                <w:lang w:eastAsia="en-US"/>
              </w:rPr>
              <w:t>4</w:t>
            </w:r>
          </w:p>
        </w:tc>
        <w:tc>
          <w:tcPr>
            <w:tcW w:w="425" w:type="dxa"/>
            <w:shd w:val="clear" w:color="auto" w:fill="E7E6E6"/>
          </w:tcPr>
          <w:p w14:paraId="0DE87F09" w14:textId="77777777" w:rsidR="00A70C2B" w:rsidRPr="00040245"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040245">
              <w:rPr>
                <w:rFonts w:ascii="Times New Roman" w:hAnsi="Times New Roman" w:cs="Times New Roman"/>
                <w:b/>
                <w:bCs/>
                <w:sz w:val="18"/>
                <w:szCs w:val="18"/>
                <w:lang w:eastAsia="en-US"/>
              </w:rPr>
              <w:t>5</w:t>
            </w:r>
          </w:p>
        </w:tc>
        <w:tc>
          <w:tcPr>
            <w:tcW w:w="425" w:type="dxa"/>
            <w:shd w:val="clear" w:color="auto" w:fill="E7E6E6"/>
          </w:tcPr>
          <w:p w14:paraId="2B5E2CE6" w14:textId="77777777" w:rsidR="00A70C2B" w:rsidRPr="00040245"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040245">
              <w:rPr>
                <w:rFonts w:ascii="Times New Roman" w:hAnsi="Times New Roman" w:cs="Times New Roman"/>
                <w:b/>
                <w:bCs/>
                <w:sz w:val="18"/>
                <w:szCs w:val="18"/>
                <w:lang w:eastAsia="en-US"/>
              </w:rPr>
              <w:t>6</w:t>
            </w:r>
          </w:p>
        </w:tc>
        <w:tc>
          <w:tcPr>
            <w:tcW w:w="420" w:type="dxa"/>
            <w:shd w:val="clear" w:color="auto" w:fill="E7E6E6"/>
          </w:tcPr>
          <w:p w14:paraId="56ED48F9" w14:textId="77777777" w:rsidR="00A70C2B" w:rsidRPr="00040245"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040245">
              <w:rPr>
                <w:rFonts w:ascii="Times New Roman" w:hAnsi="Times New Roman" w:cs="Times New Roman"/>
                <w:b/>
                <w:bCs/>
                <w:sz w:val="18"/>
                <w:szCs w:val="18"/>
                <w:lang w:eastAsia="en-US"/>
              </w:rPr>
              <w:t>7</w:t>
            </w:r>
          </w:p>
        </w:tc>
        <w:tc>
          <w:tcPr>
            <w:tcW w:w="851" w:type="dxa"/>
            <w:shd w:val="clear" w:color="auto" w:fill="E7E6E6"/>
          </w:tcPr>
          <w:p w14:paraId="681554FE" w14:textId="77777777" w:rsidR="00A70C2B" w:rsidRPr="00040245" w:rsidRDefault="00A70C2B" w:rsidP="00A70C2B">
            <w:pPr>
              <w:autoSpaceDE w:val="0"/>
              <w:autoSpaceDN w:val="0"/>
              <w:adjustRightInd w:val="0"/>
              <w:spacing w:before="0" w:line="240" w:lineRule="auto"/>
              <w:jc w:val="center"/>
              <w:rPr>
                <w:b/>
                <w:bCs/>
                <w:sz w:val="20"/>
                <w:szCs w:val="20"/>
                <w:lang w:eastAsia="en-US"/>
              </w:rPr>
            </w:pPr>
            <w:r w:rsidRPr="00040245">
              <w:rPr>
                <w:b/>
                <w:bCs/>
                <w:sz w:val="20"/>
                <w:szCs w:val="20"/>
                <w:lang w:eastAsia="en-US"/>
              </w:rPr>
              <w:t>8</w:t>
            </w:r>
          </w:p>
        </w:tc>
        <w:tc>
          <w:tcPr>
            <w:tcW w:w="425" w:type="dxa"/>
            <w:shd w:val="clear" w:color="auto" w:fill="E7E6E6"/>
          </w:tcPr>
          <w:p w14:paraId="156A7AA1" w14:textId="77777777" w:rsidR="00A70C2B" w:rsidRPr="00040245" w:rsidRDefault="00A70C2B" w:rsidP="00A70C2B">
            <w:pPr>
              <w:autoSpaceDE w:val="0"/>
              <w:autoSpaceDN w:val="0"/>
              <w:adjustRightInd w:val="0"/>
              <w:spacing w:before="0" w:line="240" w:lineRule="auto"/>
              <w:jc w:val="center"/>
              <w:rPr>
                <w:rFonts w:ascii="Times New Roman" w:eastAsia="Calibri" w:hAnsi="Times New Roman" w:cs="Times New Roman"/>
                <w:b/>
                <w:bCs/>
                <w:sz w:val="18"/>
                <w:szCs w:val="18"/>
                <w:lang w:eastAsia="en-US"/>
              </w:rPr>
            </w:pPr>
            <w:r w:rsidRPr="00040245">
              <w:rPr>
                <w:rFonts w:ascii="Times New Roman" w:eastAsia="Calibri" w:hAnsi="Times New Roman" w:cs="Times New Roman"/>
                <w:b/>
                <w:bCs/>
                <w:sz w:val="18"/>
                <w:szCs w:val="18"/>
                <w:lang w:eastAsia="en-US"/>
              </w:rPr>
              <w:t>9</w:t>
            </w:r>
          </w:p>
        </w:tc>
        <w:tc>
          <w:tcPr>
            <w:tcW w:w="425" w:type="dxa"/>
            <w:shd w:val="clear" w:color="auto" w:fill="E7E6E6"/>
          </w:tcPr>
          <w:p w14:paraId="30EF2A9C" w14:textId="77777777" w:rsidR="00A70C2B" w:rsidRPr="00040245"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040245">
              <w:rPr>
                <w:rFonts w:ascii="Times New Roman" w:hAnsi="Times New Roman" w:cs="Times New Roman"/>
                <w:b/>
                <w:bCs/>
                <w:sz w:val="18"/>
                <w:szCs w:val="18"/>
                <w:lang w:eastAsia="en-US"/>
              </w:rPr>
              <w:t>10</w:t>
            </w:r>
          </w:p>
        </w:tc>
        <w:tc>
          <w:tcPr>
            <w:tcW w:w="425" w:type="dxa"/>
            <w:shd w:val="clear" w:color="auto" w:fill="E7E6E6"/>
          </w:tcPr>
          <w:p w14:paraId="62427E62" w14:textId="77777777" w:rsidR="00A70C2B" w:rsidRPr="00040245"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040245">
              <w:rPr>
                <w:rFonts w:ascii="Times New Roman" w:hAnsi="Times New Roman" w:cs="Times New Roman"/>
                <w:b/>
                <w:bCs/>
                <w:sz w:val="18"/>
                <w:szCs w:val="18"/>
                <w:lang w:eastAsia="en-US"/>
              </w:rPr>
              <w:t>11</w:t>
            </w:r>
          </w:p>
        </w:tc>
        <w:tc>
          <w:tcPr>
            <w:tcW w:w="425" w:type="dxa"/>
            <w:shd w:val="clear" w:color="auto" w:fill="E7E6E6"/>
          </w:tcPr>
          <w:p w14:paraId="2BF75C08" w14:textId="77777777" w:rsidR="00A70C2B" w:rsidRPr="00040245"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040245">
              <w:rPr>
                <w:rFonts w:ascii="Times New Roman" w:hAnsi="Times New Roman" w:cs="Times New Roman"/>
                <w:b/>
                <w:bCs/>
                <w:sz w:val="18"/>
                <w:szCs w:val="18"/>
                <w:lang w:eastAsia="en-US"/>
              </w:rPr>
              <w:t>12</w:t>
            </w:r>
          </w:p>
        </w:tc>
        <w:tc>
          <w:tcPr>
            <w:tcW w:w="425" w:type="dxa"/>
            <w:shd w:val="clear" w:color="auto" w:fill="E7E6E6"/>
          </w:tcPr>
          <w:p w14:paraId="4B925DFF" w14:textId="77777777" w:rsidR="00A70C2B" w:rsidRPr="00040245"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040245">
              <w:rPr>
                <w:rFonts w:ascii="Times New Roman" w:hAnsi="Times New Roman" w:cs="Times New Roman"/>
                <w:b/>
                <w:bCs/>
                <w:sz w:val="18"/>
                <w:szCs w:val="18"/>
                <w:lang w:eastAsia="en-US"/>
              </w:rPr>
              <w:t>13</w:t>
            </w:r>
          </w:p>
        </w:tc>
      </w:tr>
      <w:tr w:rsidR="00187B8B" w:rsidRPr="00040245" w14:paraId="76F42622" w14:textId="77777777" w:rsidTr="00661C9A">
        <w:trPr>
          <w:cantSplit/>
        </w:trPr>
        <w:tc>
          <w:tcPr>
            <w:tcW w:w="4201" w:type="dxa"/>
            <w:vAlign w:val="center"/>
          </w:tcPr>
          <w:p w14:paraId="1E5FF6F2" w14:textId="1A5D7177" w:rsidR="00187B8B" w:rsidRPr="00040245" w:rsidRDefault="00187B8B" w:rsidP="00187B8B">
            <w:pPr>
              <w:spacing w:before="0"/>
              <w:rPr>
                <w:sz w:val="18"/>
                <w:szCs w:val="18"/>
                <w:lang w:val="en-US" w:eastAsia="en-US"/>
              </w:rPr>
            </w:pPr>
            <w:r>
              <w:rPr>
                <w:color w:val="000000"/>
                <w:sz w:val="20"/>
                <w:szCs w:val="20"/>
              </w:rPr>
              <w:t>Използване на услуги за съхранение на информация в облак (Cloud services): Google Drive, One drive, Dropbox, iCloud и др. (1.3.)</w:t>
            </w:r>
          </w:p>
        </w:tc>
        <w:tc>
          <w:tcPr>
            <w:tcW w:w="850" w:type="dxa"/>
            <w:vAlign w:val="center"/>
          </w:tcPr>
          <w:sdt>
            <w:sdtPr>
              <w:rPr>
                <w:sz w:val="20"/>
                <w:szCs w:val="20"/>
                <w:lang w:eastAsia="en-US"/>
              </w:rPr>
              <w:tag w:val="Моля, посочете вашата професия:"/>
              <w:id w:val="-1065029618"/>
              <w15:color w:val="FFFF00"/>
              <w14:checkbox>
                <w14:checked w14:val="0"/>
                <w14:checkedState w14:val="2612" w14:font="MS Gothic"/>
                <w14:uncheckedState w14:val="2610" w14:font="MS Gothic"/>
              </w14:checkbox>
            </w:sdtPr>
            <w:sdtContent>
              <w:p w14:paraId="629164E6" w14:textId="77777777" w:rsidR="00187B8B" w:rsidRPr="00040245" w:rsidRDefault="00187B8B" w:rsidP="00187B8B">
                <w:pPr>
                  <w:autoSpaceDE w:val="0"/>
                  <w:autoSpaceDN w:val="0"/>
                  <w:adjustRightInd w:val="0"/>
                  <w:spacing w:before="0" w:line="240" w:lineRule="auto"/>
                  <w:jc w:val="center"/>
                  <w:rPr>
                    <w:rFonts w:ascii="Times New Roman" w:hAnsi="Times New Roman" w:cs="Times New Roman"/>
                    <w:sz w:val="20"/>
                    <w:szCs w:val="20"/>
                    <w:lang w:eastAsia="en-US"/>
                  </w:rPr>
                </w:pPr>
                <w:r w:rsidRPr="00040245">
                  <w:rPr>
                    <w:rFonts w:ascii="Segoe UI Symbol" w:eastAsia="MS Gothic" w:hAnsi="Segoe UI Symbol" w:cs="Segoe UI Symbol"/>
                    <w:sz w:val="20"/>
                    <w:szCs w:val="20"/>
                    <w:lang w:eastAsia="en-US"/>
                  </w:rPr>
                  <w:t>☐</w:t>
                </w:r>
              </w:p>
            </w:sdtContent>
          </w:sdt>
        </w:tc>
        <w:tc>
          <w:tcPr>
            <w:tcW w:w="567" w:type="dxa"/>
          </w:tcPr>
          <w:p w14:paraId="7ED8B43A" w14:textId="77777777" w:rsidR="00187B8B" w:rsidRPr="00040245" w:rsidRDefault="00187B8B" w:rsidP="00187B8B">
            <w:pPr>
              <w:autoSpaceDE w:val="0"/>
              <w:autoSpaceDN w:val="0"/>
              <w:adjustRightInd w:val="0"/>
              <w:spacing w:before="0" w:line="240" w:lineRule="auto"/>
              <w:rPr>
                <w:sz w:val="20"/>
                <w:szCs w:val="20"/>
                <w:lang w:eastAsia="en-US"/>
              </w:rPr>
            </w:pPr>
          </w:p>
        </w:tc>
        <w:tc>
          <w:tcPr>
            <w:tcW w:w="431" w:type="dxa"/>
          </w:tcPr>
          <w:p w14:paraId="5A870BC1" w14:textId="77777777" w:rsidR="00187B8B" w:rsidRPr="00040245" w:rsidRDefault="00187B8B" w:rsidP="00187B8B">
            <w:pPr>
              <w:autoSpaceDE w:val="0"/>
              <w:autoSpaceDN w:val="0"/>
              <w:adjustRightInd w:val="0"/>
              <w:spacing w:before="0" w:line="240" w:lineRule="auto"/>
              <w:rPr>
                <w:sz w:val="20"/>
                <w:szCs w:val="20"/>
                <w:lang w:eastAsia="en-US"/>
              </w:rPr>
            </w:pPr>
          </w:p>
        </w:tc>
        <w:tc>
          <w:tcPr>
            <w:tcW w:w="425" w:type="dxa"/>
          </w:tcPr>
          <w:p w14:paraId="09DAE088" w14:textId="77777777" w:rsidR="00187B8B" w:rsidRPr="00040245" w:rsidRDefault="00187B8B" w:rsidP="00187B8B">
            <w:pPr>
              <w:autoSpaceDE w:val="0"/>
              <w:autoSpaceDN w:val="0"/>
              <w:adjustRightInd w:val="0"/>
              <w:spacing w:before="0" w:line="240" w:lineRule="auto"/>
              <w:rPr>
                <w:sz w:val="20"/>
                <w:szCs w:val="20"/>
                <w:lang w:eastAsia="en-US"/>
              </w:rPr>
            </w:pPr>
          </w:p>
        </w:tc>
        <w:tc>
          <w:tcPr>
            <w:tcW w:w="425" w:type="dxa"/>
          </w:tcPr>
          <w:p w14:paraId="2CE466B9" w14:textId="77777777" w:rsidR="00187B8B" w:rsidRPr="00040245" w:rsidRDefault="00187B8B" w:rsidP="00187B8B">
            <w:pPr>
              <w:autoSpaceDE w:val="0"/>
              <w:autoSpaceDN w:val="0"/>
              <w:adjustRightInd w:val="0"/>
              <w:spacing w:before="0" w:line="240" w:lineRule="auto"/>
              <w:rPr>
                <w:sz w:val="20"/>
                <w:szCs w:val="20"/>
                <w:lang w:eastAsia="en-US"/>
              </w:rPr>
            </w:pPr>
          </w:p>
        </w:tc>
        <w:tc>
          <w:tcPr>
            <w:tcW w:w="420" w:type="dxa"/>
          </w:tcPr>
          <w:p w14:paraId="51458C37" w14:textId="77777777" w:rsidR="00187B8B" w:rsidRPr="00040245" w:rsidRDefault="00187B8B" w:rsidP="00187B8B">
            <w:pPr>
              <w:autoSpaceDE w:val="0"/>
              <w:autoSpaceDN w:val="0"/>
              <w:adjustRightInd w:val="0"/>
              <w:spacing w:before="0" w:line="240" w:lineRule="auto"/>
              <w:rPr>
                <w:sz w:val="20"/>
                <w:szCs w:val="20"/>
                <w:lang w:eastAsia="en-US"/>
              </w:rPr>
            </w:pPr>
          </w:p>
        </w:tc>
        <w:tc>
          <w:tcPr>
            <w:tcW w:w="851" w:type="dxa"/>
            <w:vAlign w:val="center"/>
          </w:tcPr>
          <w:sdt>
            <w:sdtPr>
              <w:rPr>
                <w:sz w:val="20"/>
                <w:szCs w:val="20"/>
                <w:lang w:eastAsia="en-US"/>
              </w:rPr>
              <w:tag w:val="Моля, посочете вашата професия:"/>
              <w:id w:val="1539324384"/>
              <w15:color w:val="FFFF00"/>
              <w14:checkbox>
                <w14:checked w14:val="0"/>
                <w14:checkedState w14:val="2612" w14:font="MS Gothic"/>
                <w14:uncheckedState w14:val="2610" w14:font="MS Gothic"/>
              </w14:checkbox>
            </w:sdtPr>
            <w:sdtContent>
              <w:p w14:paraId="7420FEFB" w14:textId="77777777" w:rsidR="00187B8B" w:rsidRPr="00040245" w:rsidRDefault="00187B8B" w:rsidP="00187B8B">
                <w:pPr>
                  <w:autoSpaceDE w:val="0"/>
                  <w:autoSpaceDN w:val="0"/>
                  <w:adjustRightInd w:val="0"/>
                  <w:spacing w:before="0" w:line="240" w:lineRule="auto"/>
                  <w:jc w:val="center"/>
                  <w:rPr>
                    <w:rFonts w:ascii="Times New Roman" w:hAnsi="Times New Roman" w:cs="Times New Roman"/>
                    <w:sz w:val="20"/>
                    <w:szCs w:val="20"/>
                    <w:lang w:eastAsia="en-US"/>
                  </w:rPr>
                </w:pPr>
                <w:r w:rsidRPr="00040245">
                  <w:rPr>
                    <w:rFonts w:ascii="Segoe UI Symbol" w:eastAsia="MS Gothic" w:hAnsi="Segoe UI Symbol" w:cs="Segoe UI Symbol"/>
                    <w:sz w:val="20"/>
                    <w:szCs w:val="20"/>
                    <w:lang w:eastAsia="en-US"/>
                  </w:rPr>
                  <w:t>☐</w:t>
                </w:r>
              </w:p>
            </w:sdtContent>
          </w:sdt>
        </w:tc>
        <w:tc>
          <w:tcPr>
            <w:tcW w:w="425" w:type="dxa"/>
          </w:tcPr>
          <w:p w14:paraId="30E2DDB1" w14:textId="77777777" w:rsidR="00187B8B" w:rsidRPr="00040245" w:rsidRDefault="00187B8B" w:rsidP="00187B8B">
            <w:pPr>
              <w:autoSpaceDE w:val="0"/>
              <w:autoSpaceDN w:val="0"/>
              <w:adjustRightInd w:val="0"/>
              <w:spacing w:before="0" w:line="240" w:lineRule="auto"/>
              <w:rPr>
                <w:sz w:val="20"/>
                <w:szCs w:val="20"/>
                <w:lang w:eastAsia="en-US"/>
              </w:rPr>
            </w:pPr>
          </w:p>
        </w:tc>
        <w:tc>
          <w:tcPr>
            <w:tcW w:w="425" w:type="dxa"/>
          </w:tcPr>
          <w:p w14:paraId="0A5FA88B" w14:textId="77777777" w:rsidR="00187B8B" w:rsidRPr="00040245" w:rsidRDefault="00187B8B" w:rsidP="00187B8B">
            <w:pPr>
              <w:autoSpaceDE w:val="0"/>
              <w:autoSpaceDN w:val="0"/>
              <w:adjustRightInd w:val="0"/>
              <w:spacing w:before="0" w:line="240" w:lineRule="auto"/>
              <w:rPr>
                <w:sz w:val="20"/>
                <w:szCs w:val="20"/>
                <w:lang w:eastAsia="en-US"/>
              </w:rPr>
            </w:pPr>
          </w:p>
        </w:tc>
        <w:tc>
          <w:tcPr>
            <w:tcW w:w="425" w:type="dxa"/>
          </w:tcPr>
          <w:p w14:paraId="12D19CCA" w14:textId="77777777" w:rsidR="00187B8B" w:rsidRPr="00040245" w:rsidRDefault="00187B8B" w:rsidP="00187B8B">
            <w:pPr>
              <w:autoSpaceDE w:val="0"/>
              <w:autoSpaceDN w:val="0"/>
              <w:adjustRightInd w:val="0"/>
              <w:spacing w:before="0" w:line="240" w:lineRule="auto"/>
              <w:rPr>
                <w:sz w:val="20"/>
                <w:szCs w:val="20"/>
                <w:lang w:eastAsia="en-US"/>
              </w:rPr>
            </w:pPr>
          </w:p>
        </w:tc>
        <w:tc>
          <w:tcPr>
            <w:tcW w:w="425" w:type="dxa"/>
          </w:tcPr>
          <w:p w14:paraId="0E789F04" w14:textId="77777777" w:rsidR="00187B8B" w:rsidRPr="00040245" w:rsidRDefault="00187B8B" w:rsidP="00187B8B">
            <w:pPr>
              <w:autoSpaceDE w:val="0"/>
              <w:autoSpaceDN w:val="0"/>
              <w:adjustRightInd w:val="0"/>
              <w:spacing w:before="0" w:line="240" w:lineRule="auto"/>
              <w:rPr>
                <w:sz w:val="20"/>
                <w:szCs w:val="20"/>
                <w:lang w:eastAsia="en-US"/>
              </w:rPr>
            </w:pPr>
          </w:p>
        </w:tc>
        <w:tc>
          <w:tcPr>
            <w:tcW w:w="425" w:type="dxa"/>
          </w:tcPr>
          <w:p w14:paraId="447927AE" w14:textId="77777777" w:rsidR="00187B8B" w:rsidRPr="00040245" w:rsidRDefault="00187B8B" w:rsidP="00187B8B">
            <w:pPr>
              <w:autoSpaceDE w:val="0"/>
              <w:autoSpaceDN w:val="0"/>
              <w:adjustRightInd w:val="0"/>
              <w:spacing w:before="0" w:line="240" w:lineRule="auto"/>
              <w:rPr>
                <w:sz w:val="20"/>
                <w:szCs w:val="20"/>
                <w:lang w:eastAsia="en-US"/>
              </w:rPr>
            </w:pPr>
          </w:p>
        </w:tc>
      </w:tr>
      <w:tr w:rsidR="00187B8B" w:rsidRPr="00040245" w14:paraId="0D10DA1D" w14:textId="77777777" w:rsidTr="00661C9A">
        <w:trPr>
          <w:cantSplit/>
        </w:trPr>
        <w:tc>
          <w:tcPr>
            <w:tcW w:w="4201" w:type="dxa"/>
            <w:vAlign w:val="center"/>
          </w:tcPr>
          <w:p w14:paraId="1FA5CBAD" w14:textId="7F02F259" w:rsidR="00187B8B" w:rsidRPr="00040245" w:rsidRDefault="00187B8B" w:rsidP="00187B8B">
            <w:pPr>
              <w:spacing w:before="0"/>
              <w:rPr>
                <w:sz w:val="18"/>
                <w:szCs w:val="18"/>
                <w:lang w:val="en-US" w:eastAsia="en-US"/>
              </w:rPr>
            </w:pPr>
            <w:r>
              <w:rPr>
                <w:color w:val="000000"/>
                <w:sz w:val="20"/>
                <w:szCs w:val="20"/>
              </w:rPr>
              <w:t>Използване на широк спектър от цифрови технологии за споделяне/обмяна на информация, за аудио – и видео комуникация – Skype (Voice over Internet Protocol технология), WhatsApp, Viber, Messenger, Google Meet, Zoom, Microsoft Teams и др. (2.1.)</w:t>
            </w:r>
          </w:p>
        </w:tc>
        <w:tc>
          <w:tcPr>
            <w:tcW w:w="850" w:type="dxa"/>
            <w:vAlign w:val="center"/>
          </w:tcPr>
          <w:sdt>
            <w:sdtPr>
              <w:rPr>
                <w:sz w:val="20"/>
                <w:szCs w:val="20"/>
                <w:lang w:eastAsia="en-US"/>
              </w:rPr>
              <w:tag w:val="Моля, посочете вашата професия:"/>
              <w:id w:val="-1772695558"/>
              <w15:color w:val="FFFF00"/>
              <w14:checkbox>
                <w14:checked w14:val="0"/>
                <w14:checkedState w14:val="2612" w14:font="MS Gothic"/>
                <w14:uncheckedState w14:val="2610" w14:font="MS Gothic"/>
              </w14:checkbox>
            </w:sdtPr>
            <w:sdtContent>
              <w:p w14:paraId="368381B7" w14:textId="77777777" w:rsidR="00187B8B" w:rsidRPr="00040245" w:rsidRDefault="00187B8B" w:rsidP="00187B8B">
                <w:pPr>
                  <w:autoSpaceDE w:val="0"/>
                  <w:autoSpaceDN w:val="0"/>
                  <w:adjustRightInd w:val="0"/>
                  <w:spacing w:before="0" w:line="240" w:lineRule="auto"/>
                  <w:jc w:val="center"/>
                  <w:rPr>
                    <w:rFonts w:ascii="Times New Roman" w:hAnsi="Times New Roman" w:cs="Times New Roman"/>
                    <w:sz w:val="20"/>
                    <w:szCs w:val="20"/>
                    <w:lang w:eastAsia="en-US"/>
                  </w:rPr>
                </w:pPr>
                <w:r w:rsidRPr="00040245">
                  <w:rPr>
                    <w:rFonts w:ascii="Segoe UI Symbol" w:eastAsia="MS Gothic" w:hAnsi="Segoe UI Symbol" w:cs="Segoe UI Symbol"/>
                    <w:sz w:val="20"/>
                    <w:szCs w:val="20"/>
                    <w:lang w:eastAsia="en-US"/>
                  </w:rPr>
                  <w:t>☐</w:t>
                </w:r>
              </w:p>
            </w:sdtContent>
          </w:sdt>
        </w:tc>
        <w:tc>
          <w:tcPr>
            <w:tcW w:w="567" w:type="dxa"/>
          </w:tcPr>
          <w:p w14:paraId="6E142976" w14:textId="77777777" w:rsidR="00187B8B" w:rsidRPr="00040245" w:rsidRDefault="00187B8B" w:rsidP="00187B8B">
            <w:pPr>
              <w:autoSpaceDE w:val="0"/>
              <w:autoSpaceDN w:val="0"/>
              <w:adjustRightInd w:val="0"/>
              <w:spacing w:before="0" w:line="240" w:lineRule="auto"/>
              <w:rPr>
                <w:sz w:val="20"/>
                <w:szCs w:val="20"/>
                <w:lang w:eastAsia="en-US"/>
              </w:rPr>
            </w:pPr>
          </w:p>
        </w:tc>
        <w:tc>
          <w:tcPr>
            <w:tcW w:w="431" w:type="dxa"/>
          </w:tcPr>
          <w:p w14:paraId="168787DC" w14:textId="77777777" w:rsidR="00187B8B" w:rsidRPr="00040245" w:rsidRDefault="00187B8B" w:rsidP="00187B8B">
            <w:pPr>
              <w:autoSpaceDE w:val="0"/>
              <w:autoSpaceDN w:val="0"/>
              <w:adjustRightInd w:val="0"/>
              <w:spacing w:before="0" w:line="240" w:lineRule="auto"/>
              <w:rPr>
                <w:sz w:val="20"/>
                <w:szCs w:val="20"/>
                <w:lang w:eastAsia="en-US"/>
              </w:rPr>
            </w:pPr>
          </w:p>
        </w:tc>
        <w:tc>
          <w:tcPr>
            <w:tcW w:w="425" w:type="dxa"/>
          </w:tcPr>
          <w:p w14:paraId="6873BD4A" w14:textId="77777777" w:rsidR="00187B8B" w:rsidRPr="00040245" w:rsidRDefault="00187B8B" w:rsidP="00187B8B">
            <w:pPr>
              <w:autoSpaceDE w:val="0"/>
              <w:autoSpaceDN w:val="0"/>
              <w:adjustRightInd w:val="0"/>
              <w:spacing w:before="0" w:line="240" w:lineRule="auto"/>
              <w:rPr>
                <w:sz w:val="20"/>
                <w:szCs w:val="20"/>
                <w:lang w:eastAsia="en-US"/>
              </w:rPr>
            </w:pPr>
          </w:p>
        </w:tc>
        <w:tc>
          <w:tcPr>
            <w:tcW w:w="425" w:type="dxa"/>
          </w:tcPr>
          <w:p w14:paraId="3B31ACD4" w14:textId="77777777" w:rsidR="00187B8B" w:rsidRPr="00040245" w:rsidRDefault="00187B8B" w:rsidP="00187B8B">
            <w:pPr>
              <w:autoSpaceDE w:val="0"/>
              <w:autoSpaceDN w:val="0"/>
              <w:adjustRightInd w:val="0"/>
              <w:spacing w:before="0" w:line="240" w:lineRule="auto"/>
              <w:rPr>
                <w:sz w:val="20"/>
                <w:szCs w:val="20"/>
                <w:lang w:eastAsia="en-US"/>
              </w:rPr>
            </w:pPr>
          </w:p>
        </w:tc>
        <w:tc>
          <w:tcPr>
            <w:tcW w:w="420" w:type="dxa"/>
          </w:tcPr>
          <w:p w14:paraId="7BC01EE6" w14:textId="77777777" w:rsidR="00187B8B" w:rsidRPr="00040245" w:rsidRDefault="00187B8B" w:rsidP="00187B8B">
            <w:pPr>
              <w:autoSpaceDE w:val="0"/>
              <w:autoSpaceDN w:val="0"/>
              <w:adjustRightInd w:val="0"/>
              <w:spacing w:before="0" w:line="240" w:lineRule="auto"/>
              <w:rPr>
                <w:sz w:val="20"/>
                <w:szCs w:val="20"/>
                <w:lang w:eastAsia="en-US"/>
              </w:rPr>
            </w:pPr>
          </w:p>
        </w:tc>
        <w:tc>
          <w:tcPr>
            <w:tcW w:w="851" w:type="dxa"/>
            <w:vAlign w:val="center"/>
          </w:tcPr>
          <w:sdt>
            <w:sdtPr>
              <w:rPr>
                <w:sz w:val="20"/>
                <w:szCs w:val="20"/>
                <w:lang w:eastAsia="en-US"/>
              </w:rPr>
              <w:tag w:val="Моля, посочете вашата професия:"/>
              <w:id w:val="-1769839230"/>
              <w15:color w:val="FFFF00"/>
              <w14:checkbox>
                <w14:checked w14:val="0"/>
                <w14:checkedState w14:val="2612" w14:font="MS Gothic"/>
                <w14:uncheckedState w14:val="2610" w14:font="MS Gothic"/>
              </w14:checkbox>
            </w:sdtPr>
            <w:sdtContent>
              <w:p w14:paraId="146E4E40" w14:textId="77777777" w:rsidR="00187B8B" w:rsidRPr="00040245" w:rsidRDefault="00187B8B" w:rsidP="00187B8B">
                <w:pPr>
                  <w:autoSpaceDE w:val="0"/>
                  <w:autoSpaceDN w:val="0"/>
                  <w:adjustRightInd w:val="0"/>
                  <w:spacing w:before="0" w:line="240" w:lineRule="auto"/>
                  <w:jc w:val="center"/>
                  <w:rPr>
                    <w:rFonts w:ascii="Times New Roman" w:hAnsi="Times New Roman" w:cs="Times New Roman"/>
                    <w:sz w:val="20"/>
                    <w:szCs w:val="20"/>
                    <w:lang w:eastAsia="en-US"/>
                  </w:rPr>
                </w:pPr>
                <w:r w:rsidRPr="00040245">
                  <w:rPr>
                    <w:rFonts w:ascii="Segoe UI Symbol" w:eastAsia="MS Gothic" w:hAnsi="Segoe UI Symbol" w:cs="Segoe UI Symbol"/>
                    <w:sz w:val="20"/>
                    <w:szCs w:val="20"/>
                    <w:lang w:eastAsia="en-US"/>
                  </w:rPr>
                  <w:t>☐</w:t>
                </w:r>
              </w:p>
            </w:sdtContent>
          </w:sdt>
        </w:tc>
        <w:tc>
          <w:tcPr>
            <w:tcW w:w="425" w:type="dxa"/>
          </w:tcPr>
          <w:p w14:paraId="66BCA7EB" w14:textId="77777777" w:rsidR="00187B8B" w:rsidRPr="00040245" w:rsidRDefault="00187B8B" w:rsidP="00187B8B">
            <w:pPr>
              <w:autoSpaceDE w:val="0"/>
              <w:autoSpaceDN w:val="0"/>
              <w:adjustRightInd w:val="0"/>
              <w:spacing w:before="0" w:line="240" w:lineRule="auto"/>
              <w:rPr>
                <w:sz w:val="20"/>
                <w:szCs w:val="20"/>
                <w:lang w:eastAsia="en-US"/>
              </w:rPr>
            </w:pPr>
          </w:p>
        </w:tc>
        <w:tc>
          <w:tcPr>
            <w:tcW w:w="425" w:type="dxa"/>
          </w:tcPr>
          <w:p w14:paraId="6E82C4D3" w14:textId="77777777" w:rsidR="00187B8B" w:rsidRPr="00040245" w:rsidRDefault="00187B8B" w:rsidP="00187B8B">
            <w:pPr>
              <w:autoSpaceDE w:val="0"/>
              <w:autoSpaceDN w:val="0"/>
              <w:adjustRightInd w:val="0"/>
              <w:spacing w:before="0" w:line="240" w:lineRule="auto"/>
              <w:rPr>
                <w:sz w:val="20"/>
                <w:szCs w:val="20"/>
                <w:lang w:eastAsia="en-US"/>
              </w:rPr>
            </w:pPr>
          </w:p>
        </w:tc>
        <w:tc>
          <w:tcPr>
            <w:tcW w:w="425" w:type="dxa"/>
          </w:tcPr>
          <w:p w14:paraId="29C5C66B" w14:textId="77777777" w:rsidR="00187B8B" w:rsidRPr="00040245" w:rsidRDefault="00187B8B" w:rsidP="00187B8B">
            <w:pPr>
              <w:autoSpaceDE w:val="0"/>
              <w:autoSpaceDN w:val="0"/>
              <w:adjustRightInd w:val="0"/>
              <w:spacing w:before="0" w:line="240" w:lineRule="auto"/>
              <w:rPr>
                <w:sz w:val="20"/>
                <w:szCs w:val="20"/>
                <w:lang w:eastAsia="en-US"/>
              </w:rPr>
            </w:pPr>
          </w:p>
        </w:tc>
        <w:tc>
          <w:tcPr>
            <w:tcW w:w="425" w:type="dxa"/>
          </w:tcPr>
          <w:p w14:paraId="2359C2C7" w14:textId="77777777" w:rsidR="00187B8B" w:rsidRPr="00040245" w:rsidRDefault="00187B8B" w:rsidP="00187B8B">
            <w:pPr>
              <w:autoSpaceDE w:val="0"/>
              <w:autoSpaceDN w:val="0"/>
              <w:adjustRightInd w:val="0"/>
              <w:spacing w:before="0" w:line="240" w:lineRule="auto"/>
              <w:rPr>
                <w:sz w:val="20"/>
                <w:szCs w:val="20"/>
                <w:lang w:eastAsia="en-US"/>
              </w:rPr>
            </w:pPr>
          </w:p>
        </w:tc>
        <w:tc>
          <w:tcPr>
            <w:tcW w:w="425" w:type="dxa"/>
          </w:tcPr>
          <w:p w14:paraId="4591FFD8" w14:textId="77777777" w:rsidR="00187B8B" w:rsidRPr="00040245" w:rsidRDefault="00187B8B" w:rsidP="00187B8B">
            <w:pPr>
              <w:autoSpaceDE w:val="0"/>
              <w:autoSpaceDN w:val="0"/>
              <w:adjustRightInd w:val="0"/>
              <w:spacing w:before="0" w:line="240" w:lineRule="auto"/>
              <w:rPr>
                <w:sz w:val="20"/>
                <w:szCs w:val="20"/>
                <w:lang w:eastAsia="en-US"/>
              </w:rPr>
            </w:pPr>
          </w:p>
        </w:tc>
      </w:tr>
      <w:tr w:rsidR="00040245" w:rsidRPr="00040245" w14:paraId="3C85CF65" w14:textId="77777777" w:rsidTr="00B55390">
        <w:trPr>
          <w:cantSplit/>
        </w:trPr>
        <w:tc>
          <w:tcPr>
            <w:tcW w:w="4201" w:type="dxa"/>
            <w:vAlign w:val="center"/>
          </w:tcPr>
          <w:p w14:paraId="5A8C3970" w14:textId="77777777" w:rsidR="00A70C2B" w:rsidRPr="00040245" w:rsidRDefault="00A70C2B" w:rsidP="00A70C2B">
            <w:pPr>
              <w:spacing w:before="0" w:after="120" w:line="240" w:lineRule="auto"/>
              <w:jc w:val="left"/>
              <w:rPr>
                <w:rFonts w:ascii="Times New Roman" w:hAnsi="Times New Roman"/>
                <w:sz w:val="20"/>
                <w:szCs w:val="20"/>
                <w:lang w:eastAsia="en-US"/>
              </w:rPr>
            </w:pPr>
            <w:r w:rsidRPr="00040245">
              <w:rPr>
                <w:rFonts w:ascii="Times New Roman" w:hAnsi="Times New Roman"/>
                <w:sz w:val="20"/>
                <w:szCs w:val="20"/>
                <w:lang w:eastAsia="en-US"/>
              </w:rPr>
              <w:t>…….</w:t>
            </w:r>
          </w:p>
        </w:tc>
        <w:tc>
          <w:tcPr>
            <w:tcW w:w="850" w:type="dxa"/>
          </w:tcPr>
          <w:p w14:paraId="508472A6" w14:textId="77777777" w:rsidR="00A70C2B" w:rsidRPr="00040245" w:rsidRDefault="00A70C2B" w:rsidP="00A70C2B">
            <w:pPr>
              <w:autoSpaceDE w:val="0"/>
              <w:autoSpaceDN w:val="0"/>
              <w:adjustRightInd w:val="0"/>
              <w:spacing w:before="0" w:line="240" w:lineRule="auto"/>
              <w:rPr>
                <w:sz w:val="20"/>
                <w:szCs w:val="20"/>
                <w:lang w:eastAsia="en-US"/>
              </w:rPr>
            </w:pPr>
          </w:p>
        </w:tc>
        <w:tc>
          <w:tcPr>
            <w:tcW w:w="567" w:type="dxa"/>
          </w:tcPr>
          <w:p w14:paraId="042F38E7" w14:textId="77777777" w:rsidR="00A70C2B" w:rsidRPr="00040245" w:rsidRDefault="00A70C2B" w:rsidP="00A70C2B">
            <w:pPr>
              <w:autoSpaceDE w:val="0"/>
              <w:autoSpaceDN w:val="0"/>
              <w:adjustRightInd w:val="0"/>
              <w:spacing w:before="0" w:line="240" w:lineRule="auto"/>
              <w:rPr>
                <w:sz w:val="20"/>
                <w:szCs w:val="20"/>
                <w:lang w:eastAsia="en-US"/>
              </w:rPr>
            </w:pPr>
          </w:p>
        </w:tc>
        <w:tc>
          <w:tcPr>
            <w:tcW w:w="431" w:type="dxa"/>
          </w:tcPr>
          <w:p w14:paraId="22A6AD4B"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6F52D2A3"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5767A07D" w14:textId="77777777" w:rsidR="00A70C2B" w:rsidRPr="00040245" w:rsidRDefault="00A70C2B" w:rsidP="00A70C2B">
            <w:pPr>
              <w:autoSpaceDE w:val="0"/>
              <w:autoSpaceDN w:val="0"/>
              <w:adjustRightInd w:val="0"/>
              <w:spacing w:before="0" w:line="240" w:lineRule="auto"/>
              <w:rPr>
                <w:sz w:val="20"/>
                <w:szCs w:val="20"/>
                <w:lang w:eastAsia="en-US"/>
              </w:rPr>
            </w:pPr>
          </w:p>
        </w:tc>
        <w:tc>
          <w:tcPr>
            <w:tcW w:w="420" w:type="dxa"/>
          </w:tcPr>
          <w:p w14:paraId="3D84BD31" w14:textId="77777777" w:rsidR="00A70C2B" w:rsidRPr="00040245" w:rsidRDefault="00A70C2B" w:rsidP="00A70C2B">
            <w:pPr>
              <w:autoSpaceDE w:val="0"/>
              <w:autoSpaceDN w:val="0"/>
              <w:adjustRightInd w:val="0"/>
              <w:spacing w:before="0" w:line="240" w:lineRule="auto"/>
              <w:rPr>
                <w:sz w:val="20"/>
                <w:szCs w:val="20"/>
                <w:lang w:eastAsia="en-US"/>
              </w:rPr>
            </w:pPr>
          </w:p>
        </w:tc>
        <w:tc>
          <w:tcPr>
            <w:tcW w:w="851" w:type="dxa"/>
          </w:tcPr>
          <w:p w14:paraId="285ADC37"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40BEF489"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78B7FB57"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45323510"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322A756A"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21E72BBE" w14:textId="77777777" w:rsidR="00A70C2B" w:rsidRPr="00040245" w:rsidRDefault="00A70C2B" w:rsidP="00A70C2B">
            <w:pPr>
              <w:autoSpaceDE w:val="0"/>
              <w:autoSpaceDN w:val="0"/>
              <w:adjustRightInd w:val="0"/>
              <w:spacing w:before="0" w:line="240" w:lineRule="auto"/>
              <w:rPr>
                <w:sz w:val="20"/>
                <w:szCs w:val="20"/>
                <w:lang w:eastAsia="en-US"/>
              </w:rPr>
            </w:pPr>
          </w:p>
        </w:tc>
      </w:tr>
      <w:tr w:rsidR="00040245" w:rsidRPr="00040245" w14:paraId="5CEC56B0" w14:textId="77777777" w:rsidTr="00B55390">
        <w:trPr>
          <w:cantSplit/>
        </w:trPr>
        <w:tc>
          <w:tcPr>
            <w:tcW w:w="10295" w:type="dxa"/>
            <w:gridSpan w:val="13"/>
            <w:vAlign w:val="center"/>
          </w:tcPr>
          <w:p w14:paraId="74723872" w14:textId="77777777" w:rsidR="00A70C2B" w:rsidRPr="00040245" w:rsidRDefault="00A70C2B" w:rsidP="00A70C2B">
            <w:pPr>
              <w:autoSpaceDE w:val="0"/>
              <w:autoSpaceDN w:val="0"/>
              <w:adjustRightInd w:val="0"/>
              <w:spacing w:before="0" w:line="240" w:lineRule="auto"/>
              <w:rPr>
                <w:b/>
                <w:szCs w:val="18"/>
                <w:lang w:eastAsia="en-US"/>
              </w:rPr>
            </w:pPr>
            <w:r w:rsidRPr="00040245">
              <w:rPr>
                <w:b/>
                <w:szCs w:val="18"/>
                <w:lang w:eastAsia="en-US"/>
              </w:rPr>
              <w:t>Нови дигитални умения</w:t>
            </w:r>
          </w:p>
        </w:tc>
      </w:tr>
      <w:tr w:rsidR="00040245" w:rsidRPr="00040245" w14:paraId="0CFFE9D7" w14:textId="77777777" w:rsidTr="00B55390">
        <w:trPr>
          <w:cantSplit/>
        </w:trPr>
        <w:tc>
          <w:tcPr>
            <w:tcW w:w="4201" w:type="dxa"/>
            <w:vAlign w:val="center"/>
          </w:tcPr>
          <w:p w14:paraId="71C67FB7" w14:textId="77777777" w:rsidR="00A70C2B" w:rsidRPr="00040245" w:rsidRDefault="00A70C2B" w:rsidP="00A70C2B">
            <w:pPr>
              <w:autoSpaceDE w:val="0"/>
              <w:autoSpaceDN w:val="0"/>
              <w:adjustRightInd w:val="0"/>
              <w:spacing w:before="0" w:line="240" w:lineRule="auto"/>
              <w:rPr>
                <w:sz w:val="18"/>
                <w:szCs w:val="18"/>
                <w:lang w:eastAsia="en-US"/>
              </w:rPr>
            </w:pPr>
            <w:r w:rsidRPr="00040245">
              <w:rPr>
                <w:sz w:val="18"/>
                <w:szCs w:val="18"/>
                <w:lang w:eastAsia="en-US"/>
              </w:rPr>
              <w:t>……</w:t>
            </w:r>
          </w:p>
        </w:tc>
        <w:tc>
          <w:tcPr>
            <w:tcW w:w="850" w:type="dxa"/>
          </w:tcPr>
          <w:p w14:paraId="671E9141" w14:textId="77777777" w:rsidR="00A70C2B" w:rsidRPr="00040245" w:rsidRDefault="00A70C2B" w:rsidP="00A70C2B">
            <w:pPr>
              <w:autoSpaceDE w:val="0"/>
              <w:autoSpaceDN w:val="0"/>
              <w:adjustRightInd w:val="0"/>
              <w:spacing w:before="0" w:line="240" w:lineRule="auto"/>
              <w:rPr>
                <w:sz w:val="20"/>
                <w:szCs w:val="20"/>
                <w:lang w:eastAsia="en-US"/>
              </w:rPr>
            </w:pPr>
          </w:p>
        </w:tc>
        <w:tc>
          <w:tcPr>
            <w:tcW w:w="567" w:type="dxa"/>
          </w:tcPr>
          <w:p w14:paraId="1AB75B88" w14:textId="77777777" w:rsidR="00A70C2B" w:rsidRPr="00040245" w:rsidRDefault="00A70C2B" w:rsidP="00A70C2B">
            <w:pPr>
              <w:autoSpaceDE w:val="0"/>
              <w:autoSpaceDN w:val="0"/>
              <w:adjustRightInd w:val="0"/>
              <w:spacing w:before="0" w:line="240" w:lineRule="auto"/>
              <w:rPr>
                <w:sz w:val="20"/>
                <w:szCs w:val="20"/>
                <w:lang w:eastAsia="en-US"/>
              </w:rPr>
            </w:pPr>
          </w:p>
        </w:tc>
        <w:tc>
          <w:tcPr>
            <w:tcW w:w="431" w:type="dxa"/>
          </w:tcPr>
          <w:p w14:paraId="073F3FFC"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20865647"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5CA8B051" w14:textId="77777777" w:rsidR="00A70C2B" w:rsidRPr="00040245" w:rsidRDefault="00A70C2B" w:rsidP="00A70C2B">
            <w:pPr>
              <w:autoSpaceDE w:val="0"/>
              <w:autoSpaceDN w:val="0"/>
              <w:adjustRightInd w:val="0"/>
              <w:spacing w:before="0" w:line="240" w:lineRule="auto"/>
              <w:rPr>
                <w:sz w:val="20"/>
                <w:szCs w:val="20"/>
                <w:lang w:eastAsia="en-US"/>
              </w:rPr>
            </w:pPr>
          </w:p>
        </w:tc>
        <w:tc>
          <w:tcPr>
            <w:tcW w:w="420" w:type="dxa"/>
          </w:tcPr>
          <w:p w14:paraId="4E80FB0D" w14:textId="77777777" w:rsidR="00A70C2B" w:rsidRPr="00040245" w:rsidRDefault="00A70C2B" w:rsidP="00A70C2B">
            <w:pPr>
              <w:autoSpaceDE w:val="0"/>
              <w:autoSpaceDN w:val="0"/>
              <w:adjustRightInd w:val="0"/>
              <w:spacing w:before="0" w:line="240" w:lineRule="auto"/>
              <w:rPr>
                <w:sz w:val="20"/>
                <w:szCs w:val="20"/>
                <w:lang w:eastAsia="en-US"/>
              </w:rPr>
            </w:pPr>
          </w:p>
        </w:tc>
        <w:tc>
          <w:tcPr>
            <w:tcW w:w="851" w:type="dxa"/>
          </w:tcPr>
          <w:p w14:paraId="452C0394"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44922726"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35F4A33D"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05272B1D"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4AADA3BE" w14:textId="77777777" w:rsidR="00A70C2B" w:rsidRPr="00040245" w:rsidRDefault="00A70C2B" w:rsidP="00A70C2B">
            <w:pPr>
              <w:autoSpaceDE w:val="0"/>
              <w:autoSpaceDN w:val="0"/>
              <w:adjustRightInd w:val="0"/>
              <w:spacing w:before="0" w:line="240" w:lineRule="auto"/>
              <w:rPr>
                <w:sz w:val="20"/>
                <w:szCs w:val="20"/>
                <w:lang w:eastAsia="en-US"/>
              </w:rPr>
            </w:pPr>
          </w:p>
        </w:tc>
        <w:tc>
          <w:tcPr>
            <w:tcW w:w="425" w:type="dxa"/>
          </w:tcPr>
          <w:p w14:paraId="026F904F" w14:textId="77777777" w:rsidR="00A70C2B" w:rsidRPr="00040245" w:rsidRDefault="00A70C2B" w:rsidP="00A70C2B">
            <w:pPr>
              <w:autoSpaceDE w:val="0"/>
              <w:autoSpaceDN w:val="0"/>
              <w:adjustRightInd w:val="0"/>
              <w:spacing w:before="0" w:line="240" w:lineRule="auto"/>
              <w:rPr>
                <w:sz w:val="20"/>
                <w:szCs w:val="20"/>
                <w:lang w:eastAsia="en-US"/>
              </w:rPr>
            </w:pPr>
          </w:p>
        </w:tc>
      </w:tr>
    </w:tbl>
    <w:p w14:paraId="503DABB4" w14:textId="77777777" w:rsidR="0003304D" w:rsidRPr="00040245" w:rsidRDefault="0003304D" w:rsidP="00B55390">
      <w:pPr>
        <w:spacing w:before="0" w:line="259" w:lineRule="auto"/>
        <w:jc w:val="left"/>
        <w:rPr>
          <w:rFonts w:eastAsia="Calibri" w:cs="Times New Roman"/>
          <w:b/>
          <w:bCs/>
          <w:sz w:val="22"/>
          <w:szCs w:val="22"/>
          <w:lang w:eastAsia="en-US"/>
        </w:rPr>
      </w:pPr>
    </w:p>
    <w:p w14:paraId="154DE532" w14:textId="44AA842A" w:rsidR="00B71D91" w:rsidRPr="00040245" w:rsidRDefault="00B55390" w:rsidP="00B55390">
      <w:pPr>
        <w:pStyle w:val="Caption"/>
        <w:rPr>
          <w:rFonts w:eastAsia="Calibri" w:cs="Times New Roman"/>
          <w:b/>
          <w:color w:val="auto"/>
          <w:sz w:val="22"/>
          <w:szCs w:val="22"/>
          <w:lang w:eastAsia="en-US"/>
        </w:rPr>
      </w:pPr>
      <w:bookmarkStart w:id="13" w:name="_Toc130575042"/>
      <w:r w:rsidRPr="00040245">
        <w:rPr>
          <w:b/>
          <w:color w:val="auto"/>
          <w:sz w:val="22"/>
        </w:rPr>
        <w:t xml:space="preserve">Фигура </w:t>
      </w:r>
      <w:r w:rsidRPr="00040245">
        <w:rPr>
          <w:b/>
          <w:color w:val="auto"/>
          <w:sz w:val="22"/>
        </w:rPr>
        <w:fldChar w:fldCharType="begin"/>
      </w:r>
      <w:r w:rsidRPr="00040245">
        <w:rPr>
          <w:b/>
          <w:color w:val="auto"/>
          <w:sz w:val="22"/>
        </w:rPr>
        <w:instrText xml:space="preserve"> SEQ Фигура \* ARABIC </w:instrText>
      </w:r>
      <w:r w:rsidRPr="00040245">
        <w:rPr>
          <w:b/>
          <w:color w:val="auto"/>
          <w:sz w:val="22"/>
        </w:rPr>
        <w:fldChar w:fldCharType="separate"/>
      </w:r>
      <w:r w:rsidR="00781143" w:rsidRPr="00040245">
        <w:rPr>
          <w:b/>
          <w:noProof/>
          <w:color w:val="auto"/>
          <w:sz w:val="22"/>
        </w:rPr>
        <w:t>1</w:t>
      </w:r>
      <w:r w:rsidRPr="00040245">
        <w:rPr>
          <w:b/>
          <w:color w:val="auto"/>
          <w:sz w:val="22"/>
        </w:rPr>
        <w:fldChar w:fldCharType="end"/>
      </w:r>
      <w:r w:rsidRPr="00040245">
        <w:rPr>
          <w:b/>
          <w:color w:val="auto"/>
          <w:sz w:val="22"/>
          <w:lang w:val="en-US"/>
        </w:rPr>
        <w:t>.</w:t>
      </w:r>
      <w:r w:rsidR="000372DC" w:rsidRPr="00040245">
        <w:rPr>
          <w:rFonts w:eastAsia="Calibri" w:cs="Times New Roman"/>
          <w:b/>
          <w:bCs/>
          <w:color w:val="auto"/>
          <w:sz w:val="28"/>
          <w:szCs w:val="22"/>
          <w:lang w:eastAsia="en-US"/>
        </w:rPr>
        <w:t xml:space="preserve"> </w:t>
      </w:r>
      <w:r w:rsidR="00632C84" w:rsidRPr="00040245">
        <w:rPr>
          <w:rFonts w:eastAsia="Calibri" w:cs="Times New Roman"/>
          <w:b/>
          <w:bCs/>
          <w:color w:val="auto"/>
          <w:sz w:val="22"/>
          <w:szCs w:val="22"/>
          <w:lang w:eastAsia="en-US"/>
        </w:rPr>
        <w:t xml:space="preserve">Пример за </w:t>
      </w:r>
      <w:bookmarkStart w:id="14" w:name="_Hlk128156573"/>
      <w:r w:rsidR="00B71D91" w:rsidRPr="00040245">
        <w:rPr>
          <w:rFonts w:eastAsia="Calibri" w:cs="Times New Roman"/>
          <w:b/>
          <w:bCs/>
          <w:color w:val="auto"/>
          <w:sz w:val="22"/>
          <w:szCs w:val="22"/>
          <w:lang w:eastAsia="en-US"/>
        </w:rPr>
        <w:t xml:space="preserve">АНКЕТНА КАРТА </w:t>
      </w:r>
      <w:r w:rsidR="00B71D91" w:rsidRPr="00040245">
        <w:rPr>
          <w:rFonts w:eastAsia="Calibri" w:cs="Times New Roman"/>
          <w:b/>
          <w:color w:val="auto"/>
          <w:sz w:val="22"/>
          <w:szCs w:val="22"/>
          <w:lang w:eastAsia="en-US"/>
        </w:rPr>
        <w:t>за изследване</w:t>
      </w:r>
      <w:r w:rsidR="00CE5A42" w:rsidRPr="00040245">
        <w:rPr>
          <w:rFonts w:eastAsia="Calibri" w:cs="Times New Roman"/>
          <w:b/>
          <w:color w:val="auto"/>
          <w:sz w:val="22"/>
          <w:szCs w:val="22"/>
          <w:lang w:eastAsia="en-US"/>
        </w:rPr>
        <w:t>/</w:t>
      </w:r>
      <w:r w:rsidR="00B71D91" w:rsidRPr="00040245">
        <w:rPr>
          <w:rFonts w:eastAsia="Calibri" w:cs="Times New Roman"/>
          <w:b/>
          <w:color w:val="auto"/>
          <w:sz w:val="22"/>
          <w:szCs w:val="22"/>
          <w:lang w:eastAsia="en-US"/>
        </w:rPr>
        <w:t>мониторинг/анализ на специфични дигитални умения/компетентности</w:t>
      </w:r>
      <w:bookmarkEnd w:id="13"/>
      <w:r w:rsidR="00B71D91" w:rsidRPr="00040245">
        <w:rPr>
          <w:rFonts w:eastAsia="Calibri" w:cs="Times New Roman"/>
          <w:b/>
          <w:color w:val="auto"/>
          <w:sz w:val="22"/>
          <w:szCs w:val="22"/>
          <w:lang w:eastAsia="en-US"/>
        </w:rPr>
        <w:t xml:space="preserve"> </w:t>
      </w:r>
    </w:p>
    <w:p w14:paraId="06089E2B" w14:textId="4649B913" w:rsidR="005213B2" w:rsidRPr="00040245" w:rsidRDefault="005213B2" w:rsidP="00E97976">
      <w:pPr>
        <w:pStyle w:val="Heading2"/>
      </w:pPr>
      <w:bookmarkStart w:id="15" w:name="_Toc130977867"/>
      <w:r w:rsidRPr="00040245">
        <w:t>Анализ на резултатите от проведения мониторинг</w:t>
      </w:r>
      <w:bookmarkEnd w:id="15"/>
      <w:r w:rsidRPr="00040245">
        <w:t xml:space="preserve"> </w:t>
      </w:r>
    </w:p>
    <w:bookmarkEnd w:id="14"/>
    <w:p w14:paraId="767A49AD" w14:textId="1CB038FE" w:rsidR="00A7284A" w:rsidRPr="00040245" w:rsidRDefault="00FB344C" w:rsidP="00A7284A">
      <w:pPr>
        <w:spacing w:after="120"/>
      </w:pPr>
      <w:r w:rsidRPr="00040245">
        <w:t>А</w:t>
      </w:r>
      <w:r w:rsidR="00A7284A" w:rsidRPr="00040245">
        <w:t>нализ</w:t>
      </w:r>
      <w:r w:rsidRPr="00040245">
        <w:t>ът</w:t>
      </w:r>
      <w:r w:rsidR="00A7284A" w:rsidRPr="00040245">
        <w:t xml:space="preserve"> </w:t>
      </w:r>
      <w:r w:rsidR="00737CB2" w:rsidRPr="00040245">
        <w:t>на резултатите от проведеното проучване изисква</w:t>
      </w:r>
      <w:r w:rsidR="00A7284A" w:rsidRPr="00040245">
        <w:t xml:space="preserve"> да се направи </w:t>
      </w:r>
      <w:r w:rsidR="00737CB2" w:rsidRPr="00040245">
        <w:t xml:space="preserve">следната </w:t>
      </w:r>
      <w:r w:rsidR="00A7284A" w:rsidRPr="00040245">
        <w:t>оценка:</w:t>
      </w:r>
    </w:p>
    <w:p w14:paraId="2927B6D5" w14:textId="3189C8CE" w:rsidR="003A6A93" w:rsidRPr="00040245" w:rsidRDefault="002964EB" w:rsidP="009D2939">
      <w:pPr>
        <w:pStyle w:val="ListParagraph"/>
        <w:numPr>
          <w:ilvl w:val="0"/>
          <w:numId w:val="1"/>
        </w:numPr>
      </w:pPr>
      <w:r w:rsidRPr="00040245">
        <w:t xml:space="preserve">Кои </w:t>
      </w:r>
      <w:r w:rsidR="003A6A93" w:rsidRPr="00040245">
        <w:t xml:space="preserve">специфични дигитални </w:t>
      </w:r>
      <w:r w:rsidR="00340446" w:rsidRPr="00040245">
        <w:t>компетентности</w:t>
      </w:r>
      <w:r w:rsidR="003A6A93" w:rsidRPr="00040245">
        <w:t xml:space="preserve">, изведени </w:t>
      </w:r>
      <w:r w:rsidR="007459BE" w:rsidRPr="00040245">
        <w:t xml:space="preserve">при предишното проучване </w:t>
      </w:r>
      <w:r w:rsidR="003A6A93" w:rsidRPr="00040245">
        <w:t xml:space="preserve">като необходими за упражняване на дадена ключова професия/длъжност, вече </w:t>
      </w:r>
      <w:r w:rsidR="003A6A93" w:rsidRPr="00040245">
        <w:rPr>
          <w:b/>
        </w:rPr>
        <w:t>не</w:t>
      </w:r>
      <w:r w:rsidR="003A6A93" w:rsidRPr="00040245">
        <w:t xml:space="preserve"> се определят като необходими от респондентите.</w:t>
      </w:r>
    </w:p>
    <w:p w14:paraId="739DC1DF" w14:textId="5EA4D225" w:rsidR="003A6A93" w:rsidRPr="00040245" w:rsidRDefault="002964EB" w:rsidP="009D2939">
      <w:pPr>
        <w:pStyle w:val="ListParagraph"/>
        <w:numPr>
          <w:ilvl w:val="0"/>
          <w:numId w:val="1"/>
        </w:numPr>
      </w:pPr>
      <w:r w:rsidRPr="00040245">
        <w:t xml:space="preserve">Кои </w:t>
      </w:r>
      <w:r w:rsidR="008A049B" w:rsidRPr="00040245">
        <w:t xml:space="preserve">специфични дигитални компетентности </w:t>
      </w:r>
      <w:r w:rsidR="00340446" w:rsidRPr="00040245">
        <w:t xml:space="preserve">остават необходими, но респондентите посочват </w:t>
      </w:r>
      <w:r w:rsidR="00340446" w:rsidRPr="00040245">
        <w:rPr>
          <w:b/>
        </w:rPr>
        <w:t>различно ниво</w:t>
      </w:r>
      <w:r w:rsidR="00340446" w:rsidRPr="00040245">
        <w:t xml:space="preserve"> на владеене – по-високо или по-ниско.</w:t>
      </w:r>
    </w:p>
    <w:p w14:paraId="06238692" w14:textId="56B40464" w:rsidR="00340446" w:rsidRPr="00040245" w:rsidRDefault="00340446" w:rsidP="009D2939">
      <w:pPr>
        <w:pStyle w:val="ListParagraph"/>
        <w:numPr>
          <w:ilvl w:val="0"/>
          <w:numId w:val="1"/>
        </w:numPr>
      </w:pPr>
      <w:r w:rsidRPr="00040245">
        <w:t xml:space="preserve">За </w:t>
      </w:r>
      <w:r w:rsidR="00F314B2" w:rsidRPr="00040245">
        <w:t>к</w:t>
      </w:r>
      <w:r w:rsidR="002964EB" w:rsidRPr="00040245">
        <w:t xml:space="preserve">ои </w:t>
      </w:r>
      <w:r w:rsidRPr="00040245">
        <w:t xml:space="preserve">специфични дигитални умения </w:t>
      </w:r>
      <w:r w:rsidRPr="00040245">
        <w:rPr>
          <w:b/>
        </w:rPr>
        <w:t>няма промяна</w:t>
      </w:r>
      <w:r w:rsidRPr="00040245">
        <w:t>.</w:t>
      </w:r>
    </w:p>
    <w:p w14:paraId="1BEE3A93" w14:textId="06E3FDB2" w:rsidR="00340446" w:rsidRPr="00040245" w:rsidRDefault="002964EB" w:rsidP="009D2939">
      <w:pPr>
        <w:pStyle w:val="ListParagraph"/>
        <w:numPr>
          <w:ilvl w:val="0"/>
          <w:numId w:val="1"/>
        </w:numPr>
      </w:pPr>
      <w:r w:rsidRPr="00040245">
        <w:t xml:space="preserve">Кои </w:t>
      </w:r>
      <w:r w:rsidR="00340446" w:rsidRPr="00040245">
        <w:rPr>
          <w:b/>
        </w:rPr>
        <w:t>нови</w:t>
      </w:r>
      <w:r w:rsidR="00340446" w:rsidRPr="00040245">
        <w:t xml:space="preserve"> специфични </w:t>
      </w:r>
      <w:r w:rsidRPr="00040245">
        <w:t xml:space="preserve">дигитални </w:t>
      </w:r>
      <w:r w:rsidR="00340446" w:rsidRPr="00040245">
        <w:t xml:space="preserve">компетентности, които не </w:t>
      </w:r>
      <w:r w:rsidR="00887D49" w:rsidRPr="00040245">
        <w:t>са включени</w:t>
      </w:r>
      <w:r w:rsidR="00340446" w:rsidRPr="00040245">
        <w:t xml:space="preserve"> във вече разработените </w:t>
      </w:r>
      <w:r w:rsidRPr="00040245">
        <w:t xml:space="preserve">унифицирани </w:t>
      </w:r>
      <w:r w:rsidR="00340446" w:rsidRPr="00040245">
        <w:t>профили</w:t>
      </w:r>
      <w:r w:rsidRPr="00040245">
        <w:t>,</w:t>
      </w:r>
      <w:r w:rsidR="00F314B2" w:rsidRPr="00040245">
        <w:t xml:space="preserve"> респондентите посочват като необходими</w:t>
      </w:r>
      <w:r w:rsidR="00340446" w:rsidRPr="00040245">
        <w:t>.</w:t>
      </w:r>
    </w:p>
    <w:p w14:paraId="7B11B9FA" w14:textId="6731DEBF" w:rsidR="00500F6D" w:rsidRPr="00040245" w:rsidRDefault="00313D03" w:rsidP="00500F6D">
      <w:pPr>
        <w:autoSpaceDE w:val="0"/>
        <w:autoSpaceDN w:val="0"/>
        <w:adjustRightInd w:val="0"/>
        <w:spacing w:after="240"/>
        <w:rPr>
          <w:rFonts w:cstheme="minorHAnsi"/>
        </w:rPr>
      </w:pPr>
      <w:bookmarkStart w:id="16" w:name="_Hlk128248343"/>
      <w:r w:rsidRPr="00040245">
        <w:rPr>
          <w:rFonts w:cstheme="minorHAnsi"/>
        </w:rPr>
        <w:lastRenderedPageBreak/>
        <w:t xml:space="preserve">За целите на този анализ, за всяка икономическа дейност се разработва </w:t>
      </w:r>
      <w:r w:rsidR="00435CF4" w:rsidRPr="00040245">
        <w:rPr>
          <w:rFonts w:cstheme="minorHAnsi"/>
          <w:b/>
        </w:rPr>
        <w:t>Картата за оценка на дигиталните компетентности</w:t>
      </w:r>
      <w:r w:rsidR="00A70C2B" w:rsidRPr="00040245">
        <w:rPr>
          <w:rStyle w:val="FootnoteReference"/>
          <w:rFonts w:cstheme="minorHAnsi"/>
          <w:b/>
        </w:rPr>
        <w:footnoteReference w:id="4"/>
      </w:r>
      <w:r w:rsidR="00B71D91" w:rsidRPr="00040245">
        <w:rPr>
          <w:rFonts w:cstheme="minorHAnsi"/>
        </w:rPr>
        <w:t xml:space="preserve"> </w:t>
      </w:r>
      <w:r w:rsidR="000E7F8C" w:rsidRPr="00040245">
        <w:rPr>
          <w:rFonts w:cstheme="minorHAnsi"/>
        </w:rPr>
        <w:t>(Приложение 2)</w:t>
      </w:r>
      <w:r w:rsidR="00435CF4" w:rsidRPr="00040245">
        <w:rPr>
          <w:rFonts w:cstheme="minorHAnsi"/>
        </w:rPr>
        <w:t>, включва</w:t>
      </w:r>
      <w:r w:rsidR="000E7F8C" w:rsidRPr="00040245">
        <w:rPr>
          <w:rFonts w:cstheme="minorHAnsi"/>
        </w:rPr>
        <w:t>ща</w:t>
      </w:r>
      <w:r w:rsidR="00435CF4" w:rsidRPr="00040245">
        <w:rPr>
          <w:rFonts w:cstheme="minorHAnsi"/>
        </w:rPr>
        <w:t xml:space="preserve"> информация за ключовите длъжности</w:t>
      </w:r>
      <w:r w:rsidR="00CF5BF7" w:rsidRPr="00040245">
        <w:rPr>
          <w:rFonts w:cstheme="minorHAnsi"/>
        </w:rPr>
        <w:t xml:space="preserve"> от</w:t>
      </w:r>
      <w:r w:rsidR="00435CF4" w:rsidRPr="00040245">
        <w:rPr>
          <w:rFonts w:cstheme="minorHAnsi"/>
        </w:rPr>
        <w:t xml:space="preserve"> икономическата дейност/сектора</w:t>
      </w:r>
      <w:r w:rsidR="000E7F8C" w:rsidRPr="00040245">
        <w:rPr>
          <w:rFonts w:cstheme="minorHAnsi"/>
        </w:rPr>
        <w:t xml:space="preserve"> и</w:t>
      </w:r>
      <w:r w:rsidR="00435CF4" w:rsidRPr="00040245">
        <w:rPr>
          <w:rFonts w:cstheme="minorHAnsi"/>
        </w:rPr>
        <w:t xml:space="preserve"> показва</w:t>
      </w:r>
      <w:r w:rsidR="000E7F8C" w:rsidRPr="00040245">
        <w:rPr>
          <w:rFonts w:cstheme="minorHAnsi"/>
        </w:rPr>
        <w:t>щ</w:t>
      </w:r>
      <w:r w:rsidR="00CF5BF7" w:rsidRPr="00040245">
        <w:rPr>
          <w:rFonts w:cstheme="minorHAnsi"/>
        </w:rPr>
        <w:t>и</w:t>
      </w:r>
      <w:r w:rsidR="00435CF4" w:rsidRPr="00040245">
        <w:rPr>
          <w:rFonts w:cstheme="minorHAnsi"/>
        </w:rPr>
        <w:t xml:space="preserve"> разликата между изискваното и реалното ниво на владеене </w:t>
      </w:r>
      <w:r w:rsidR="006D5AC6" w:rsidRPr="00040245">
        <w:rPr>
          <w:rFonts w:cstheme="minorHAnsi"/>
        </w:rPr>
        <w:t xml:space="preserve">на дигиталните умения </w:t>
      </w:r>
      <w:r w:rsidR="00435CF4" w:rsidRPr="00040245">
        <w:rPr>
          <w:rFonts w:cstheme="minorHAnsi"/>
        </w:rPr>
        <w:t xml:space="preserve"> </w:t>
      </w:r>
      <w:r w:rsidR="005C7F40" w:rsidRPr="00040245">
        <w:rPr>
          <w:rFonts w:cstheme="minorHAnsi"/>
        </w:rPr>
        <w:t>или появилите се нови умения</w:t>
      </w:r>
      <w:r w:rsidR="00810D40" w:rsidRPr="00040245">
        <w:rPr>
          <w:rFonts w:cstheme="minorHAnsi"/>
        </w:rPr>
        <w:t>,</w:t>
      </w:r>
      <w:r w:rsidR="005C7F40" w:rsidRPr="00040245">
        <w:rPr>
          <w:rFonts w:cstheme="minorHAnsi"/>
        </w:rPr>
        <w:t xml:space="preserve"> </w:t>
      </w:r>
      <w:r w:rsidR="00435CF4" w:rsidRPr="00040245">
        <w:rPr>
          <w:rFonts w:cstheme="minorHAnsi"/>
        </w:rPr>
        <w:t>изведени от анализа</w:t>
      </w:r>
      <w:r w:rsidR="006D5AC6" w:rsidRPr="00040245">
        <w:rPr>
          <w:rFonts w:cstheme="minorHAnsi"/>
        </w:rPr>
        <w:t>.</w:t>
      </w:r>
    </w:p>
    <w:p w14:paraId="14AF63FA" w14:textId="315B6AF1" w:rsidR="0020289F" w:rsidRPr="00040245" w:rsidRDefault="005E798D" w:rsidP="00050693">
      <w:pPr>
        <w:keepNext/>
        <w:keepLines/>
        <w:jc w:val="center"/>
        <w:rPr>
          <w:rFonts w:asciiTheme="minorHAnsi" w:eastAsia="Calibri" w:hAnsiTheme="minorHAnsi" w:cstheme="minorHAnsi"/>
          <w:bCs/>
          <w:sz w:val="20"/>
          <w:szCs w:val="20"/>
        </w:rPr>
      </w:pPr>
      <w:bookmarkStart w:id="17" w:name="_Toc87497211"/>
      <w:r w:rsidRPr="00040245">
        <w:rPr>
          <w:rFonts w:asciiTheme="minorHAnsi" w:eastAsia="Calibri" w:hAnsiTheme="minorHAnsi" w:cstheme="minorHAnsi"/>
          <w:b/>
          <w:caps/>
        </w:rPr>
        <w:t xml:space="preserve">Карта за оценка на специфичните дигитални компетентности </w:t>
      </w:r>
      <w:bookmarkEnd w:id="17"/>
      <w:r w:rsidRPr="00040245">
        <w:rPr>
          <w:rFonts w:asciiTheme="minorHAnsi" w:eastAsia="Calibri" w:hAnsiTheme="minorHAnsi" w:cstheme="minorHAnsi"/>
          <w:b/>
          <w:caps/>
        </w:rPr>
        <w:br/>
        <w:t>в икономическа дейност/сектор:</w:t>
      </w:r>
      <w:r w:rsidRPr="00040245">
        <w:rPr>
          <w:rFonts w:asciiTheme="minorHAnsi" w:eastAsia="Calibri" w:hAnsiTheme="minorHAnsi" w:cstheme="minorHAnsi"/>
          <w:bCs/>
          <w:caps/>
        </w:rPr>
        <w:t xml:space="preserve"> </w:t>
      </w:r>
      <w:r w:rsidR="0045176D" w:rsidRPr="00040245">
        <w:rPr>
          <w:b/>
          <w:bCs/>
        </w:rPr>
        <w:t>N82. АДМИНИСТРАТИВНИ И СПОМАГАТЕЛНИ ДЕЙНОСТИ</w:t>
      </w:r>
    </w:p>
    <w:p w14:paraId="4ABD6391" w14:textId="0410D45B" w:rsidR="005E798D" w:rsidRPr="00040245" w:rsidRDefault="005E798D" w:rsidP="00490604">
      <w:pPr>
        <w:keepNext/>
        <w:keepLines/>
        <w:spacing w:before="0" w:line="240" w:lineRule="auto"/>
        <w:jc w:val="center"/>
        <w:rPr>
          <w:rFonts w:asciiTheme="minorHAnsi" w:eastAsia="Calibri" w:hAnsiTheme="minorHAnsi" w:cstheme="minorHAnsi"/>
          <w:bCs/>
          <w:sz w:val="20"/>
          <w:szCs w:val="20"/>
        </w:rPr>
      </w:pPr>
      <w:r w:rsidRPr="00040245">
        <w:rPr>
          <w:rFonts w:asciiTheme="minorHAnsi" w:eastAsia="Calibri" w:hAnsiTheme="minorHAnsi" w:cstheme="minorHAnsi"/>
          <w:bCs/>
          <w:sz w:val="20"/>
          <w:szCs w:val="20"/>
        </w:rPr>
        <w:t>Картата е разработена съгласно Европейската рамка за дигитални умения DigComp 2.1.</w:t>
      </w:r>
    </w:p>
    <w:tbl>
      <w:tblPr>
        <w:tblStyle w:val="TableGrid"/>
        <w:tblW w:w="9442" w:type="dxa"/>
        <w:tblLayout w:type="fixed"/>
        <w:tblLook w:val="04A0" w:firstRow="1" w:lastRow="0" w:firstColumn="1" w:lastColumn="0" w:noHBand="0" w:noVBand="1"/>
      </w:tblPr>
      <w:tblGrid>
        <w:gridCol w:w="1176"/>
        <w:gridCol w:w="3497"/>
        <w:gridCol w:w="1328"/>
        <w:gridCol w:w="1276"/>
        <w:gridCol w:w="1085"/>
        <w:gridCol w:w="1080"/>
      </w:tblGrid>
      <w:tr w:rsidR="00040245" w:rsidRPr="00040245" w14:paraId="76FE5EAB" w14:textId="77777777" w:rsidTr="00B55390">
        <w:tc>
          <w:tcPr>
            <w:tcW w:w="1176" w:type="dxa"/>
            <w:shd w:val="clear" w:color="auto" w:fill="E7E6E6"/>
          </w:tcPr>
          <w:p w14:paraId="5EA18A2A" w14:textId="77777777" w:rsidR="005E798D" w:rsidRPr="00040245" w:rsidRDefault="005E798D" w:rsidP="00050693">
            <w:pPr>
              <w:keepNext/>
              <w:keepLines/>
              <w:spacing w:after="120"/>
              <w:jc w:val="center"/>
              <w:textAlignment w:val="baseline"/>
              <w:rPr>
                <w:rFonts w:asciiTheme="minorHAnsi" w:hAnsiTheme="minorHAnsi" w:cstheme="minorHAnsi"/>
                <w:b/>
                <w:bCs/>
                <w:sz w:val="20"/>
                <w:szCs w:val="20"/>
              </w:rPr>
            </w:pPr>
          </w:p>
          <w:p w14:paraId="763E5AF3" w14:textId="77777777" w:rsidR="005E798D" w:rsidRPr="00040245" w:rsidRDefault="005E798D" w:rsidP="00050693">
            <w:pPr>
              <w:keepNext/>
              <w:keepLines/>
              <w:spacing w:after="12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Код по НКПД</w:t>
            </w:r>
          </w:p>
        </w:tc>
        <w:tc>
          <w:tcPr>
            <w:tcW w:w="3497" w:type="dxa"/>
            <w:shd w:val="clear" w:color="auto" w:fill="E7E6E6"/>
          </w:tcPr>
          <w:p w14:paraId="5134197B" w14:textId="77777777" w:rsidR="005E798D" w:rsidRPr="00040245" w:rsidRDefault="005E798D" w:rsidP="00050693">
            <w:pPr>
              <w:keepNext/>
              <w:keepLines/>
              <w:spacing w:after="120"/>
              <w:jc w:val="center"/>
              <w:textAlignment w:val="baseline"/>
              <w:rPr>
                <w:rFonts w:asciiTheme="minorHAnsi" w:hAnsiTheme="minorHAnsi" w:cstheme="minorHAnsi"/>
                <w:b/>
                <w:bCs/>
                <w:sz w:val="20"/>
                <w:szCs w:val="20"/>
              </w:rPr>
            </w:pPr>
          </w:p>
          <w:p w14:paraId="56C2719A" w14:textId="77777777" w:rsidR="005E798D" w:rsidRPr="00040245" w:rsidRDefault="005E798D" w:rsidP="00050693">
            <w:pPr>
              <w:keepNext/>
              <w:keepLines/>
              <w:spacing w:after="12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 xml:space="preserve">Наименование на специфичното дигиталното умение/компетенция </w:t>
            </w:r>
            <w:r w:rsidRPr="00040245">
              <w:rPr>
                <w:rFonts w:asciiTheme="minorHAnsi" w:hAnsiTheme="minorHAnsi" w:cstheme="minorHAnsi"/>
                <w:bCs/>
                <w:i/>
                <w:sz w:val="20"/>
                <w:szCs w:val="20"/>
              </w:rPr>
              <w:t>(съотнася се към област на компетентност на DigComp 2.1)</w:t>
            </w:r>
          </w:p>
        </w:tc>
        <w:tc>
          <w:tcPr>
            <w:tcW w:w="1328" w:type="dxa"/>
            <w:shd w:val="clear" w:color="auto" w:fill="E7E6E6"/>
          </w:tcPr>
          <w:p w14:paraId="7C8D0CB0" w14:textId="77777777" w:rsidR="005E798D" w:rsidRPr="00040245" w:rsidRDefault="005E798D" w:rsidP="00050693">
            <w:pPr>
              <w:keepNext/>
              <w:keepLines/>
              <w:spacing w:after="12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 xml:space="preserve">Изисквано ниво на владеене </w:t>
            </w:r>
            <w:r w:rsidRPr="00040245">
              <w:rPr>
                <w:rFonts w:asciiTheme="minorHAnsi" w:hAnsiTheme="minorHAnsi" w:cstheme="minorHAnsi"/>
                <w:i/>
                <w:iCs/>
                <w:sz w:val="20"/>
                <w:szCs w:val="20"/>
              </w:rPr>
              <w:t>(от унифицирания профил)</w:t>
            </w:r>
          </w:p>
        </w:tc>
        <w:tc>
          <w:tcPr>
            <w:tcW w:w="1276" w:type="dxa"/>
            <w:shd w:val="clear" w:color="auto" w:fill="E7E6E6"/>
          </w:tcPr>
          <w:p w14:paraId="4A2CC3C8" w14:textId="77777777" w:rsidR="005E798D" w:rsidRPr="00040245" w:rsidRDefault="005E798D" w:rsidP="00050693">
            <w:pPr>
              <w:keepNext/>
              <w:keepLines/>
              <w:spacing w:after="120"/>
              <w:jc w:val="center"/>
              <w:textAlignment w:val="baseline"/>
              <w:rPr>
                <w:rFonts w:asciiTheme="minorHAnsi" w:hAnsiTheme="minorHAnsi" w:cstheme="minorHAnsi"/>
                <w:b/>
                <w:bCs/>
                <w:sz w:val="20"/>
                <w:szCs w:val="20"/>
              </w:rPr>
            </w:pPr>
            <w:bookmarkStart w:id="18" w:name="_Hlk100691378"/>
            <w:r w:rsidRPr="00040245">
              <w:rPr>
                <w:rFonts w:asciiTheme="minorHAnsi" w:hAnsiTheme="minorHAnsi" w:cstheme="minorHAnsi"/>
                <w:b/>
                <w:bCs/>
                <w:sz w:val="20"/>
                <w:szCs w:val="20"/>
              </w:rPr>
              <w:t>Ниво на владеене</w:t>
            </w:r>
            <w:bookmarkEnd w:id="18"/>
          </w:p>
          <w:p w14:paraId="325FB5A3" w14:textId="77777777" w:rsidR="005E798D" w:rsidRPr="00040245" w:rsidRDefault="005E798D" w:rsidP="00050693">
            <w:pPr>
              <w:keepNext/>
              <w:keepLines/>
              <w:spacing w:after="120"/>
              <w:jc w:val="center"/>
              <w:textAlignment w:val="baseline"/>
              <w:rPr>
                <w:rFonts w:asciiTheme="minorHAnsi" w:hAnsiTheme="minorHAnsi" w:cstheme="minorHAnsi"/>
                <w:i/>
                <w:iCs/>
                <w:sz w:val="20"/>
                <w:szCs w:val="20"/>
              </w:rPr>
            </w:pPr>
            <w:r w:rsidRPr="00040245">
              <w:rPr>
                <w:rFonts w:asciiTheme="minorHAnsi" w:hAnsiTheme="minorHAnsi" w:cstheme="minorHAnsi"/>
                <w:i/>
                <w:iCs/>
                <w:sz w:val="20"/>
                <w:szCs w:val="20"/>
              </w:rPr>
              <w:t>(от настоящото проучване)</w:t>
            </w:r>
          </w:p>
        </w:tc>
        <w:tc>
          <w:tcPr>
            <w:tcW w:w="1085" w:type="dxa"/>
            <w:shd w:val="clear" w:color="auto" w:fill="E7E6E6"/>
          </w:tcPr>
          <w:p w14:paraId="1CC7E9DC" w14:textId="77777777" w:rsidR="005E798D" w:rsidRPr="00040245" w:rsidRDefault="005E798D" w:rsidP="00050693">
            <w:pPr>
              <w:keepNext/>
              <w:keepLines/>
              <w:spacing w:after="120"/>
              <w:jc w:val="center"/>
              <w:textAlignment w:val="baseline"/>
              <w:rPr>
                <w:rFonts w:asciiTheme="minorHAnsi" w:hAnsiTheme="minorHAnsi" w:cstheme="minorHAnsi"/>
                <w:b/>
                <w:bCs/>
                <w:sz w:val="20"/>
                <w:szCs w:val="20"/>
              </w:rPr>
            </w:pPr>
          </w:p>
          <w:p w14:paraId="3C6366E0" w14:textId="77777777" w:rsidR="005E798D" w:rsidRPr="00040245" w:rsidRDefault="005E798D" w:rsidP="00050693">
            <w:pPr>
              <w:keepNext/>
              <w:keepLines/>
              <w:spacing w:after="12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Разлика</w:t>
            </w:r>
          </w:p>
          <w:p w14:paraId="4C6E83EE" w14:textId="76EDE189" w:rsidR="005E798D" w:rsidRPr="00040245" w:rsidRDefault="005E798D" w:rsidP="00050693">
            <w:pPr>
              <w:keepNext/>
              <w:keepLines/>
              <w:spacing w:after="120"/>
              <w:jc w:val="center"/>
              <w:textAlignment w:val="baseline"/>
              <w:rPr>
                <w:rFonts w:asciiTheme="minorHAnsi" w:hAnsiTheme="minorHAnsi" w:cstheme="minorHAnsi"/>
                <w:i/>
                <w:iCs/>
                <w:sz w:val="20"/>
                <w:szCs w:val="20"/>
              </w:rPr>
            </w:pPr>
            <w:r w:rsidRPr="00040245">
              <w:rPr>
                <w:rFonts w:asciiTheme="minorHAnsi" w:hAnsiTheme="minorHAnsi" w:cstheme="minorHAnsi"/>
                <w:i/>
                <w:iCs/>
                <w:sz w:val="20"/>
                <w:szCs w:val="20"/>
              </w:rPr>
              <w:t>(колона 3 - колона 4)</w:t>
            </w:r>
          </w:p>
          <w:p w14:paraId="46C81229" w14:textId="77777777" w:rsidR="005E798D" w:rsidRPr="00040245" w:rsidRDefault="005E798D" w:rsidP="00050693">
            <w:pPr>
              <w:keepNext/>
              <w:keepLines/>
              <w:spacing w:after="120"/>
              <w:jc w:val="center"/>
              <w:textAlignment w:val="baseline"/>
              <w:rPr>
                <w:rFonts w:asciiTheme="minorHAnsi" w:hAnsiTheme="minorHAnsi" w:cstheme="minorHAnsi"/>
                <w:b/>
                <w:bCs/>
                <w:sz w:val="20"/>
                <w:szCs w:val="20"/>
              </w:rPr>
            </w:pPr>
          </w:p>
        </w:tc>
        <w:tc>
          <w:tcPr>
            <w:tcW w:w="1080" w:type="dxa"/>
            <w:shd w:val="clear" w:color="auto" w:fill="E7E6E6"/>
          </w:tcPr>
          <w:p w14:paraId="046D7A6D" w14:textId="47540852" w:rsidR="005E798D" w:rsidRPr="00040245" w:rsidRDefault="005E798D" w:rsidP="00050693">
            <w:pPr>
              <w:keepNext/>
              <w:keepLines/>
              <w:spacing w:after="12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 xml:space="preserve">Вече не е приложимо </w:t>
            </w:r>
            <w:r w:rsidRPr="00040245">
              <w:rPr>
                <w:rFonts w:asciiTheme="minorHAnsi" w:hAnsiTheme="minorHAnsi" w:cstheme="minorHAnsi"/>
                <w:i/>
                <w:iCs/>
                <w:sz w:val="20"/>
                <w:szCs w:val="20"/>
              </w:rPr>
              <w:t>(ако от проучването е установено, че дигитално умение  от УП вече е неприложимо, то се отбелязва)</w:t>
            </w:r>
          </w:p>
        </w:tc>
      </w:tr>
      <w:tr w:rsidR="00040245" w:rsidRPr="00040245" w14:paraId="416EBED9" w14:textId="77777777" w:rsidTr="00490604">
        <w:trPr>
          <w:trHeight w:val="309"/>
        </w:trPr>
        <w:tc>
          <w:tcPr>
            <w:tcW w:w="1176" w:type="dxa"/>
          </w:tcPr>
          <w:p w14:paraId="1782B35F" w14:textId="77777777" w:rsidR="005E798D" w:rsidRPr="00040245" w:rsidRDefault="005E798D" w:rsidP="00B55390">
            <w:pPr>
              <w:spacing w:after="12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1</w:t>
            </w:r>
          </w:p>
        </w:tc>
        <w:tc>
          <w:tcPr>
            <w:tcW w:w="3497" w:type="dxa"/>
          </w:tcPr>
          <w:p w14:paraId="0C27F0B2" w14:textId="77777777" w:rsidR="005E798D" w:rsidRPr="00040245" w:rsidRDefault="005E798D" w:rsidP="00B55390">
            <w:pPr>
              <w:spacing w:after="12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2</w:t>
            </w:r>
          </w:p>
        </w:tc>
        <w:tc>
          <w:tcPr>
            <w:tcW w:w="1328" w:type="dxa"/>
          </w:tcPr>
          <w:p w14:paraId="7349A471" w14:textId="77777777" w:rsidR="005E798D" w:rsidRPr="00040245" w:rsidRDefault="005E798D" w:rsidP="00B55390">
            <w:pPr>
              <w:spacing w:after="12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3</w:t>
            </w:r>
          </w:p>
        </w:tc>
        <w:tc>
          <w:tcPr>
            <w:tcW w:w="1276" w:type="dxa"/>
          </w:tcPr>
          <w:p w14:paraId="6B3683B3" w14:textId="77777777" w:rsidR="005E798D" w:rsidRPr="00040245" w:rsidRDefault="005E798D" w:rsidP="00B55390">
            <w:pPr>
              <w:spacing w:after="12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4</w:t>
            </w:r>
          </w:p>
        </w:tc>
        <w:tc>
          <w:tcPr>
            <w:tcW w:w="1085" w:type="dxa"/>
          </w:tcPr>
          <w:p w14:paraId="25676596" w14:textId="77777777" w:rsidR="005E798D" w:rsidRPr="00040245" w:rsidRDefault="005E798D" w:rsidP="00B55390">
            <w:pPr>
              <w:spacing w:after="12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5</w:t>
            </w:r>
          </w:p>
        </w:tc>
        <w:tc>
          <w:tcPr>
            <w:tcW w:w="1080" w:type="dxa"/>
          </w:tcPr>
          <w:p w14:paraId="0AB0F334" w14:textId="77777777" w:rsidR="005E798D" w:rsidRPr="00040245" w:rsidRDefault="005E798D" w:rsidP="00B55390">
            <w:pPr>
              <w:spacing w:after="12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6</w:t>
            </w:r>
          </w:p>
        </w:tc>
      </w:tr>
      <w:tr w:rsidR="00040245" w:rsidRPr="00040245" w14:paraId="219A9BCF" w14:textId="77777777" w:rsidTr="00B55390">
        <w:tc>
          <w:tcPr>
            <w:tcW w:w="1176" w:type="dxa"/>
            <w:shd w:val="clear" w:color="auto" w:fill="F2F2F2"/>
          </w:tcPr>
          <w:p w14:paraId="509C6412" w14:textId="4C1A2060" w:rsidR="005E798D" w:rsidRPr="00040245" w:rsidRDefault="00187B8B" w:rsidP="00300279">
            <w:pPr>
              <w:spacing w:after="120"/>
              <w:jc w:val="left"/>
              <w:textAlignment w:val="baseline"/>
              <w:rPr>
                <w:rFonts w:asciiTheme="minorHAnsi" w:hAnsiTheme="minorHAnsi" w:cstheme="minorHAnsi"/>
                <w:b/>
                <w:bCs/>
                <w:sz w:val="20"/>
                <w:szCs w:val="20"/>
              </w:rPr>
            </w:pPr>
            <w:bookmarkStart w:id="19" w:name="_Hlk129178962"/>
            <w:r w:rsidRPr="00187B8B">
              <w:rPr>
                <w:rFonts w:asciiTheme="minorHAnsi" w:hAnsiTheme="minorHAnsi" w:cstheme="minorHAnsi"/>
                <w:b/>
                <w:bCs/>
                <w:sz w:val="20"/>
                <w:szCs w:val="20"/>
              </w:rPr>
              <w:t>12196010</w:t>
            </w:r>
          </w:p>
        </w:tc>
        <w:tc>
          <w:tcPr>
            <w:tcW w:w="3497" w:type="dxa"/>
            <w:shd w:val="clear" w:color="auto" w:fill="F2F2F2"/>
          </w:tcPr>
          <w:p w14:paraId="1AB7ED32" w14:textId="7B77BE16" w:rsidR="005E798D" w:rsidRPr="00040245" w:rsidRDefault="00B87029" w:rsidP="00187B8B">
            <w:pPr>
              <w:spacing w:after="120"/>
              <w:jc w:val="left"/>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 xml:space="preserve">Длъжност: </w:t>
            </w:r>
            <w:r w:rsidR="00725528">
              <w:rPr>
                <w:rFonts w:asciiTheme="minorHAnsi" w:hAnsiTheme="minorHAnsi" w:cstheme="minorHAnsi"/>
                <w:b/>
                <w:bCs/>
                <w:sz w:val="20"/>
                <w:szCs w:val="20"/>
              </w:rPr>
              <w:t>Ръководител/началник административен отдел</w:t>
            </w:r>
          </w:p>
        </w:tc>
        <w:tc>
          <w:tcPr>
            <w:tcW w:w="1328" w:type="dxa"/>
            <w:shd w:val="clear" w:color="auto" w:fill="F2F2F2"/>
          </w:tcPr>
          <w:p w14:paraId="1D1344CC" w14:textId="77777777" w:rsidR="005E798D" w:rsidRPr="00040245" w:rsidRDefault="005E798D" w:rsidP="00B55390">
            <w:pPr>
              <w:spacing w:after="120"/>
              <w:jc w:val="center"/>
              <w:textAlignment w:val="baseline"/>
              <w:rPr>
                <w:rFonts w:asciiTheme="minorHAnsi" w:hAnsiTheme="minorHAnsi" w:cstheme="minorHAnsi"/>
                <w:b/>
                <w:bCs/>
                <w:sz w:val="20"/>
                <w:szCs w:val="20"/>
              </w:rPr>
            </w:pPr>
          </w:p>
        </w:tc>
        <w:tc>
          <w:tcPr>
            <w:tcW w:w="1276" w:type="dxa"/>
            <w:shd w:val="clear" w:color="auto" w:fill="F2F2F2"/>
          </w:tcPr>
          <w:p w14:paraId="07431157" w14:textId="77777777" w:rsidR="005E798D" w:rsidRPr="00040245" w:rsidRDefault="005E798D" w:rsidP="00B55390">
            <w:pPr>
              <w:spacing w:after="120"/>
              <w:jc w:val="center"/>
              <w:textAlignment w:val="baseline"/>
              <w:rPr>
                <w:rFonts w:asciiTheme="minorHAnsi" w:hAnsiTheme="minorHAnsi" w:cstheme="minorHAnsi"/>
                <w:b/>
                <w:bCs/>
                <w:sz w:val="20"/>
                <w:szCs w:val="20"/>
              </w:rPr>
            </w:pPr>
          </w:p>
        </w:tc>
        <w:tc>
          <w:tcPr>
            <w:tcW w:w="1085" w:type="dxa"/>
            <w:shd w:val="clear" w:color="auto" w:fill="F2F2F2"/>
          </w:tcPr>
          <w:p w14:paraId="32FCF82B" w14:textId="77777777" w:rsidR="005E798D" w:rsidRPr="00040245" w:rsidRDefault="005E798D" w:rsidP="00B55390">
            <w:pPr>
              <w:spacing w:after="120"/>
              <w:jc w:val="center"/>
              <w:textAlignment w:val="baseline"/>
              <w:rPr>
                <w:rFonts w:asciiTheme="minorHAnsi" w:hAnsiTheme="minorHAnsi" w:cstheme="minorHAnsi"/>
                <w:b/>
                <w:bCs/>
                <w:sz w:val="20"/>
                <w:szCs w:val="20"/>
              </w:rPr>
            </w:pPr>
          </w:p>
        </w:tc>
        <w:tc>
          <w:tcPr>
            <w:tcW w:w="1080" w:type="dxa"/>
            <w:shd w:val="clear" w:color="auto" w:fill="F2F2F2"/>
          </w:tcPr>
          <w:p w14:paraId="2DC960FD" w14:textId="77777777" w:rsidR="005E798D" w:rsidRPr="00040245" w:rsidRDefault="005E798D" w:rsidP="00B55390">
            <w:pPr>
              <w:autoSpaceDE w:val="0"/>
              <w:autoSpaceDN w:val="0"/>
              <w:adjustRightInd w:val="0"/>
              <w:jc w:val="center"/>
              <w:rPr>
                <w:rFonts w:asciiTheme="minorHAnsi" w:hAnsiTheme="minorHAnsi" w:cstheme="minorHAnsi"/>
                <w:sz w:val="20"/>
                <w:szCs w:val="20"/>
              </w:rPr>
            </w:pPr>
          </w:p>
        </w:tc>
      </w:tr>
      <w:bookmarkEnd w:id="19"/>
      <w:tr w:rsidR="00040245" w:rsidRPr="00040245" w14:paraId="263C0637" w14:textId="77777777" w:rsidTr="00B55390">
        <w:tc>
          <w:tcPr>
            <w:tcW w:w="9442" w:type="dxa"/>
            <w:gridSpan w:val="6"/>
          </w:tcPr>
          <w:p w14:paraId="43581C21" w14:textId="77777777" w:rsidR="005E798D" w:rsidRPr="00040245" w:rsidRDefault="005E798D" w:rsidP="0020289F">
            <w:pPr>
              <w:spacing w:before="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Специфични дигитални умения в унифицирания профил</w:t>
            </w:r>
          </w:p>
        </w:tc>
      </w:tr>
      <w:tr w:rsidR="00187B8B" w:rsidRPr="00040245" w14:paraId="28179F09" w14:textId="77777777" w:rsidTr="001326D6">
        <w:trPr>
          <w:trHeight w:val="761"/>
        </w:trPr>
        <w:tc>
          <w:tcPr>
            <w:tcW w:w="1176" w:type="dxa"/>
            <w:vAlign w:val="center"/>
          </w:tcPr>
          <w:p w14:paraId="67C738DB" w14:textId="77777777" w:rsidR="00187B8B" w:rsidRPr="00040245" w:rsidRDefault="00187B8B" w:rsidP="00187B8B">
            <w:pPr>
              <w:autoSpaceDE w:val="0"/>
              <w:autoSpaceDN w:val="0"/>
              <w:adjustRightInd w:val="0"/>
              <w:spacing w:before="0"/>
              <w:jc w:val="center"/>
              <w:rPr>
                <w:rFonts w:asciiTheme="minorHAnsi" w:hAnsiTheme="minorHAnsi" w:cstheme="minorHAnsi"/>
                <w:bCs/>
                <w:sz w:val="20"/>
                <w:szCs w:val="20"/>
              </w:rPr>
            </w:pPr>
          </w:p>
        </w:tc>
        <w:tc>
          <w:tcPr>
            <w:tcW w:w="3497" w:type="dxa"/>
            <w:vAlign w:val="center"/>
          </w:tcPr>
          <w:p w14:paraId="60DD1155" w14:textId="45080159" w:rsidR="00187B8B" w:rsidRPr="00040245" w:rsidRDefault="00187B8B" w:rsidP="00187B8B">
            <w:pPr>
              <w:autoSpaceDE w:val="0"/>
              <w:autoSpaceDN w:val="0"/>
              <w:adjustRightInd w:val="0"/>
              <w:spacing w:before="0"/>
              <w:jc w:val="left"/>
              <w:rPr>
                <w:rFonts w:asciiTheme="minorHAnsi" w:hAnsiTheme="minorHAnsi" w:cstheme="minorHAnsi"/>
                <w:bCs/>
                <w:sz w:val="20"/>
                <w:szCs w:val="20"/>
              </w:rPr>
            </w:pPr>
            <w:r>
              <w:rPr>
                <w:color w:val="000000"/>
                <w:sz w:val="20"/>
                <w:szCs w:val="20"/>
              </w:rPr>
              <w:t xml:space="preserve">Използване на услуги за съхранение на информация в облак (Cloud </w:t>
            </w:r>
            <w:r>
              <w:rPr>
                <w:color w:val="000000"/>
                <w:sz w:val="20"/>
                <w:szCs w:val="20"/>
              </w:rPr>
              <w:lastRenderedPageBreak/>
              <w:t>services): Google Drive, One drive, Dropbox, iCloud и др. (1.3.)</w:t>
            </w:r>
          </w:p>
        </w:tc>
        <w:tc>
          <w:tcPr>
            <w:tcW w:w="1328" w:type="dxa"/>
            <w:vAlign w:val="center"/>
          </w:tcPr>
          <w:p w14:paraId="1BEED9AD" w14:textId="5A5F29C9" w:rsidR="00187B8B" w:rsidRPr="00040245" w:rsidRDefault="00187B8B" w:rsidP="00187B8B">
            <w:pPr>
              <w:autoSpaceDE w:val="0"/>
              <w:autoSpaceDN w:val="0"/>
              <w:adjustRightInd w:val="0"/>
              <w:spacing w:before="0"/>
              <w:jc w:val="center"/>
              <w:rPr>
                <w:rFonts w:asciiTheme="minorHAnsi" w:hAnsiTheme="minorHAnsi" w:cstheme="minorHAnsi"/>
                <w:bCs/>
                <w:sz w:val="20"/>
                <w:szCs w:val="20"/>
              </w:rPr>
            </w:pPr>
            <w:r w:rsidRPr="00EF142B">
              <w:rPr>
                <w:rFonts w:asciiTheme="minorHAnsi" w:hAnsiTheme="minorHAnsi" w:cstheme="minorHAnsi"/>
                <w:color w:val="000000"/>
                <w:sz w:val="20"/>
              </w:rPr>
              <w:lastRenderedPageBreak/>
              <w:t>5</w:t>
            </w:r>
          </w:p>
        </w:tc>
        <w:tc>
          <w:tcPr>
            <w:tcW w:w="1276" w:type="dxa"/>
            <w:vAlign w:val="center"/>
          </w:tcPr>
          <w:p w14:paraId="352175A0" w14:textId="292E403B" w:rsidR="00187B8B" w:rsidRPr="00040245" w:rsidRDefault="00187B8B" w:rsidP="00187B8B">
            <w:pPr>
              <w:autoSpaceDE w:val="0"/>
              <w:autoSpaceDN w:val="0"/>
              <w:adjustRightInd w:val="0"/>
              <w:spacing w:before="0"/>
              <w:jc w:val="center"/>
              <w:rPr>
                <w:rFonts w:asciiTheme="minorHAnsi" w:hAnsiTheme="minorHAnsi" w:cstheme="minorHAnsi"/>
                <w:bCs/>
                <w:sz w:val="20"/>
                <w:szCs w:val="20"/>
              </w:rPr>
            </w:pPr>
            <w:r w:rsidRPr="00EF142B">
              <w:rPr>
                <w:rFonts w:asciiTheme="minorHAnsi" w:hAnsiTheme="minorHAnsi" w:cstheme="minorHAnsi"/>
                <w:color w:val="000000"/>
                <w:sz w:val="20"/>
              </w:rPr>
              <w:t>3</w:t>
            </w:r>
          </w:p>
        </w:tc>
        <w:tc>
          <w:tcPr>
            <w:tcW w:w="1085" w:type="dxa"/>
            <w:vAlign w:val="center"/>
          </w:tcPr>
          <w:p w14:paraId="5FAA424E" w14:textId="6347EDB0" w:rsidR="00187B8B" w:rsidRPr="00040245" w:rsidRDefault="00187B8B" w:rsidP="00187B8B">
            <w:pPr>
              <w:autoSpaceDE w:val="0"/>
              <w:autoSpaceDN w:val="0"/>
              <w:adjustRightInd w:val="0"/>
              <w:spacing w:before="0"/>
              <w:jc w:val="center"/>
              <w:rPr>
                <w:rFonts w:asciiTheme="minorHAnsi" w:hAnsiTheme="minorHAnsi" w:cstheme="minorHAnsi"/>
                <w:bCs/>
                <w:sz w:val="20"/>
                <w:szCs w:val="20"/>
              </w:rPr>
            </w:pPr>
            <w:r w:rsidRPr="00EF142B">
              <w:rPr>
                <w:rFonts w:asciiTheme="minorHAnsi" w:hAnsiTheme="minorHAnsi" w:cstheme="minorHAnsi"/>
                <w:color w:val="000000"/>
                <w:sz w:val="20"/>
              </w:rPr>
              <w:t>2</w:t>
            </w:r>
          </w:p>
        </w:tc>
        <w:tc>
          <w:tcPr>
            <w:tcW w:w="1080" w:type="dxa"/>
            <w:vAlign w:val="center"/>
          </w:tcPr>
          <w:sdt>
            <w:sdtPr>
              <w:rPr>
                <w:rFonts w:asciiTheme="minorHAnsi" w:hAnsiTheme="minorHAnsi" w:cstheme="minorHAnsi"/>
                <w:bCs/>
                <w:sz w:val="20"/>
                <w:szCs w:val="20"/>
              </w:rPr>
              <w:tag w:val="Моля, посочете вашата професия:"/>
              <w:id w:val="2114783645"/>
              <w15:color w:val="FFFF00"/>
              <w14:checkbox>
                <w14:checked w14:val="0"/>
                <w14:checkedState w14:val="2612" w14:font="MS Gothic"/>
                <w14:uncheckedState w14:val="2610" w14:font="MS Gothic"/>
              </w14:checkbox>
            </w:sdtPr>
            <w:sdtContent>
              <w:p w14:paraId="21BE999B" w14:textId="768FD206" w:rsidR="00187B8B" w:rsidRPr="00040245" w:rsidRDefault="00187B8B" w:rsidP="00187B8B">
                <w:pPr>
                  <w:autoSpaceDE w:val="0"/>
                  <w:autoSpaceDN w:val="0"/>
                  <w:adjustRightInd w:val="0"/>
                  <w:spacing w:before="0"/>
                  <w:jc w:val="center"/>
                  <w:rPr>
                    <w:rFonts w:asciiTheme="minorHAnsi" w:hAnsiTheme="minorHAnsi" w:cstheme="minorHAnsi"/>
                    <w:bCs/>
                    <w:sz w:val="20"/>
                    <w:szCs w:val="20"/>
                  </w:rPr>
                </w:pPr>
                <w:r w:rsidRPr="00040245">
                  <w:rPr>
                    <w:rFonts w:ascii="MS Gothic" w:eastAsia="MS Gothic" w:hAnsi="MS Gothic" w:cstheme="minorHAnsi" w:hint="eastAsia"/>
                    <w:bCs/>
                    <w:sz w:val="20"/>
                    <w:szCs w:val="20"/>
                  </w:rPr>
                  <w:t>☐</w:t>
                </w:r>
              </w:p>
            </w:sdtContent>
          </w:sdt>
        </w:tc>
      </w:tr>
      <w:tr w:rsidR="00187B8B" w:rsidRPr="00040245" w14:paraId="04CF96E8" w14:textId="77777777" w:rsidTr="001326D6">
        <w:tc>
          <w:tcPr>
            <w:tcW w:w="1176" w:type="dxa"/>
            <w:vAlign w:val="center"/>
          </w:tcPr>
          <w:p w14:paraId="2D3CD9F0" w14:textId="77777777" w:rsidR="00187B8B" w:rsidRPr="00040245" w:rsidRDefault="00187B8B" w:rsidP="00187B8B">
            <w:pPr>
              <w:autoSpaceDE w:val="0"/>
              <w:autoSpaceDN w:val="0"/>
              <w:adjustRightInd w:val="0"/>
              <w:spacing w:before="0"/>
              <w:jc w:val="center"/>
              <w:rPr>
                <w:rFonts w:asciiTheme="minorHAnsi" w:hAnsiTheme="minorHAnsi" w:cstheme="minorHAnsi"/>
                <w:bCs/>
                <w:sz w:val="20"/>
                <w:szCs w:val="20"/>
              </w:rPr>
            </w:pPr>
          </w:p>
        </w:tc>
        <w:tc>
          <w:tcPr>
            <w:tcW w:w="3497" w:type="dxa"/>
            <w:vAlign w:val="center"/>
          </w:tcPr>
          <w:p w14:paraId="12819279" w14:textId="306971EB" w:rsidR="00187B8B" w:rsidRPr="00040245" w:rsidRDefault="00187B8B" w:rsidP="00187B8B">
            <w:pPr>
              <w:autoSpaceDE w:val="0"/>
              <w:autoSpaceDN w:val="0"/>
              <w:adjustRightInd w:val="0"/>
              <w:spacing w:before="0"/>
              <w:jc w:val="left"/>
              <w:rPr>
                <w:rFonts w:asciiTheme="minorHAnsi" w:hAnsiTheme="minorHAnsi" w:cstheme="minorHAnsi"/>
                <w:bCs/>
                <w:sz w:val="20"/>
                <w:szCs w:val="20"/>
              </w:rPr>
            </w:pPr>
            <w:r>
              <w:rPr>
                <w:color w:val="000000"/>
                <w:sz w:val="20"/>
                <w:szCs w:val="20"/>
              </w:rPr>
              <w:t>Използване на широк спектър от цифрови технологии за споделяне/обмяна на информация, за аудио – и видео комуникация – Skype (Voice over Internet Protocol технология), WhatsApp, Viber, Messenger, Google Meet, Zoom, Microsoft Teams и др. (2.1.)</w:t>
            </w:r>
          </w:p>
        </w:tc>
        <w:tc>
          <w:tcPr>
            <w:tcW w:w="1328" w:type="dxa"/>
            <w:vAlign w:val="center"/>
          </w:tcPr>
          <w:p w14:paraId="0FDCEDF9" w14:textId="2EC7C622" w:rsidR="00187B8B" w:rsidRPr="00040245" w:rsidRDefault="00187B8B" w:rsidP="00187B8B">
            <w:pPr>
              <w:autoSpaceDE w:val="0"/>
              <w:autoSpaceDN w:val="0"/>
              <w:adjustRightInd w:val="0"/>
              <w:spacing w:before="0"/>
              <w:jc w:val="center"/>
              <w:rPr>
                <w:rFonts w:asciiTheme="minorHAnsi" w:hAnsiTheme="minorHAnsi" w:cstheme="minorHAnsi"/>
                <w:bCs/>
                <w:sz w:val="20"/>
                <w:szCs w:val="20"/>
              </w:rPr>
            </w:pPr>
            <w:r w:rsidRPr="00EF142B">
              <w:rPr>
                <w:rFonts w:asciiTheme="minorHAnsi" w:hAnsiTheme="minorHAnsi" w:cstheme="minorHAnsi"/>
                <w:color w:val="000000"/>
                <w:sz w:val="20"/>
              </w:rPr>
              <w:t>5</w:t>
            </w:r>
          </w:p>
        </w:tc>
        <w:tc>
          <w:tcPr>
            <w:tcW w:w="1276" w:type="dxa"/>
            <w:vAlign w:val="center"/>
          </w:tcPr>
          <w:p w14:paraId="29A21DE9" w14:textId="0BFDCFF1" w:rsidR="00187B8B" w:rsidRPr="00040245" w:rsidRDefault="00187B8B" w:rsidP="00187B8B">
            <w:pPr>
              <w:autoSpaceDE w:val="0"/>
              <w:autoSpaceDN w:val="0"/>
              <w:adjustRightInd w:val="0"/>
              <w:spacing w:before="0"/>
              <w:jc w:val="center"/>
              <w:rPr>
                <w:rFonts w:asciiTheme="minorHAnsi" w:hAnsiTheme="minorHAnsi" w:cstheme="minorHAnsi"/>
                <w:bCs/>
                <w:sz w:val="20"/>
                <w:szCs w:val="20"/>
              </w:rPr>
            </w:pPr>
            <w:r w:rsidRPr="00EF142B">
              <w:rPr>
                <w:rFonts w:asciiTheme="minorHAnsi" w:hAnsiTheme="minorHAnsi" w:cstheme="minorHAnsi"/>
                <w:color w:val="000000"/>
                <w:sz w:val="20"/>
              </w:rPr>
              <w:t>4</w:t>
            </w:r>
          </w:p>
        </w:tc>
        <w:tc>
          <w:tcPr>
            <w:tcW w:w="1085" w:type="dxa"/>
            <w:vAlign w:val="center"/>
          </w:tcPr>
          <w:p w14:paraId="4B622CD0" w14:textId="79FB3A6A" w:rsidR="00187B8B" w:rsidRPr="00040245" w:rsidRDefault="00187B8B" w:rsidP="00187B8B">
            <w:pPr>
              <w:autoSpaceDE w:val="0"/>
              <w:autoSpaceDN w:val="0"/>
              <w:adjustRightInd w:val="0"/>
              <w:spacing w:before="0"/>
              <w:jc w:val="center"/>
              <w:rPr>
                <w:rFonts w:asciiTheme="minorHAnsi" w:hAnsiTheme="minorHAnsi" w:cstheme="minorHAnsi"/>
                <w:bCs/>
                <w:sz w:val="20"/>
                <w:szCs w:val="20"/>
              </w:rPr>
            </w:pPr>
            <w:r w:rsidRPr="00EF142B">
              <w:rPr>
                <w:rFonts w:asciiTheme="minorHAnsi" w:hAnsiTheme="minorHAnsi" w:cstheme="minorHAnsi"/>
                <w:color w:val="000000"/>
                <w:sz w:val="20"/>
              </w:rPr>
              <w:t>1</w:t>
            </w:r>
          </w:p>
        </w:tc>
        <w:tc>
          <w:tcPr>
            <w:tcW w:w="1080" w:type="dxa"/>
            <w:vAlign w:val="center"/>
          </w:tcPr>
          <w:sdt>
            <w:sdtPr>
              <w:rPr>
                <w:rFonts w:asciiTheme="minorHAnsi" w:hAnsiTheme="minorHAnsi" w:cstheme="minorHAnsi"/>
                <w:bCs/>
                <w:sz w:val="20"/>
                <w:szCs w:val="20"/>
              </w:rPr>
              <w:tag w:val="Моля, посочете вашата професия:"/>
              <w:id w:val="-862599308"/>
              <w15:color w:val="FFFF00"/>
              <w14:checkbox>
                <w14:checked w14:val="0"/>
                <w14:checkedState w14:val="2612" w14:font="MS Gothic"/>
                <w14:uncheckedState w14:val="2610" w14:font="MS Gothic"/>
              </w14:checkbox>
            </w:sdtPr>
            <w:sdtContent>
              <w:p w14:paraId="105E181C" w14:textId="77777777" w:rsidR="00187B8B" w:rsidRPr="00040245" w:rsidRDefault="00187B8B" w:rsidP="00187B8B">
                <w:pPr>
                  <w:autoSpaceDE w:val="0"/>
                  <w:autoSpaceDN w:val="0"/>
                  <w:adjustRightInd w:val="0"/>
                  <w:spacing w:before="0"/>
                  <w:jc w:val="center"/>
                  <w:rPr>
                    <w:rFonts w:asciiTheme="minorHAnsi" w:hAnsiTheme="minorHAnsi" w:cstheme="minorHAnsi"/>
                    <w:bCs/>
                    <w:sz w:val="20"/>
                    <w:szCs w:val="20"/>
                  </w:rPr>
                </w:pPr>
                <w:r w:rsidRPr="00040245">
                  <w:rPr>
                    <w:rFonts w:ascii="Segoe UI Symbol" w:hAnsi="Segoe UI Symbol" w:cs="Segoe UI Symbol"/>
                    <w:bCs/>
                    <w:sz w:val="20"/>
                    <w:szCs w:val="20"/>
                  </w:rPr>
                  <w:t>☐</w:t>
                </w:r>
              </w:p>
            </w:sdtContent>
          </w:sdt>
        </w:tc>
      </w:tr>
      <w:tr w:rsidR="00040245" w:rsidRPr="00040245" w14:paraId="5CB42B59" w14:textId="77777777" w:rsidTr="00B55390">
        <w:tc>
          <w:tcPr>
            <w:tcW w:w="1176" w:type="dxa"/>
            <w:vAlign w:val="center"/>
          </w:tcPr>
          <w:p w14:paraId="2ADD069E" w14:textId="77777777" w:rsidR="005E798D" w:rsidRPr="00040245" w:rsidRDefault="005E798D" w:rsidP="0020289F">
            <w:pPr>
              <w:spacing w:before="0"/>
              <w:jc w:val="center"/>
              <w:textAlignment w:val="baseline"/>
              <w:rPr>
                <w:rFonts w:asciiTheme="minorHAnsi" w:hAnsiTheme="minorHAnsi" w:cstheme="minorHAnsi"/>
                <w:b/>
                <w:bCs/>
                <w:sz w:val="20"/>
                <w:szCs w:val="20"/>
              </w:rPr>
            </w:pPr>
          </w:p>
        </w:tc>
        <w:tc>
          <w:tcPr>
            <w:tcW w:w="3497" w:type="dxa"/>
            <w:vAlign w:val="center"/>
          </w:tcPr>
          <w:p w14:paraId="7C53A80C" w14:textId="77777777" w:rsidR="005E798D" w:rsidRPr="00040245" w:rsidRDefault="005E798D" w:rsidP="0020289F">
            <w:pPr>
              <w:spacing w:before="0"/>
              <w:textAlignment w:val="baseline"/>
              <w:rPr>
                <w:rFonts w:asciiTheme="minorHAnsi" w:hAnsiTheme="minorHAnsi" w:cstheme="minorHAnsi"/>
                <w:sz w:val="20"/>
                <w:szCs w:val="20"/>
              </w:rPr>
            </w:pPr>
            <w:r w:rsidRPr="00040245">
              <w:rPr>
                <w:rFonts w:asciiTheme="minorHAnsi" w:hAnsiTheme="minorHAnsi" w:cstheme="minorHAnsi"/>
                <w:sz w:val="20"/>
                <w:szCs w:val="20"/>
              </w:rPr>
              <w:t>…..</w:t>
            </w:r>
          </w:p>
        </w:tc>
        <w:tc>
          <w:tcPr>
            <w:tcW w:w="1328" w:type="dxa"/>
            <w:vAlign w:val="center"/>
          </w:tcPr>
          <w:p w14:paraId="3062CD98" w14:textId="77777777" w:rsidR="005E798D" w:rsidRPr="00040245" w:rsidRDefault="005E798D" w:rsidP="0020289F">
            <w:pPr>
              <w:spacing w:before="0"/>
              <w:jc w:val="center"/>
              <w:textAlignment w:val="baseline"/>
              <w:rPr>
                <w:rFonts w:asciiTheme="minorHAnsi" w:hAnsiTheme="minorHAnsi" w:cstheme="minorHAnsi"/>
                <w:b/>
                <w:bCs/>
                <w:sz w:val="20"/>
                <w:szCs w:val="20"/>
              </w:rPr>
            </w:pPr>
          </w:p>
        </w:tc>
        <w:tc>
          <w:tcPr>
            <w:tcW w:w="1276" w:type="dxa"/>
            <w:vAlign w:val="center"/>
          </w:tcPr>
          <w:p w14:paraId="59761629" w14:textId="77777777" w:rsidR="005E798D" w:rsidRPr="00040245" w:rsidRDefault="005E798D" w:rsidP="0020289F">
            <w:pPr>
              <w:spacing w:before="0"/>
              <w:jc w:val="center"/>
              <w:textAlignment w:val="baseline"/>
              <w:rPr>
                <w:rFonts w:asciiTheme="minorHAnsi" w:hAnsiTheme="minorHAnsi" w:cstheme="minorHAnsi"/>
                <w:b/>
                <w:bCs/>
                <w:sz w:val="20"/>
                <w:szCs w:val="20"/>
              </w:rPr>
            </w:pPr>
          </w:p>
        </w:tc>
        <w:tc>
          <w:tcPr>
            <w:tcW w:w="1085" w:type="dxa"/>
            <w:vAlign w:val="center"/>
          </w:tcPr>
          <w:p w14:paraId="223D09D9" w14:textId="77777777" w:rsidR="005E798D" w:rsidRPr="00040245" w:rsidRDefault="005E798D" w:rsidP="0020289F">
            <w:pPr>
              <w:spacing w:before="0"/>
              <w:jc w:val="center"/>
              <w:textAlignment w:val="baseline"/>
              <w:rPr>
                <w:rFonts w:asciiTheme="minorHAnsi" w:hAnsiTheme="minorHAnsi" w:cstheme="minorHAnsi"/>
                <w:b/>
                <w:bCs/>
                <w:sz w:val="20"/>
                <w:szCs w:val="20"/>
              </w:rPr>
            </w:pPr>
          </w:p>
        </w:tc>
        <w:tc>
          <w:tcPr>
            <w:tcW w:w="1080" w:type="dxa"/>
            <w:vAlign w:val="center"/>
          </w:tcPr>
          <w:p w14:paraId="1AAF9357" w14:textId="77777777" w:rsidR="005E798D" w:rsidRPr="00040245" w:rsidRDefault="005E798D" w:rsidP="0020289F">
            <w:pPr>
              <w:spacing w:before="0"/>
              <w:jc w:val="center"/>
              <w:textAlignment w:val="baseline"/>
              <w:rPr>
                <w:rFonts w:asciiTheme="minorHAnsi" w:hAnsiTheme="minorHAnsi" w:cstheme="minorHAnsi"/>
                <w:b/>
                <w:bCs/>
                <w:sz w:val="20"/>
                <w:szCs w:val="20"/>
              </w:rPr>
            </w:pPr>
          </w:p>
        </w:tc>
      </w:tr>
      <w:tr w:rsidR="00040245" w:rsidRPr="00040245" w14:paraId="3B4181C2" w14:textId="77777777" w:rsidTr="00B55390">
        <w:tc>
          <w:tcPr>
            <w:tcW w:w="9442" w:type="dxa"/>
            <w:gridSpan w:val="6"/>
            <w:vAlign w:val="center"/>
          </w:tcPr>
          <w:p w14:paraId="06EFDEC3" w14:textId="77777777" w:rsidR="005E798D" w:rsidRPr="00040245" w:rsidRDefault="005E798D" w:rsidP="0020289F">
            <w:pPr>
              <w:spacing w:before="0"/>
              <w:jc w:val="center"/>
              <w:textAlignment w:val="baseline"/>
              <w:rPr>
                <w:rFonts w:asciiTheme="minorHAnsi" w:hAnsiTheme="minorHAnsi" w:cstheme="minorHAnsi"/>
                <w:b/>
                <w:bCs/>
                <w:sz w:val="20"/>
                <w:szCs w:val="20"/>
              </w:rPr>
            </w:pPr>
            <w:r w:rsidRPr="00040245">
              <w:rPr>
                <w:rFonts w:asciiTheme="minorHAnsi" w:hAnsiTheme="minorHAnsi" w:cstheme="minorHAnsi"/>
                <w:b/>
                <w:bCs/>
                <w:sz w:val="20"/>
                <w:szCs w:val="20"/>
              </w:rPr>
              <w:t>Нови специфични дигитални умения</w:t>
            </w:r>
          </w:p>
        </w:tc>
      </w:tr>
      <w:tr w:rsidR="00187B8B" w:rsidRPr="00187B8B" w14:paraId="3598D85A" w14:textId="77777777" w:rsidTr="00B32F39">
        <w:tc>
          <w:tcPr>
            <w:tcW w:w="1176" w:type="dxa"/>
            <w:shd w:val="clear" w:color="auto" w:fill="E7E6E6"/>
          </w:tcPr>
          <w:p w14:paraId="2AB2C00C" w14:textId="0D99AA82" w:rsidR="001326D6" w:rsidRPr="00187B8B" w:rsidRDefault="00187B8B" w:rsidP="00050693">
            <w:pPr>
              <w:spacing w:after="120"/>
              <w:jc w:val="left"/>
              <w:textAlignment w:val="baseline"/>
              <w:rPr>
                <w:rFonts w:asciiTheme="minorHAnsi" w:hAnsiTheme="minorHAnsi" w:cstheme="minorHAnsi"/>
                <w:b/>
                <w:bCs/>
                <w:sz w:val="20"/>
                <w:szCs w:val="20"/>
              </w:rPr>
            </w:pPr>
            <w:r w:rsidRPr="00187B8B">
              <w:rPr>
                <w:rFonts w:asciiTheme="minorHAnsi" w:hAnsiTheme="minorHAnsi" w:cstheme="minorHAnsi"/>
                <w:b/>
                <w:bCs/>
                <w:sz w:val="20"/>
                <w:szCs w:val="20"/>
              </w:rPr>
              <w:t>12196022</w:t>
            </w:r>
          </w:p>
        </w:tc>
        <w:tc>
          <w:tcPr>
            <w:tcW w:w="3497" w:type="dxa"/>
            <w:shd w:val="clear" w:color="auto" w:fill="E7E6E6"/>
          </w:tcPr>
          <w:p w14:paraId="582F5AB3" w14:textId="4EEEDE6F" w:rsidR="001326D6" w:rsidRPr="00187B8B" w:rsidRDefault="00050693" w:rsidP="00050693">
            <w:pPr>
              <w:spacing w:after="120"/>
              <w:jc w:val="left"/>
              <w:textAlignment w:val="baseline"/>
              <w:rPr>
                <w:rFonts w:asciiTheme="minorHAnsi" w:hAnsiTheme="minorHAnsi" w:cstheme="minorHAnsi"/>
                <w:b/>
                <w:bCs/>
                <w:sz w:val="20"/>
                <w:szCs w:val="20"/>
              </w:rPr>
            </w:pPr>
            <w:r w:rsidRPr="00187B8B">
              <w:rPr>
                <w:rFonts w:asciiTheme="minorHAnsi" w:hAnsiTheme="minorHAnsi" w:cstheme="minorHAnsi"/>
                <w:b/>
                <w:bCs/>
                <w:sz w:val="20"/>
                <w:szCs w:val="20"/>
              </w:rPr>
              <w:t xml:space="preserve">Длъжност: </w:t>
            </w:r>
            <w:r w:rsidR="00187B8B" w:rsidRPr="00187B8B">
              <w:rPr>
                <w:rFonts w:asciiTheme="minorHAnsi" w:hAnsiTheme="minorHAnsi" w:cstheme="minorHAnsi"/>
                <w:b/>
                <w:bCs/>
                <w:sz w:val="20"/>
              </w:rPr>
              <w:t>Директор дирекция</w:t>
            </w:r>
          </w:p>
        </w:tc>
        <w:tc>
          <w:tcPr>
            <w:tcW w:w="1328" w:type="dxa"/>
            <w:shd w:val="clear" w:color="auto" w:fill="E7E6E6"/>
            <w:vAlign w:val="center"/>
          </w:tcPr>
          <w:p w14:paraId="2BB778F1" w14:textId="77777777" w:rsidR="001326D6" w:rsidRPr="00187B8B" w:rsidRDefault="001326D6" w:rsidP="00050693">
            <w:pPr>
              <w:spacing w:after="120"/>
              <w:jc w:val="left"/>
              <w:textAlignment w:val="baseline"/>
              <w:rPr>
                <w:rFonts w:asciiTheme="minorHAnsi" w:hAnsiTheme="minorHAnsi" w:cstheme="minorHAnsi"/>
                <w:b/>
                <w:bCs/>
                <w:sz w:val="20"/>
                <w:szCs w:val="20"/>
              </w:rPr>
            </w:pPr>
          </w:p>
        </w:tc>
        <w:tc>
          <w:tcPr>
            <w:tcW w:w="1276" w:type="dxa"/>
            <w:shd w:val="clear" w:color="auto" w:fill="E7E6E6"/>
            <w:vAlign w:val="center"/>
          </w:tcPr>
          <w:p w14:paraId="38A78F51" w14:textId="77777777" w:rsidR="001326D6" w:rsidRPr="00187B8B" w:rsidRDefault="001326D6" w:rsidP="00050693">
            <w:pPr>
              <w:spacing w:after="120"/>
              <w:jc w:val="left"/>
              <w:textAlignment w:val="baseline"/>
              <w:rPr>
                <w:rFonts w:asciiTheme="minorHAnsi" w:hAnsiTheme="minorHAnsi" w:cstheme="minorHAnsi"/>
                <w:b/>
                <w:bCs/>
                <w:sz w:val="20"/>
                <w:szCs w:val="20"/>
              </w:rPr>
            </w:pPr>
          </w:p>
        </w:tc>
        <w:tc>
          <w:tcPr>
            <w:tcW w:w="1085" w:type="dxa"/>
            <w:shd w:val="clear" w:color="auto" w:fill="E7E6E6"/>
            <w:vAlign w:val="center"/>
          </w:tcPr>
          <w:p w14:paraId="0F31E122" w14:textId="77777777" w:rsidR="001326D6" w:rsidRPr="00187B8B" w:rsidRDefault="001326D6" w:rsidP="00050693">
            <w:pPr>
              <w:spacing w:after="120"/>
              <w:jc w:val="left"/>
              <w:textAlignment w:val="baseline"/>
              <w:rPr>
                <w:rFonts w:asciiTheme="minorHAnsi" w:hAnsiTheme="minorHAnsi" w:cstheme="minorHAnsi"/>
                <w:b/>
                <w:bCs/>
                <w:sz w:val="20"/>
                <w:szCs w:val="20"/>
              </w:rPr>
            </w:pPr>
          </w:p>
        </w:tc>
        <w:tc>
          <w:tcPr>
            <w:tcW w:w="1080" w:type="dxa"/>
            <w:shd w:val="clear" w:color="auto" w:fill="E7E6E6"/>
            <w:vAlign w:val="center"/>
          </w:tcPr>
          <w:p w14:paraId="07968C81" w14:textId="77777777" w:rsidR="001326D6" w:rsidRPr="00187B8B" w:rsidRDefault="001326D6" w:rsidP="00050693">
            <w:pPr>
              <w:spacing w:after="120"/>
              <w:jc w:val="left"/>
              <w:textAlignment w:val="baseline"/>
              <w:rPr>
                <w:rFonts w:asciiTheme="minorHAnsi" w:hAnsiTheme="minorHAnsi" w:cstheme="minorHAnsi"/>
                <w:b/>
                <w:bCs/>
                <w:sz w:val="20"/>
                <w:szCs w:val="20"/>
              </w:rPr>
            </w:pPr>
          </w:p>
        </w:tc>
      </w:tr>
      <w:tr w:rsidR="00040245" w:rsidRPr="00040245" w14:paraId="1EA5ADD9" w14:textId="77777777" w:rsidTr="00B55390">
        <w:tc>
          <w:tcPr>
            <w:tcW w:w="1176" w:type="dxa"/>
            <w:vAlign w:val="center"/>
          </w:tcPr>
          <w:p w14:paraId="43B0C3F8" w14:textId="77777777" w:rsidR="005E798D" w:rsidRPr="00040245" w:rsidRDefault="005E798D" w:rsidP="0020289F">
            <w:pPr>
              <w:spacing w:before="0"/>
              <w:jc w:val="center"/>
              <w:textAlignment w:val="baseline"/>
              <w:rPr>
                <w:rFonts w:asciiTheme="minorHAnsi" w:hAnsiTheme="minorHAnsi" w:cstheme="minorHAnsi"/>
                <w:b/>
                <w:bCs/>
                <w:sz w:val="20"/>
                <w:szCs w:val="20"/>
              </w:rPr>
            </w:pPr>
          </w:p>
        </w:tc>
        <w:tc>
          <w:tcPr>
            <w:tcW w:w="3497" w:type="dxa"/>
            <w:vAlign w:val="center"/>
          </w:tcPr>
          <w:p w14:paraId="6F5AE1AC" w14:textId="77777777" w:rsidR="005E798D" w:rsidRPr="00040245" w:rsidRDefault="005E798D" w:rsidP="0020289F">
            <w:pPr>
              <w:spacing w:before="0"/>
              <w:textAlignment w:val="baseline"/>
              <w:rPr>
                <w:rFonts w:asciiTheme="minorHAnsi" w:hAnsiTheme="minorHAnsi" w:cstheme="minorHAnsi"/>
                <w:sz w:val="20"/>
                <w:szCs w:val="20"/>
              </w:rPr>
            </w:pPr>
            <w:r w:rsidRPr="00040245">
              <w:rPr>
                <w:rFonts w:asciiTheme="minorHAnsi" w:hAnsiTheme="minorHAnsi" w:cstheme="minorHAnsi"/>
                <w:sz w:val="20"/>
                <w:szCs w:val="20"/>
              </w:rPr>
              <w:t>…..</w:t>
            </w:r>
          </w:p>
        </w:tc>
        <w:tc>
          <w:tcPr>
            <w:tcW w:w="1328" w:type="dxa"/>
            <w:vAlign w:val="center"/>
          </w:tcPr>
          <w:p w14:paraId="0C9088DC" w14:textId="77777777" w:rsidR="005E798D" w:rsidRPr="00040245" w:rsidRDefault="005E798D" w:rsidP="0020289F">
            <w:pPr>
              <w:spacing w:before="0"/>
              <w:jc w:val="center"/>
              <w:textAlignment w:val="baseline"/>
              <w:rPr>
                <w:rFonts w:asciiTheme="minorHAnsi" w:hAnsiTheme="minorHAnsi" w:cstheme="minorHAnsi"/>
                <w:b/>
                <w:bCs/>
                <w:sz w:val="20"/>
                <w:szCs w:val="20"/>
              </w:rPr>
            </w:pPr>
          </w:p>
        </w:tc>
        <w:tc>
          <w:tcPr>
            <w:tcW w:w="1276" w:type="dxa"/>
            <w:vAlign w:val="center"/>
          </w:tcPr>
          <w:p w14:paraId="1FDF1FB0" w14:textId="77777777" w:rsidR="005E798D" w:rsidRPr="00040245" w:rsidRDefault="005E798D" w:rsidP="0020289F">
            <w:pPr>
              <w:spacing w:before="0"/>
              <w:jc w:val="center"/>
              <w:textAlignment w:val="baseline"/>
              <w:rPr>
                <w:rFonts w:asciiTheme="minorHAnsi" w:hAnsiTheme="minorHAnsi" w:cstheme="minorHAnsi"/>
                <w:b/>
                <w:bCs/>
                <w:sz w:val="20"/>
                <w:szCs w:val="20"/>
              </w:rPr>
            </w:pPr>
          </w:p>
        </w:tc>
        <w:tc>
          <w:tcPr>
            <w:tcW w:w="1085" w:type="dxa"/>
            <w:vAlign w:val="center"/>
          </w:tcPr>
          <w:p w14:paraId="4DCF6C84" w14:textId="77777777" w:rsidR="005E798D" w:rsidRPr="00040245" w:rsidRDefault="005E798D" w:rsidP="0020289F">
            <w:pPr>
              <w:spacing w:before="0"/>
              <w:jc w:val="center"/>
              <w:textAlignment w:val="baseline"/>
              <w:rPr>
                <w:rFonts w:asciiTheme="minorHAnsi" w:hAnsiTheme="minorHAnsi" w:cstheme="minorHAnsi"/>
                <w:b/>
                <w:bCs/>
                <w:sz w:val="20"/>
                <w:szCs w:val="20"/>
              </w:rPr>
            </w:pPr>
          </w:p>
        </w:tc>
        <w:tc>
          <w:tcPr>
            <w:tcW w:w="1080" w:type="dxa"/>
            <w:vAlign w:val="center"/>
          </w:tcPr>
          <w:p w14:paraId="2982EC08" w14:textId="77777777" w:rsidR="005E798D" w:rsidRPr="00040245" w:rsidRDefault="005E798D" w:rsidP="0020289F">
            <w:pPr>
              <w:spacing w:before="0"/>
              <w:jc w:val="center"/>
              <w:textAlignment w:val="baseline"/>
              <w:rPr>
                <w:rFonts w:asciiTheme="minorHAnsi" w:hAnsiTheme="minorHAnsi" w:cstheme="minorHAnsi"/>
                <w:b/>
                <w:bCs/>
                <w:sz w:val="20"/>
                <w:szCs w:val="20"/>
              </w:rPr>
            </w:pPr>
          </w:p>
        </w:tc>
      </w:tr>
    </w:tbl>
    <w:p w14:paraId="7132E2A3" w14:textId="0B27C6B7" w:rsidR="00205285" w:rsidRPr="00040245" w:rsidRDefault="00B55390" w:rsidP="00B55390">
      <w:pPr>
        <w:pStyle w:val="Caption"/>
        <w:rPr>
          <w:rFonts w:cstheme="minorHAnsi"/>
          <w:b/>
          <w:color w:val="auto"/>
          <w:sz w:val="24"/>
          <w:szCs w:val="24"/>
        </w:rPr>
      </w:pPr>
      <w:bookmarkStart w:id="20" w:name="_Toc130575043"/>
      <w:r w:rsidRPr="00040245">
        <w:rPr>
          <w:b/>
          <w:color w:val="auto"/>
          <w:sz w:val="24"/>
          <w:szCs w:val="24"/>
        </w:rPr>
        <w:t xml:space="preserve">Фигура </w:t>
      </w:r>
      <w:r w:rsidRPr="00040245">
        <w:rPr>
          <w:b/>
          <w:color w:val="auto"/>
          <w:sz w:val="24"/>
          <w:szCs w:val="24"/>
        </w:rPr>
        <w:fldChar w:fldCharType="begin"/>
      </w:r>
      <w:r w:rsidRPr="00040245">
        <w:rPr>
          <w:b/>
          <w:color w:val="auto"/>
          <w:sz w:val="24"/>
          <w:szCs w:val="24"/>
        </w:rPr>
        <w:instrText xml:space="preserve"> SEQ Фигура \* ARABIC </w:instrText>
      </w:r>
      <w:r w:rsidRPr="00040245">
        <w:rPr>
          <w:b/>
          <w:color w:val="auto"/>
          <w:sz w:val="24"/>
          <w:szCs w:val="24"/>
        </w:rPr>
        <w:fldChar w:fldCharType="separate"/>
      </w:r>
      <w:r w:rsidR="00781143" w:rsidRPr="00040245">
        <w:rPr>
          <w:b/>
          <w:noProof/>
          <w:color w:val="auto"/>
          <w:sz w:val="24"/>
          <w:szCs w:val="24"/>
        </w:rPr>
        <w:t>2</w:t>
      </w:r>
      <w:r w:rsidRPr="00040245">
        <w:rPr>
          <w:b/>
          <w:color w:val="auto"/>
          <w:sz w:val="24"/>
          <w:szCs w:val="24"/>
        </w:rPr>
        <w:fldChar w:fldCharType="end"/>
      </w:r>
      <w:r w:rsidRPr="00040245">
        <w:rPr>
          <w:b/>
          <w:color w:val="auto"/>
          <w:sz w:val="24"/>
          <w:szCs w:val="24"/>
          <w:lang w:val="en-US"/>
        </w:rPr>
        <w:t xml:space="preserve">. </w:t>
      </w:r>
      <w:r w:rsidR="005E798D" w:rsidRPr="00040245">
        <w:rPr>
          <w:rFonts w:asciiTheme="minorHAnsi" w:eastAsia="Calibri" w:hAnsiTheme="minorHAnsi" w:cstheme="minorHAnsi"/>
          <w:b/>
          <w:bCs/>
          <w:color w:val="auto"/>
          <w:sz w:val="24"/>
          <w:szCs w:val="24"/>
        </w:rPr>
        <w:t>Карта</w:t>
      </w:r>
      <w:r w:rsidR="005E798D" w:rsidRPr="00040245">
        <w:rPr>
          <w:rFonts w:asciiTheme="minorHAnsi" w:eastAsia="Calibri" w:hAnsiTheme="minorHAnsi" w:cstheme="minorHAnsi"/>
          <w:b/>
          <w:color w:val="auto"/>
          <w:sz w:val="24"/>
          <w:szCs w:val="24"/>
        </w:rPr>
        <w:t xml:space="preserve"> за оценка на специфичните дигитални компетентности</w:t>
      </w:r>
      <w:bookmarkEnd w:id="20"/>
    </w:p>
    <w:p w14:paraId="48413CC1" w14:textId="29BA754D" w:rsidR="00593365" w:rsidRPr="00040245" w:rsidRDefault="00593365" w:rsidP="00593365">
      <w:pPr>
        <w:autoSpaceDE w:val="0"/>
        <w:autoSpaceDN w:val="0"/>
        <w:adjustRightInd w:val="0"/>
        <w:spacing w:after="240"/>
        <w:rPr>
          <w:rFonts w:cstheme="minorHAnsi"/>
        </w:rPr>
      </w:pPr>
      <w:r w:rsidRPr="00040245">
        <w:rPr>
          <w:rFonts w:cstheme="minorHAnsi"/>
        </w:rPr>
        <w:t>Изискваните дигитални умения</w:t>
      </w:r>
      <w:r w:rsidR="005831B5" w:rsidRPr="00040245">
        <w:rPr>
          <w:rFonts w:cstheme="minorHAnsi"/>
        </w:rPr>
        <w:t xml:space="preserve"> и техните нива на владеене </w:t>
      </w:r>
      <w:r w:rsidRPr="00040245">
        <w:rPr>
          <w:rFonts w:cstheme="minorHAnsi"/>
        </w:rPr>
        <w:t>са определен</w:t>
      </w:r>
      <w:r w:rsidR="005831B5" w:rsidRPr="00040245">
        <w:rPr>
          <w:rFonts w:cstheme="minorHAnsi"/>
        </w:rPr>
        <w:t>и</w:t>
      </w:r>
      <w:r w:rsidRPr="00040245">
        <w:rPr>
          <w:rFonts w:cstheme="minorHAnsi"/>
        </w:rPr>
        <w:t xml:space="preserve"> в унифицирания профил на съответната ключова длъжност, а посочената </w:t>
      </w:r>
      <w:r w:rsidR="0078385B" w:rsidRPr="00040245">
        <w:rPr>
          <w:rFonts w:cstheme="minorHAnsi"/>
        </w:rPr>
        <w:t xml:space="preserve">между тях </w:t>
      </w:r>
      <w:r w:rsidRPr="00040245">
        <w:rPr>
          <w:rFonts w:cstheme="minorHAnsi"/>
        </w:rPr>
        <w:t xml:space="preserve">разлика в </w:t>
      </w:r>
      <w:bookmarkStart w:id="21" w:name="_Hlk128580513"/>
      <w:r w:rsidRPr="00040245">
        <w:rPr>
          <w:rFonts w:cstheme="minorHAnsi"/>
        </w:rPr>
        <w:t>Картата за оценка на дигиталните умения</w:t>
      </w:r>
      <w:r w:rsidR="005831B5" w:rsidRPr="00040245">
        <w:rPr>
          <w:rFonts w:cstheme="minorHAnsi"/>
        </w:rPr>
        <w:t xml:space="preserve"> </w:t>
      </w:r>
      <w:bookmarkEnd w:id="21"/>
      <w:r w:rsidR="0078385B" w:rsidRPr="00040245">
        <w:rPr>
          <w:rFonts w:cstheme="minorHAnsi"/>
        </w:rPr>
        <w:t>е</w:t>
      </w:r>
      <w:r w:rsidRPr="00040245">
        <w:rPr>
          <w:rFonts w:cstheme="minorHAnsi"/>
        </w:rPr>
        <w:t xml:space="preserve"> основа за продължаващо обучение на работещите в икономическата дейност/сектора </w:t>
      </w:r>
      <w:r w:rsidR="00FF2F17" w:rsidRPr="00040245">
        <w:rPr>
          <w:rFonts w:cstheme="minorHAnsi"/>
        </w:rPr>
        <w:t>и/</w:t>
      </w:r>
      <w:r w:rsidRPr="00040245">
        <w:rPr>
          <w:rFonts w:cstheme="minorHAnsi"/>
        </w:rPr>
        <w:t xml:space="preserve">или за включване на нови специфични дигитални умения в унифицираните профили на ключовите длъжности. </w:t>
      </w:r>
    </w:p>
    <w:p w14:paraId="1DDC7B12" w14:textId="5CFA152F" w:rsidR="005213B2" w:rsidRPr="00040245" w:rsidRDefault="005213B2" w:rsidP="00E97976">
      <w:pPr>
        <w:pStyle w:val="Heading2"/>
        <w:rPr>
          <w:rFonts w:cs="Calibri"/>
        </w:rPr>
      </w:pPr>
      <w:bookmarkStart w:id="22" w:name="_Toc130977868"/>
      <w:bookmarkEnd w:id="16"/>
      <w:r w:rsidRPr="00040245">
        <w:t>Актуализиране на унифицираните профили на дигиталните умения</w:t>
      </w:r>
      <w:bookmarkEnd w:id="22"/>
      <w:r w:rsidRPr="00040245">
        <w:rPr>
          <w:rFonts w:cs="Calibri"/>
        </w:rPr>
        <w:t xml:space="preserve"> </w:t>
      </w:r>
    </w:p>
    <w:p w14:paraId="3656621B" w14:textId="05787F2D" w:rsidR="00163A20" w:rsidRPr="00040245" w:rsidRDefault="00737CB2" w:rsidP="001E13A2">
      <w:r w:rsidRPr="00040245">
        <w:t xml:space="preserve">Дейността по актуализиране на </w:t>
      </w:r>
      <w:r w:rsidR="0021464F" w:rsidRPr="00040245">
        <w:rPr>
          <w:b/>
        </w:rPr>
        <w:t>У</w:t>
      </w:r>
      <w:r w:rsidRPr="00040245">
        <w:rPr>
          <w:b/>
        </w:rPr>
        <w:t>нифицираните профили на дигиталните умения</w:t>
      </w:r>
      <w:r w:rsidR="007C5911" w:rsidRPr="00040245">
        <w:rPr>
          <w:rStyle w:val="FootnoteReference"/>
        </w:rPr>
        <w:footnoteReference w:id="5"/>
      </w:r>
      <w:r w:rsidR="00470FAD" w:rsidRPr="00040245">
        <w:t xml:space="preserve"> </w:t>
      </w:r>
      <w:r w:rsidR="00810D40" w:rsidRPr="00040245">
        <w:t xml:space="preserve">(Приложение </w:t>
      </w:r>
      <w:r w:rsidR="0078385B" w:rsidRPr="00040245">
        <w:t>3</w:t>
      </w:r>
      <w:r w:rsidR="00810D40" w:rsidRPr="00040245">
        <w:t xml:space="preserve">) </w:t>
      </w:r>
      <w:r w:rsidRPr="00040245">
        <w:t xml:space="preserve"> се предхожда от обсъждане на резултатите от анализа със заинтересованите страни</w:t>
      </w:r>
      <w:r w:rsidR="00776C3B" w:rsidRPr="00040245">
        <w:t xml:space="preserve"> </w:t>
      </w:r>
      <w:r w:rsidR="00163A20" w:rsidRPr="00040245">
        <w:t xml:space="preserve">– </w:t>
      </w:r>
      <w:r w:rsidR="00221EA0" w:rsidRPr="00040245">
        <w:t xml:space="preserve">държавни институции, </w:t>
      </w:r>
      <w:r w:rsidR="00163A20" w:rsidRPr="00040245">
        <w:t>браншови организации, работодатели, експерти в областта на професионалното обучение</w:t>
      </w:r>
      <w:r w:rsidR="00BC286D" w:rsidRPr="00040245">
        <w:t xml:space="preserve"> и др</w:t>
      </w:r>
      <w:r w:rsidR="00163A20" w:rsidRPr="00040245">
        <w:t xml:space="preserve">. </w:t>
      </w:r>
      <w:r w:rsidR="00DE73B1" w:rsidRPr="00040245">
        <w:t xml:space="preserve">На </w:t>
      </w:r>
      <w:r w:rsidR="00163A20" w:rsidRPr="00040245">
        <w:t xml:space="preserve">тези дискусии се взема решение </w:t>
      </w:r>
      <w:r w:rsidR="00221EA0" w:rsidRPr="00040245">
        <w:t xml:space="preserve">как да </w:t>
      </w:r>
      <w:r w:rsidR="00163A20" w:rsidRPr="00040245">
        <w:t xml:space="preserve"> </w:t>
      </w:r>
      <w:r w:rsidR="00221EA0" w:rsidRPr="00040245">
        <w:t xml:space="preserve">бъдат актуализирани </w:t>
      </w:r>
      <w:r w:rsidR="00163A20" w:rsidRPr="00040245">
        <w:t>профилите, за да отговарят на резултатите от проучването.</w:t>
      </w:r>
    </w:p>
    <w:p w14:paraId="2AFE72B0" w14:textId="26506D22" w:rsidR="008A049B" w:rsidRPr="00040245" w:rsidRDefault="008A049B" w:rsidP="001E13A2">
      <w:r w:rsidRPr="00040245">
        <w:t xml:space="preserve">В зависимост от </w:t>
      </w:r>
      <w:r w:rsidR="001E13A2" w:rsidRPr="00040245">
        <w:t>взетите при обсъжданията решения</w:t>
      </w:r>
      <w:r w:rsidRPr="00040245">
        <w:t xml:space="preserve"> се извършва актуализация</w:t>
      </w:r>
      <w:r w:rsidR="00BC286D" w:rsidRPr="00040245">
        <w:t>та</w:t>
      </w:r>
      <w:r w:rsidRPr="00040245">
        <w:t xml:space="preserve"> на </w:t>
      </w:r>
      <w:r w:rsidR="003A6A93" w:rsidRPr="00040245">
        <w:rPr>
          <w:iCs/>
        </w:rPr>
        <w:t>унифицираните профили по професии/длъжности</w:t>
      </w:r>
      <w:r w:rsidRPr="00040245">
        <w:rPr>
          <w:iCs/>
        </w:rPr>
        <w:t xml:space="preserve">: отпадат или се добавят нови </w:t>
      </w:r>
      <w:r w:rsidRPr="00040245">
        <w:t xml:space="preserve">специфични дигитални компетентности и/или се коригира целевото ниво на владеене. </w:t>
      </w:r>
      <w:r w:rsidR="00E252E9" w:rsidRPr="00040245">
        <w:lastRenderedPageBreak/>
        <w:t>Възможно</w:t>
      </w:r>
      <w:r w:rsidRPr="00040245">
        <w:t xml:space="preserve"> е към профила да се добавят нови трудови дейности или някои </w:t>
      </w:r>
      <w:r w:rsidR="00407D75" w:rsidRPr="00040245">
        <w:t xml:space="preserve">от тях </w:t>
      </w:r>
      <w:r w:rsidRPr="00040245">
        <w:t xml:space="preserve">да отпаднат, </w:t>
      </w:r>
      <w:r w:rsidR="001E13A2" w:rsidRPr="00040245">
        <w:t>при положение, че</w:t>
      </w:r>
      <w:r w:rsidRPr="00040245">
        <w:t xml:space="preserve"> методът на проучването е дал възможност за събиране на такава информация.</w:t>
      </w:r>
    </w:p>
    <w:p w14:paraId="708EE00B" w14:textId="6602AB9F" w:rsidR="00EA1B57" w:rsidRPr="00040245" w:rsidRDefault="001E13A2" w:rsidP="00DA0199">
      <w:r w:rsidRPr="00040245">
        <w:t>При положение, че при анализа е установен</w:t>
      </w:r>
      <w:r w:rsidR="00407D75" w:rsidRPr="00040245">
        <w:t>а необходимост от</w:t>
      </w:r>
      <w:r w:rsidRPr="00040245">
        <w:t xml:space="preserve"> </w:t>
      </w:r>
      <w:r w:rsidR="00E252E9" w:rsidRPr="00040245">
        <w:t xml:space="preserve">възникването на нови ключови професии, те </w:t>
      </w:r>
      <w:r w:rsidR="00407D75" w:rsidRPr="00040245">
        <w:t xml:space="preserve">следва </w:t>
      </w:r>
      <w:r w:rsidR="00E252E9" w:rsidRPr="00040245">
        <w:t>да се добавят към вече изследваните</w:t>
      </w:r>
      <w:r w:rsidR="00BC286D" w:rsidRPr="00040245">
        <w:t xml:space="preserve"> от икономическата дейност/сектора</w:t>
      </w:r>
      <w:r w:rsidR="00E252E9" w:rsidRPr="00040245">
        <w:t xml:space="preserve">, като се започне с разработка на </w:t>
      </w:r>
      <w:r w:rsidR="00407D75" w:rsidRPr="00040245">
        <w:t xml:space="preserve">унифицираните </w:t>
      </w:r>
      <w:r w:rsidR="00E252E9" w:rsidRPr="00040245">
        <w:t>профили за тях и след това се продължи по общия ред.</w:t>
      </w:r>
      <w:r w:rsidR="00470FAD" w:rsidRPr="00040245">
        <w:t xml:space="preserve"> При разработване на унифицирани</w:t>
      </w:r>
      <w:r w:rsidR="00781143" w:rsidRPr="00040245">
        <w:t>те</w:t>
      </w:r>
      <w:r w:rsidR="00470FAD" w:rsidRPr="00040245">
        <w:t xml:space="preserve"> профили за новите ключови дейности могат да се използват </w:t>
      </w:r>
      <w:r w:rsidR="00470FAD" w:rsidRPr="00040245">
        <w:rPr>
          <w:b/>
          <w:bCs/>
        </w:rPr>
        <w:t>Изискванията към изготвянето на унифицирани профили на дигиталните умения  по ключови длъжности/или професии по НКПД 2011 и по нива и области на компетентност</w:t>
      </w:r>
      <w:r w:rsidR="00DA0199" w:rsidRPr="00040245">
        <w:rPr>
          <w:b/>
          <w:bCs/>
        </w:rPr>
        <w:t>, съгласно Европейската рамка за дигитални умения DigComp 2.1</w:t>
      </w:r>
      <w:r w:rsidR="007C5911" w:rsidRPr="00040245">
        <w:rPr>
          <w:rStyle w:val="FootnoteReference"/>
          <w:b/>
          <w:bCs/>
        </w:rPr>
        <w:footnoteReference w:id="6"/>
      </w:r>
      <w:r w:rsidR="00DA0199" w:rsidRPr="00040245">
        <w:rPr>
          <w:b/>
          <w:bCs/>
        </w:rPr>
        <w:t xml:space="preserve"> </w:t>
      </w:r>
      <w:r w:rsidR="00EA1B57" w:rsidRPr="00040245">
        <w:t xml:space="preserve">(Приложение </w:t>
      </w:r>
      <w:r w:rsidR="003C5381" w:rsidRPr="00040245">
        <w:t>9</w:t>
      </w:r>
      <w:r w:rsidR="00EA1B57" w:rsidRPr="00040245">
        <w:t>).</w:t>
      </w:r>
    </w:p>
    <w:p w14:paraId="7D0E52F0" w14:textId="77777777" w:rsidR="002659F3" w:rsidRPr="00040245" w:rsidRDefault="002659F3" w:rsidP="00DA0199">
      <w:pPr>
        <w:rPr>
          <w:b/>
          <w:bCs/>
        </w:rPr>
      </w:pPr>
    </w:p>
    <w:p w14:paraId="75899151" w14:textId="669F0F41" w:rsidR="005213B2" w:rsidRPr="00040245" w:rsidRDefault="005213B2" w:rsidP="00E97976">
      <w:pPr>
        <w:pStyle w:val="Heading2"/>
      </w:pPr>
      <w:bookmarkStart w:id="25" w:name="_Toc130977869"/>
      <w:r w:rsidRPr="00040245">
        <w:t>Актуализиране на програмите за неформално обучение</w:t>
      </w:r>
      <w:bookmarkEnd w:id="25"/>
      <w:r w:rsidRPr="00040245">
        <w:t xml:space="preserve"> </w:t>
      </w:r>
    </w:p>
    <w:p w14:paraId="0C71B2BF" w14:textId="78A91010" w:rsidR="003A6A93" w:rsidRPr="00040245" w:rsidRDefault="009F3576" w:rsidP="001E13A2">
      <w:r w:rsidRPr="00040245">
        <w:t>Следващата стъпка</w:t>
      </w:r>
      <w:r w:rsidR="00BC286D" w:rsidRPr="00040245">
        <w:t xml:space="preserve"> от</w:t>
      </w:r>
      <w:r w:rsidRPr="00040245">
        <w:t xml:space="preserve"> </w:t>
      </w:r>
      <w:r w:rsidR="00BC286D" w:rsidRPr="00040245">
        <w:t xml:space="preserve">технологията за поддържане и надграждане на специфичните дигитални умения </w:t>
      </w:r>
      <w:r w:rsidRPr="00040245">
        <w:t>е а</w:t>
      </w:r>
      <w:r w:rsidR="003A6A93" w:rsidRPr="00040245">
        <w:t>ктуализиране</w:t>
      </w:r>
      <w:r w:rsidR="00BC286D" w:rsidRPr="00040245">
        <w:t>то</w:t>
      </w:r>
      <w:r w:rsidR="003A6A93" w:rsidRPr="00040245">
        <w:t xml:space="preserve"> на учебното съдържание в </w:t>
      </w:r>
      <w:r w:rsidR="00E219CC" w:rsidRPr="00040245">
        <w:rPr>
          <w:b/>
          <w:bCs/>
        </w:rPr>
        <w:t>П</w:t>
      </w:r>
      <w:r w:rsidR="003A6A93" w:rsidRPr="00040245">
        <w:rPr>
          <w:b/>
          <w:bCs/>
        </w:rPr>
        <w:t>рограм</w:t>
      </w:r>
      <w:r w:rsidR="00E219CC" w:rsidRPr="00040245">
        <w:rPr>
          <w:b/>
          <w:bCs/>
        </w:rPr>
        <w:t>а</w:t>
      </w:r>
      <w:r w:rsidR="00DB4445" w:rsidRPr="00040245">
        <w:rPr>
          <w:b/>
          <w:bCs/>
        </w:rPr>
        <w:t>та</w:t>
      </w:r>
      <w:r w:rsidR="003A6A93" w:rsidRPr="00040245">
        <w:rPr>
          <w:b/>
          <w:bCs/>
        </w:rPr>
        <w:t xml:space="preserve"> за неформално обучение за придобиване и развитие на специфичните дигитални умения</w:t>
      </w:r>
      <w:r w:rsidR="00DB4445" w:rsidRPr="00040245">
        <w:rPr>
          <w:b/>
          <w:bCs/>
        </w:rPr>
        <w:t>/компетентности</w:t>
      </w:r>
      <w:r w:rsidR="003A6A93" w:rsidRPr="00040245">
        <w:rPr>
          <w:b/>
          <w:bCs/>
        </w:rPr>
        <w:t xml:space="preserve"> за икономическа дейност</w:t>
      </w:r>
      <w:r w:rsidR="00DB4445" w:rsidRPr="00040245">
        <w:rPr>
          <w:b/>
          <w:bCs/>
        </w:rPr>
        <w:t>, съгласно КИД-2008</w:t>
      </w:r>
      <w:r w:rsidR="0020289F" w:rsidRPr="00040245">
        <w:rPr>
          <w:b/>
        </w:rPr>
        <w:t xml:space="preserve"> </w:t>
      </w:r>
      <w:r w:rsidR="0045176D" w:rsidRPr="00040245">
        <w:rPr>
          <w:b/>
          <w:bCs/>
        </w:rPr>
        <w:t>N82. АДМИНИСТРАТИВНИ И СПОМАГАТЕЛНИ ДЕЙНОСТИ</w:t>
      </w:r>
      <w:r w:rsidR="007C5911" w:rsidRPr="00040245">
        <w:rPr>
          <w:rStyle w:val="FootnoteReference"/>
        </w:rPr>
        <w:footnoteReference w:id="7"/>
      </w:r>
      <w:r w:rsidR="007C5911" w:rsidRPr="00040245">
        <w:t xml:space="preserve"> </w:t>
      </w:r>
      <w:r w:rsidR="00E219CC" w:rsidRPr="00040245">
        <w:t xml:space="preserve">(Приложение </w:t>
      </w:r>
      <w:r w:rsidR="0078385B" w:rsidRPr="00040245">
        <w:t>4</w:t>
      </w:r>
      <w:r w:rsidR="00E219CC" w:rsidRPr="00040245">
        <w:t>)</w:t>
      </w:r>
      <w:r w:rsidRPr="00040245">
        <w:t xml:space="preserve"> </w:t>
      </w:r>
    </w:p>
    <w:p w14:paraId="00E2EEC8" w14:textId="5A07F7D5" w:rsidR="009F3576" w:rsidRPr="00040245" w:rsidRDefault="009F3576" w:rsidP="001E13A2">
      <w:r w:rsidRPr="00040245">
        <w:t xml:space="preserve">При съставяне на учебното съдържание </w:t>
      </w:r>
      <w:r w:rsidR="00A323D0" w:rsidRPr="00040245">
        <w:t xml:space="preserve">е необходимо да </w:t>
      </w:r>
      <w:r w:rsidRPr="00040245">
        <w:t>се вземат предвид</w:t>
      </w:r>
      <w:r w:rsidR="00A323D0" w:rsidRPr="00040245">
        <w:t xml:space="preserve"> дефицитите и дисбалансите в</w:t>
      </w:r>
      <w:r w:rsidRPr="00040245">
        <w:t xml:space="preserve"> специфични</w:t>
      </w:r>
      <w:r w:rsidR="00A323D0" w:rsidRPr="00040245">
        <w:t>те</w:t>
      </w:r>
      <w:r w:rsidRPr="00040245">
        <w:t xml:space="preserve"> дигитални умения/компетентности, установени</w:t>
      </w:r>
      <w:r w:rsidRPr="00040245">
        <w:rPr>
          <w:strike/>
        </w:rPr>
        <w:t>те</w:t>
      </w:r>
      <w:r w:rsidRPr="00040245">
        <w:t xml:space="preserve"> по време </w:t>
      </w:r>
      <w:r w:rsidR="00A323D0" w:rsidRPr="00040245">
        <w:t xml:space="preserve">на </w:t>
      </w:r>
      <w:r w:rsidRPr="00040245">
        <w:t xml:space="preserve">проучването и обсъждането на унифицираните профили. </w:t>
      </w:r>
    </w:p>
    <w:p w14:paraId="1CEF1446" w14:textId="38239955" w:rsidR="00C81467" w:rsidRPr="00040245" w:rsidRDefault="00C81467" w:rsidP="001E13A2">
      <w:r w:rsidRPr="00040245">
        <w:t xml:space="preserve">При актуализирането </w:t>
      </w:r>
      <w:r w:rsidR="00A323D0" w:rsidRPr="00040245">
        <w:t xml:space="preserve">на програмите за неформално обучение може </w:t>
      </w:r>
      <w:r w:rsidRPr="00040245">
        <w:t>да възникнат следните ситуации:</w:t>
      </w:r>
    </w:p>
    <w:p w14:paraId="2D0EBAB6" w14:textId="6999548E" w:rsidR="00815B6C" w:rsidRPr="00040245" w:rsidRDefault="00815B6C" w:rsidP="009D2939">
      <w:pPr>
        <w:pStyle w:val="ListParagraph"/>
        <w:numPr>
          <w:ilvl w:val="1"/>
          <w:numId w:val="3"/>
        </w:numPr>
        <w:rPr>
          <w:rFonts w:eastAsia="Calibri"/>
          <w:bCs/>
        </w:rPr>
      </w:pPr>
      <w:r w:rsidRPr="00040245">
        <w:t>П</w:t>
      </w:r>
      <w:r w:rsidR="009F3576" w:rsidRPr="00040245">
        <w:t xml:space="preserve">ромяна на нивото </w:t>
      </w:r>
      <w:r w:rsidRPr="00040245">
        <w:t xml:space="preserve">на владеене </w:t>
      </w:r>
      <w:r w:rsidR="009F3576" w:rsidRPr="00040245">
        <w:t>на специфичн</w:t>
      </w:r>
      <w:r w:rsidRPr="00040245">
        <w:t>а</w:t>
      </w:r>
      <w:r w:rsidR="009F3576" w:rsidRPr="00040245">
        <w:t xml:space="preserve"> дигиталн</w:t>
      </w:r>
      <w:r w:rsidRPr="00040245">
        <w:t>а</w:t>
      </w:r>
      <w:r w:rsidR="009F3576" w:rsidRPr="00040245">
        <w:t xml:space="preserve"> компетентност</w:t>
      </w:r>
      <w:r w:rsidR="0025412D" w:rsidRPr="00040245">
        <w:t xml:space="preserve">. </w:t>
      </w:r>
    </w:p>
    <w:p w14:paraId="1AE97BF4" w14:textId="6CAB3D55" w:rsidR="00DF4DCE" w:rsidRPr="00040245" w:rsidRDefault="009F3576" w:rsidP="00815B6C">
      <w:pPr>
        <w:pStyle w:val="ListParagraph"/>
        <w:ind w:left="360"/>
        <w:rPr>
          <w:rFonts w:eastAsia="Calibri"/>
          <w:bCs/>
        </w:rPr>
      </w:pPr>
      <w:r w:rsidRPr="00040245">
        <w:t xml:space="preserve">В </w:t>
      </w:r>
      <w:r w:rsidR="00815B6C" w:rsidRPr="00040245">
        <w:t xml:space="preserve">този </w:t>
      </w:r>
      <w:r w:rsidRPr="00040245">
        <w:t xml:space="preserve">случай </w:t>
      </w:r>
      <w:r w:rsidR="00815B6C" w:rsidRPr="00040245">
        <w:t xml:space="preserve">в програмата </w:t>
      </w:r>
      <w:r w:rsidRPr="00040245">
        <w:t xml:space="preserve">се актуализира само графата </w:t>
      </w:r>
      <w:r w:rsidR="00815B6C" w:rsidRPr="00040245">
        <w:t>„</w:t>
      </w:r>
      <w:r w:rsidRPr="00040245">
        <w:rPr>
          <w:rFonts w:eastAsia="Calibri"/>
          <w:b/>
          <w:bCs/>
        </w:rPr>
        <w:t xml:space="preserve">Очаквани резултати от обучението: </w:t>
      </w:r>
      <w:r w:rsidRPr="00040245">
        <w:rPr>
          <w:rFonts w:eastAsia="Calibri"/>
          <w:b/>
        </w:rPr>
        <w:t>знания, умения, компетентности</w:t>
      </w:r>
      <w:r w:rsidR="00815B6C" w:rsidRPr="00040245">
        <w:rPr>
          <w:rFonts w:eastAsia="Calibri"/>
          <w:b/>
        </w:rPr>
        <w:t>“</w:t>
      </w:r>
      <w:r w:rsidRPr="00040245">
        <w:rPr>
          <w:rFonts w:eastAsia="Calibri"/>
          <w:b/>
        </w:rPr>
        <w:t xml:space="preserve"> </w:t>
      </w:r>
      <w:r w:rsidRPr="00040245">
        <w:rPr>
          <w:rFonts w:eastAsia="Calibri"/>
        </w:rPr>
        <w:t xml:space="preserve">от документа </w:t>
      </w:r>
      <w:r w:rsidR="00815B6C" w:rsidRPr="00040245">
        <w:rPr>
          <w:rFonts w:eastAsia="Calibri"/>
          <w:b/>
        </w:rPr>
        <w:t>„</w:t>
      </w:r>
      <w:r w:rsidR="003669D9" w:rsidRPr="00040245">
        <w:rPr>
          <w:rFonts w:eastAsia="Calibri"/>
          <w:b/>
        </w:rPr>
        <w:t xml:space="preserve">Учебно съдържание за </w:t>
      </w:r>
      <w:r w:rsidR="003669D9" w:rsidRPr="00040245">
        <w:rPr>
          <w:rFonts w:eastAsia="Calibri"/>
          <w:b/>
        </w:rPr>
        <w:lastRenderedPageBreak/>
        <w:t>придобиване и развитие на специфични дигитални умения/компетентности</w:t>
      </w:r>
      <w:r w:rsidR="003669D9" w:rsidRPr="00040245">
        <w:rPr>
          <w:rFonts w:eastAsia="Calibri"/>
          <w:b/>
          <w:bCs/>
        </w:rPr>
        <w:t>"</w:t>
      </w:r>
      <w:r w:rsidRPr="00040245">
        <w:rPr>
          <w:rFonts w:eastAsia="Calibri"/>
          <w:b/>
          <w:bCs/>
        </w:rPr>
        <w:t xml:space="preserve"> </w:t>
      </w:r>
      <w:r w:rsidRPr="00040245">
        <w:rPr>
          <w:rFonts w:eastAsia="Calibri"/>
          <w:bCs/>
        </w:rPr>
        <w:t xml:space="preserve">за съответната длъжност/професия. </w:t>
      </w:r>
    </w:p>
    <w:p w14:paraId="0A44F94D" w14:textId="4091715B" w:rsidR="009F3576" w:rsidRPr="00040245" w:rsidRDefault="009F3576" w:rsidP="003669D9">
      <w:pPr>
        <w:shd w:val="clear" w:color="auto" w:fill="FFFFFF"/>
        <w:ind w:left="360"/>
        <w:rPr>
          <w:b/>
          <w:bCs/>
        </w:rPr>
      </w:pPr>
      <w:r w:rsidRPr="00040245">
        <w:t xml:space="preserve">Описанието на целевото ниво </w:t>
      </w:r>
      <w:r w:rsidR="00E219CC" w:rsidRPr="00040245">
        <w:t xml:space="preserve">на владеене на дигиталните умения </w:t>
      </w:r>
      <w:r w:rsidRPr="00040245">
        <w:t xml:space="preserve">трябва да бъде съобразено с </w:t>
      </w:r>
      <w:r w:rsidR="00815B6C" w:rsidRPr="00040245">
        <w:t>Европейската рамка за дигитални умения</w:t>
      </w:r>
      <w:r w:rsidR="00815B6C" w:rsidRPr="00040245">
        <w:rPr>
          <w:rStyle w:val="Heading1Char"/>
          <w:rFonts w:cs="Calibri"/>
          <w:color w:val="auto"/>
          <w:sz w:val="24"/>
          <w:szCs w:val="24"/>
        </w:rPr>
        <w:t xml:space="preserve"> </w:t>
      </w:r>
      <w:r w:rsidR="00815B6C" w:rsidRPr="00040245">
        <w:rPr>
          <w:rStyle w:val="Emphasis"/>
          <w:i w:val="0"/>
          <w:iCs w:val="0"/>
        </w:rPr>
        <w:t>Dig</w:t>
      </w:r>
      <w:r w:rsidR="003C5381" w:rsidRPr="00040245">
        <w:rPr>
          <w:rStyle w:val="Emphasis"/>
          <w:i w:val="0"/>
          <w:iCs w:val="0"/>
        </w:rPr>
        <w:t>С</w:t>
      </w:r>
      <w:r w:rsidR="00815B6C" w:rsidRPr="00040245">
        <w:rPr>
          <w:rStyle w:val="Emphasis"/>
          <w:i w:val="0"/>
          <w:iCs w:val="0"/>
        </w:rPr>
        <w:t>omp 2.1.</w:t>
      </w:r>
    </w:p>
    <w:p w14:paraId="15E0C9BE" w14:textId="65C1F37B" w:rsidR="00A07108" w:rsidRPr="00040245" w:rsidRDefault="00A07108" w:rsidP="009D2939">
      <w:pPr>
        <w:pStyle w:val="ListParagraph"/>
        <w:numPr>
          <w:ilvl w:val="1"/>
          <w:numId w:val="3"/>
        </w:numPr>
      </w:pPr>
      <w:r w:rsidRPr="00040245">
        <w:t>Допълване или премахване на специфична дигитална компетентност</w:t>
      </w:r>
    </w:p>
    <w:p w14:paraId="317A620E" w14:textId="1CA252E6" w:rsidR="00A07108" w:rsidRPr="00040245" w:rsidRDefault="00B31D94" w:rsidP="00B31D94">
      <w:pPr>
        <w:pStyle w:val="ListParagraph"/>
        <w:ind w:left="360"/>
      </w:pPr>
      <w:r w:rsidRPr="00040245">
        <w:t>Тази ситуация изисква към учебната програма да се добави или да се извади от нея определена тема или модул.</w:t>
      </w:r>
    </w:p>
    <w:p w14:paraId="5A38CB6F" w14:textId="046FBEF2" w:rsidR="003E2D3E" w:rsidRDefault="00200110" w:rsidP="003E2D3E">
      <w:pPr>
        <w:shd w:val="clear" w:color="auto" w:fill="FFFFFF"/>
        <w:ind w:left="360"/>
        <w:rPr>
          <w:rStyle w:val="Emphasis"/>
          <w:i w:val="0"/>
          <w:iCs w:val="0"/>
        </w:rPr>
      </w:pPr>
      <w:r w:rsidRPr="00040245">
        <w:rPr>
          <w:rStyle w:val="Emphasis"/>
          <w:i w:val="0"/>
          <w:iCs w:val="0"/>
        </w:rPr>
        <w:t>Важно условие е всяка добавена специфична дигитална компетентност да бъде съотнесена към няко</w:t>
      </w:r>
      <w:r w:rsidR="003E2D3E" w:rsidRPr="00040245">
        <w:rPr>
          <w:rStyle w:val="Emphasis"/>
          <w:i w:val="0"/>
          <w:iCs w:val="0"/>
        </w:rPr>
        <w:t>я</w:t>
      </w:r>
      <w:r w:rsidRPr="00040245">
        <w:rPr>
          <w:rStyle w:val="Emphasis"/>
          <w:i w:val="0"/>
          <w:iCs w:val="0"/>
        </w:rPr>
        <w:t xml:space="preserve"> от дигиталните компетентности на Европейската рамка за дигитални умения Dig</w:t>
      </w:r>
      <w:r w:rsidR="003E2D3E" w:rsidRPr="00040245">
        <w:rPr>
          <w:rStyle w:val="Emphasis"/>
          <w:i w:val="0"/>
          <w:iCs w:val="0"/>
        </w:rPr>
        <w:t>С</w:t>
      </w:r>
      <w:r w:rsidRPr="00040245">
        <w:rPr>
          <w:rStyle w:val="Emphasis"/>
          <w:i w:val="0"/>
          <w:iCs w:val="0"/>
        </w:rPr>
        <w:t xml:space="preserve">omp 2.1. Ако от изследването се очертае </w:t>
      </w:r>
      <w:r w:rsidR="003E2D3E" w:rsidRPr="00040245">
        <w:rPr>
          <w:rStyle w:val="Emphasis"/>
          <w:i w:val="0"/>
          <w:iCs w:val="0"/>
        </w:rPr>
        <w:t xml:space="preserve">специфична </w:t>
      </w:r>
      <w:r w:rsidRPr="00040245">
        <w:rPr>
          <w:rStyle w:val="Emphasis"/>
          <w:i w:val="0"/>
          <w:iCs w:val="0"/>
        </w:rPr>
        <w:t xml:space="preserve">дигитална компетентност, която не може да бъде съотнесена </w:t>
      </w:r>
      <w:r w:rsidR="003E2D3E" w:rsidRPr="00040245">
        <w:rPr>
          <w:rStyle w:val="Emphasis"/>
          <w:i w:val="0"/>
          <w:iCs w:val="0"/>
        </w:rPr>
        <w:t xml:space="preserve">към </w:t>
      </w:r>
      <w:r w:rsidR="003E2D3E" w:rsidRPr="00040245">
        <w:t>някоя от дигиталните компетентности от</w:t>
      </w:r>
      <w:r w:rsidRPr="00040245">
        <w:rPr>
          <w:rStyle w:val="Emphasis"/>
          <w:i w:val="0"/>
          <w:iCs w:val="0"/>
        </w:rPr>
        <w:t xml:space="preserve"> </w:t>
      </w:r>
      <w:r w:rsidR="003E2D3E" w:rsidRPr="00040245">
        <w:rPr>
          <w:rStyle w:val="Emphasis"/>
          <w:i w:val="0"/>
          <w:iCs w:val="0"/>
        </w:rPr>
        <w:t>DigСomp 2.1.</w:t>
      </w:r>
      <w:r w:rsidR="008666FF" w:rsidRPr="00040245">
        <w:rPr>
          <w:rStyle w:val="Emphasis"/>
          <w:i w:val="0"/>
          <w:iCs w:val="0"/>
        </w:rPr>
        <w:t>,</w:t>
      </w:r>
      <w:r w:rsidR="003E2D3E" w:rsidRPr="00040245">
        <w:rPr>
          <w:rStyle w:val="Emphasis"/>
          <w:i w:val="0"/>
          <w:iCs w:val="0"/>
        </w:rPr>
        <w:t xml:space="preserve"> тази  дигитална компетентност следва да бъде съотнесено към някоя от 5-те области </w:t>
      </w:r>
      <w:r w:rsidRPr="00040245">
        <w:rPr>
          <w:rStyle w:val="Emphasis"/>
          <w:i w:val="0"/>
          <w:iCs w:val="0"/>
        </w:rPr>
        <w:t>на компетентност</w:t>
      </w:r>
      <w:r w:rsidR="003E2D3E" w:rsidRPr="00040245">
        <w:rPr>
          <w:rStyle w:val="Emphasis"/>
          <w:i w:val="0"/>
          <w:iCs w:val="0"/>
        </w:rPr>
        <w:t xml:space="preserve">, определени в </w:t>
      </w:r>
      <w:r w:rsidRPr="00040245">
        <w:rPr>
          <w:rStyle w:val="Emphasis"/>
          <w:i w:val="0"/>
          <w:iCs w:val="0"/>
        </w:rPr>
        <w:t xml:space="preserve"> </w:t>
      </w:r>
      <w:r w:rsidR="003E2D3E" w:rsidRPr="00040245">
        <w:rPr>
          <w:rStyle w:val="Emphasis"/>
          <w:i w:val="0"/>
          <w:iCs w:val="0"/>
        </w:rPr>
        <w:t xml:space="preserve">DigСomp 2.1. </w:t>
      </w:r>
    </w:p>
    <w:p w14:paraId="59446DC1" w14:textId="77777777" w:rsidR="007802F9" w:rsidRPr="00040245" w:rsidRDefault="007802F9" w:rsidP="007802F9">
      <w:pPr>
        <w:spacing w:before="0"/>
        <w:jc w:val="center"/>
        <w:rPr>
          <w:rFonts w:eastAsia="Calibri" w:cs="Times New Roman"/>
          <w:b/>
          <w:bCs/>
          <w:caps/>
          <w:sz w:val="20"/>
          <w:szCs w:val="20"/>
          <w:lang w:eastAsia="en-US"/>
        </w:rPr>
      </w:pPr>
    </w:p>
    <w:p w14:paraId="1C14CDF5" w14:textId="7C0FB69A" w:rsidR="00A62684" w:rsidRPr="00040245" w:rsidRDefault="007802F9" w:rsidP="00A62684">
      <w:pPr>
        <w:spacing w:before="0"/>
        <w:jc w:val="center"/>
        <w:rPr>
          <w:rFonts w:eastAsia="Calibri"/>
          <w:b/>
          <w:bCs/>
        </w:rPr>
      </w:pPr>
      <w:r w:rsidRPr="00040245">
        <w:rPr>
          <w:rFonts w:eastAsia="Calibri" w:cs="Times New Roman"/>
          <w:b/>
          <w:bCs/>
          <w:caps/>
          <w:lang w:eastAsia="en-US"/>
        </w:rPr>
        <w:t>УЧЕБНО СЪДЪРЖАНИЕ</w:t>
      </w:r>
      <w:r w:rsidR="00A62684" w:rsidRPr="00040245">
        <w:rPr>
          <w:rFonts w:eastAsia="Calibri" w:cs="Times New Roman"/>
          <w:b/>
          <w:bCs/>
          <w:caps/>
          <w:lang w:eastAsia="en-US"/>
        </w:rPr>
        <w:t xml:space="preserve"> </w:t>
      </w:r>
      <w:r w:rsidRPr="00040245">
        <w:rPr>
          <w:rFonts w:eastAsia="Calibri" w:cs="Times New Roman"/>
          <w:b/>
          <w:bCs/>
          <w:caps/>
          <w:lang w:eastAsia="en-US"/>
        </w:rPr>
        <w:t xml:space="preserve">ЗА ПРИДОБИВАНЕ И РАЗВИТИЕ </w:t>
      </w:r>
      <w:r w:rsidR="00A62684" w:rsidRPr="00040245">
        <w:rPr>
          <w:rFonts w:eastAsia="Calibri" w:cs="Times New Roman"/>
          <w:b/>
          <w:bCs/>
          <w:caps/>
          <w:lang w:eastAsia="en-US"/>
        </w:rPr>
        <w:br/>
      </w:r>
      <w:r w:rsidRPr="00040245">
        <w:rPr>
          <w:rFonts w:eastAsia="Calibri" w:cs="Times New Roman"/>
          <w:b/>
          <w:bCs/>
          <w:caps/>
          <w:lang w:eastAsia="en-US"/>
        </w:rPr>
        <w:t xml:space="preserve">НА СПЕЦИФИЧНИ ДИГИТАЛНИ УМЕНИЯ/КОМПЕТЕНТНОСТИ </w:t>
      </w:r>
      <w:r w:rsidR="00A62684" w:rsidRPr="00040245">
        <w:rPr>
          <w:rFonts w:eastAsia="Calibri" w:cs="Times New Roman"/>
          <w:b/>
          <w:bCs/>
          <w:caps/>
          <w:lang w:eastAsia="en-US"/>
        </w:rPr>
        <w:br/>
      </w:r>
      <w:r w:rsidR="00187B8B" w:rsidRPr="00187B8B">
        <w:rPr>
          <w:b/>
          <w:bCs/>
        </w:rPr>
        <w:t>12196010</w:t>
      </w:r>
      <w:r w:rsidR="00187B8B">
        <w:rPr>
          <w:b/>
          <w:bCs/>
        </w:rPr>
        <w:t xml:space="preserve"> </w:t>
      </w:r>
      <w:r w:rsidR="00725528">
        <w:rPr>
          <w:b/>
          <w:bCs/>
        </w:rPr>
        <w:t>РЪКОВОДИТЕЛ/НАЧАЛНИК АДМИНИСТРАТИВЕН ОТДЕЛ</w:t>
      </w:r>
      <w:r w:rsidR="00A62684" w:rsidRPr="00040245">
        <w:rPr>
          <w:rFonts w:eastAsia="Calibri"/>
          <w:b/>
          <w:bCs/>
        </w:rPr>
        <w:t xml:space="preserve"> </w:t>
      </w:r>
    </w:p>
    <w:p w14:paraId="1FE19BD1" w14:textId="63E67B4B" w:rsidR="007802F9" w:rsidRPr="00040245" w:rsidRDefault="007802F9" w:rsidP="007802F9">
      <w:pPr>
        <w:spacing w:before="120"/>
        <w:rPr>
          <w:rFonts w:eastAsia="Calibri"/>
          <w:bCs/>
          <w:i/>
          <w:sz w:val="20"/>
          <w:szCs w:val="20"/>
          <w:lang w:eastAsia="en-US"/>
        </w:rPr>
      </w:pPr>
      <w:r w:rsidRPr="00040245">
        <w:rPr>
          <w:rFonts w:eastAsia="Calibri"/>
          <w:bCs/>
          <w:i/>
          <w:sz w:val="20"/>
          <w:szCs w:val="20"/>
          <w:lang w:eastAsia="en-US"/>
        </w:rPr>
        <w:t xml:space="preserve">Учебното съдържание е предназначено за неформално обучение в съответствие с областите на компетентност от Европейската рамка за дигитални умения DigComp 2.1. </w:t>
      </w:r>
    </w:p>
    <w:tbl>
      <w:tblPr>
        <w:tblStyle w:val="TableGrid4"/>
        <w:tblW w:w="9362" w:type="dxa"/>
        <w:tblLayout w:type="fixed"/>
        <w:tblLook w:val="04A0" w:firstRow="1" w:lastRow="0" w:firstColumn="1" w:lastColumn="0" w:noHBand="0" w:noVBand="1"/>
      </w:tblPr>
      <w:tblGrid>
        <w:gridCol w:w="2689"/>
        <w:gridCol w:w="992"/>
        <w:gridCol w:w="5670"/>
        <w:gridCol w:w="11"/>
      </w:tblGrid>
      <w:tr w:rsidR="00040245" w:rsidRPr="00040245" w14:paraId="3D367EA5" w14:textId="77777777" w:rsidTr="00B55390">
        <w:trPr>
          <w:gridAfter w:val="1"/>
          <w:wAfter w:w="11" w:type="dxa"/>
          <w:trHeight w:val="1207"/>
        </w:trPr>
        <w:tc>
          <w:tcPr>
            <w:tcW w:w="2689" w:type="dxa"/>
            <w:shd w:val="clear" w:color="auto" w:fill="F2F2F2"/>
          </w:tcPr>
          <w:p w14:paraId="2D2366D6" w14:textId="77777777" w:rsidR="007802F9" w:rsidRPr="00040245" w:rsidRDefault="007802F9" w:rsidP="00E91C11">
            <w:pPr>
              <w:spacing w:before="0" w:line="240" w:lineRule="auto"/>
              <w:jc w:val="center"/>
              <w:rPr>
                <w:rFonts w:asciiTheme="minorHAnsi" w:eastAsia="Calibri" w:hAnsiTheme="minorHAnsi" w:cstheme="minorHAnsi"/>
                <w:b/>
                <w:sz w:val="22"/>
                <w:szCs w:val="22"/>
                <w:lang w:eastAsia="en-US"/>
              </w:rPr>
            </w:pPr>
          </w:p>
          <w:p w14:paraId="422CE547" w14:textId="77777777" w:rsidR="007802F9" w:rsidRPr="00040245" w:rsidRDefault="007802F9" w:rsidP="00E91C11">
            <w:pPr>
              <w:spacing w:before="0" w:line="240" w:lineRule="auto"/>
              <w:jc w:val="center"/>
              <w:rPr>
                <w:rFonts w:asciiTheme="minorHAnsi" w:eastAsia="Calibri" w:hAnsiTheme="minorHAnsi" w:cstheme="minorHAnsi"/>
                <w:b/>
                <w:sz w:val="22"/>
                <w:szCs w:val="22"/>
                <w:lang w:eastAsia="en-US"/>
              </w:rPr>
            </w:pPr>
          </w:p>
          <w:p w14:paraId="4F649DD9" w14:textId="77777777" w:rsidR="007802F9" w:rsidRPr="00040245" w:rsidRDefault="007802F9" w:rsidP="00E91C11">
            <w:pPr>
              <w:spacing w:before="0" w:line="240" w:lineRule="auto"/>
              <w:jc w:val="center"/>
              <w:rPr>
                <w:rFonts w:asciiTheme="minorHAnsi" w:eastAsia="Calibri" w:hAnsiTheme="minorHAnsi" w:cstheme="minorHAnsi"/>
                <w:b/>
                <w:sz w:val="22"/>
                <w:szCs w:val="22"/>
                <w:lang w:eastAsia="en-US"/>
              </w:rPr>
            </w:pPr>
          </w:p>
          <w:p w14:paraId="62086B7E" w14:textId="77777777" w:rsidR="007802F9" w:rsidRPr="00040245" w:rsidRDefault="007802F9" w:rsidP="00E91C11">
            <w:pPr>
              <w:spacing w:before="0" w:line="240" w:lineRule="auto"/>
              <w:jc w:val="center"/>
              <w:rPr>
                <w:rFonts w:asciiTheme="minorHAnsi" w:eastAsia="Calibri" w:hAnsiTheme="minorHAnsi" w:cstheme="minorHAnsi"/>
                <w:b/>
                <w:sz w:val="22"/>
                <w:szCs w:val="22"/>
                <w:lang w:eastAsia="en-US"/>
              </w:rPr>
            </w:pPr>
          </w:p>
          <w:p w14:paraId="78109C8F" w14:textId="77777777" w:rsidR="007802F9" w:rsidRPr="00040245" w:rsidRDefault="007802F9" w:rsidP="00E91C11">
            <w:pPr>
              <w:spacing w:before="0" w:line="240" w:lineRule="auto"/>
              <w:jc w:val="center"/>
              <w:rPr>
                <w:rFonts w:asciiTheme="minorHAnsi" w:eastAsia="Calibri" w:hAnsiTheme="minorHAnsi" w:cstheme="minorHAnsi"/>
                <w:b/>
                <w:sz w:val="22"/>
                <w:szCs w:val="22"/>
                <w:lang w:eastAsia="en-US"/>
              </w:rPr>
            </w:pPr>
            <w:r w:rsidRPr="00040245">
              <w:rPr>
                <w:rFonts w:asciiTheme="minorHAnsi" w:eastAsia="Calibri" w:hAnsiTheme="minorHAnsi" w:cstheme="minorHAnsi"/>
                <w:b/>
                <w:sz w:val="22"/>
                <w:szCs w:val="22"/>
                <w:lang w:eastAsia="en-US"/>
              </w:rPr>
              <w:t>МОДУЛ, ТЕМИ</w:t>
            </w:r>
          </w:p>
        </w:tc>
        <w:tc>
          <w:tcPr>
            <w:tcW w:w="992" w:type="dxa"/>
            <w:shd w:val="clear" w:color="auto" w:fill="F2F2F2"/>
          </w:tcPr>
          <w:p w14:paraId="30530759" w14:textId="77777777" w:rsidR="007802F9" w:rsidRPr="00040245" w:rsidRDefault="007802F9" w:rsidP="00E91C11">
            <w:pPr>
              <w:spacing w:before="0" w:line="240" w:lineRule="auto"/>
              <w:rPr>
                <w:rFonts w:asciiTheme="minorHAnsi" w:eastAsia="Calibri" w:hAnsiTheme="minorHAnsi" w:cstheme="minorHAnsi"/>
                <w:b/>
                <w:bCs/>
                <w:sz w:val="22"/>
                <w:szCs w:val="22"/>
                <w:lang w:eastAsia="en-US"/>
              </w:rPr>
            </w:pPr>
            <w:r w:rsidRPr="00040245">
              <w:rPr>
                <w:rFonts w:asciiTheme="minorHAnsi" w:eastAsia="Calibri" w:hAnsiTheme="minorHAnsi" w:cstheme="minorHAnsi"/>
                <w:b/>
                <w:bCs/>
                <w:sz w:val="22"/>
                <w:szCs w:val="22"/>
                <w:lang w:eastAsia="en-US"/>
              </w:rPr>
              <w:t>Очаквано ниво на владеене на дигиталното умение/компетентност</w:t>
            </w:r>
          </w:p>
        </w:tc>
        <w:tc>
          <w:tcPr>
            <w:tcW w:w="5670" w:type="dxa"/>
            <w:shd w:val="clear" w:color="auto" w:fill="F2F2F2"/>
          </w:tcPr>
          <w:p w14:paraId="7C4D9C4C" w14:textId="77777777" w:rsidR="007802F9" w:rsidRPr="00040245" w:rsidRDefault="007802F9" w:rsidP="00E91C11">
            <w:pPr>
              <w:spacing w:before="0" w:line="240" w:lineRule="auto"/>
              <w:rPr>
                <w:rFonts w:asciiTheme="minorHAnsi" w:eastAsia="Calibri" w:hAnsiTheme="minorHAnsi" w:cstheme="minorHAnsi"/>
                <w:b/>
                <w:bCs/>
                <w:sz w:val="22"/>
                <w:szCs w:val="22"/>
                <w:lang w:eastAsia="en-US"/>
              </w:rPr>
            </w:pPr>
          </w:p>
          <w:p w14:paraId="48720DF0" w14:textId="77777777" w:rsidR="007802F9" w:rsidRPr="00040245" w:rsidRDefault="007802F9" w:rsidP="00E91C11">
            <w:pPr>
              <w:spacing w:before="0" w:line="240" w:lineRule="auto"/>
              <w:rPr>
                <w:rFonts w:asciiTheme="minorHAnsi" w:eastAsia="Calibri" w:hAnsiTheme="minorHAnsi" w:cstheme="minorHAnsi"/>
                <w:b/>
                <w:bCs/>
                <w:sz w:val="22"/>
                <w:szCs w:val="22"/>
                <w:lang w:eastAsia="en-US"/>
              </w:rPr>
            </w:pPr>
          </w:p>
          <w:p w14:paraId="5A8D939E" w14:textId="77777777" w:rsidR="007802F9" w:rsidRPr="00040245" w:rsidRDefault="007802F9" w:rsidP="00E91C11">
            <w:pPr>
              <w:spacing w:before="0" w:line="240" w:lineRule="auto"/>
              <w:jc w:val="center"/>
              <w:rPr>
                <w:rFonts w:asciiTheme="minorHAnsi" w:eastAsia="Calibri" w:hAnsiTheme="minorHAnsi" w:cstheme="minorHAnsi"/>
                <w:b/>
                <w:bCs/>
                <w:sz w:val="22"/>
                <w:szCs w:val="22"/>
                <w:lang w:eastAsia="en-US"/>
              </w:rPr>
            </w:pPr>
          </w:p>
          <w:p w14:paraId="0464EFAA" w14:textId="77777777" w:rsidR="007802F9" w:rsidRPr="00040245" w:rsidRDefault="007802F9" w:rsidP="00E91C11">
            <w:pPr>
              <w:spacing w:before="0" w:line="240" w:lineRule="auto"/>
              <w:jc w:val="center"/>
              <w:rPr>
                <w:rFonts w:asciiTheme="minorHAnsi" w:eastAsia="Calibri" w:hAnsiTheme="minorHAnsi" w:cstheme="minorHAnsi"/>
                <w:b/>
                <w:bCs/>
                <w:sz w:val="22"/>
                <w:szCs w:val="22"/>
                <w:lang w:eastAsia="en-US"/>
              </w:rPr>
            </w:pPr>
          </w:p>
          <w:p w14:paraId="2F4B0960" w14:textId="77777777" w:rsidR="007802F9" w:rsidRPr="00040245" w:rsidRDefault="007802F9" w:rsidP="00E91C11">
            <w:pPr>
              <w:spacing w:before="0" w:line="240" w:lineRule="auto"/>
              <w:jc w:val="center"/>
              <w:rPr>
                <w:rFonts w:asciiTheme="minorHAnsi" w:eastAsia="Calibri" w:hAnsiTheme="minorHAnsi" w:cstheme="minorHAnsi"/>
                <w:b/>
                <w:bCs/>
                <w:sz w:val="22"/>
                <w:szCs w:val="22"/>
                <w:lang w:eastAsia="en-US"/>
              </w:rPr>
            </w:pPr>
            <w:r w:rsidRPr="00040245">
              <w:rPr>
                <w:rFonts w:asciiTheme="minorHAnsi" w:eastAsia="Calibri" w:hAnsiTheme="minorHAnsi" w:cstheme="minorHAnsi"/>
                <w:b/>
                <w:bCs/>
                <w:sz w:val="22"/>
                <w:szCs w:val="22"/>
                <w:lang w:eastAsia="en-US"/>
              </w:rPr>
              <w:t>Очаквани резултати от обучението:</w:t>
            </w:r>
          </w:p>
          <w:p w14:paraId="6CB37FB0" w14:textId="77777777" w:rsidR="007802F9" w:rsidRPr="00040245" w:rsidRDefault="007802F9" w:rsidP="00E91C11">
            <w:pPr>
              <w:spacing w:before="0" w:line="240" w:lineRule="auto"/>
              <w:jc w:val="center"/>
              <w:rPr>
                <w:rFonts w:asciiTheme="minorHAnsi" w:eastAsia="Calibri" w:hAnsiTheme="minorHAnsi" w:cstheme="minorHAnsi"/>
                <w:bCs/>
                <w:i/>
                <w:iCs/>
                <w:sz w:val="22"/>
                <w:szCs w:val="22"/>
                <w:lang w:eastAsia="en-US"/>
              </w:rPr>
            </w:pPr>
            <w:r w:rsidRPr="00040245">
              <w:rPr>
                <w:rFonts w:asciiTheme="minorHAnsi" w:eastAsia="Calibri" w:hAnsiTheme="minorHAnsi" w:cstheme="minorHAnsi"/>
                <w:b/>
                <w:sz w:val="22"/>
                <w:szCs w:val="22"/>
                <w:lang w:eastAsia="en-US"/>
              </w:rPr>
              <w:t>знания, умения, компетентности</w:t>
            </w:r>
          </w:p>
        </w:tc>
      </w:tr>
      <w:tr w:rsidR="00344316" w:rsidRPr="00040245" w14:paraId="7851A25D" w14:textId="77777777" w:rsidTr="00CA0710">
        <w:tc>
          <w:tcPr>
            <w:tcW w:w="9362" w:type="dxa"/>
            <w:gridSpan w:val="4"/>
            <w:shd w:val="clear" w:color="auto" w:fill="BDD6EE" w:themeFill="accent1" w:themeFillTint="66"/>
          </w:tcPr>
          <w:p w14:paraId="536F8517" w14:textId="335CB38D" w:rsidR="00344316" w:rsidRPr="00040245" w:rsidRDefault="00344316" w:rsidP="00344316">
            <w:pPr>
              <w:spacing w:before="60" w:after="60" w:line="240" w:lineRule="auto"/>
              <w:jc w:val="left"/>
              <w:rPr>
                <w:rFonts w:asciiTheme="minorHAnsi" w:eastAsia="Calibri" w:hAnsiTheme="minorHAnsi" w:cstheme="minorHAnsi"/>
                <w:b/>
                <w:bCs/>
                <w:sz w:val="22"/>
                <w:szCs w:val="22"/>
                <w:lang w:eastAsia="en-US"/>
              </w:rPr>
            </w:pPr>
            <w:r w:rsidRPr="009F7D0E">
              <w:rPr>
                <w:rFonts w:eastAsia="Calibri" w:cs="Times New Roman"/>
                <w:b/>
              </w:rPr>
              <w:t xml:space="preserve">МОДУЛ 1: </w:t>
            </w:r>
            <w:r w:rsidRPr="009F7D0E">
              <w:rPr>
                <w:rFonts w:eastAsia="Calibri" w:cs="Times New Roman"/>
                <w:b/>
                <w:caps/>
              </w:rPr>
              <w:t>Грамотност, свързана с информация и данни</w:t>
            </w:r>
          </w:p>
        </w:tc>
      </w:tr>
      <w:tr w:rsidR="00344316" w:rsidRPr="00040245" w14:paraId="1FAD2302" w14:textId="77777777" w:rsidTr="00CA0710">
        <w:trPr>
          <w:gridAfter w:val="1"/>
          <w:wAfter w:w="11" w:type="dxa"/>
        </w:trPr>
        <w:tc>
          <w:tcPr>
            <w:tcW w:w="2689" w:type="dxa"/>
          </w:tcPr>
          <w:p w14:paraId="6ECEAFE9" w14:textId="50710A50" w:rsidR="00344316" w:rsidRPr="00040245" w:rsidRDefault="00344316" w:rsidP="00344316">
            <w:pPr>
              <w:spacing w:before="0" w:line="240" w:lineRule="auto"/>
              <w:jc w:val="left"/>
              <w:rPr>
                <w:rFonts w:asciiTheme="minorHAnsi" w:eastAsia="Calibri" w:hAnsiTheme="minorHAnsi" w:cstheme="minorHAnsi"/>
                <w:b/>
                <w:sz w:val="22"/>
                <w:szCs w:val="22"/>
                <w:lang w:eastAsia="en-US"/>
              </w:rPr>
            </w:pPr>
            <w:r w:rsidRPr="009F7D0E">
              <w:rPr>
                <w:rFonts w:eastAsia="Calibri" w:cs="Times New Roman"/>
                <w:b/>
              </w:rPr>
              <w:t>ТЕМА 1: Съхранение на информация в облак (Cloud services)</w:t>
            </w:r>
          </w:p>
        </w:tc>
        <w:tc>
          <w:tcPr>
            <w:tcW w:w="992" w:type="dxa"/>
          </w:tcPr>
          <w:p w14:paraId="0A3F6DAA" w14:textId="464395F2" w:rsidR="00344316" w:rsidRPr="00040245" w:rsidRDefault="00344316" w:rsidP="00344316">
            <w:pPr>
              <w:tabs>
                <w:tab w:val="left" w:pos="271"/>
                <w:tab w:val="center" w:pos="388"/>
              </w:tabs>
              <w:spacing w:before="60" w:after="60" w:line="240" w:lineRule="auto"/>
              <w:jc w:val="left"/>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ab/>
              <w:t>5</w:t>
            </w:r>
          </w:p>
        </w:tc>
        <w:tc>
          <w:tcPr>
            <w:tcW w:w="5670" w:type="dxa"/>
          </w:tcPr>
          <w:p w14:paraId="647CB58E" w14:textId="77777777" w:rsidR="00344316" w:rsidRPr="009F7D0E" w:rsidRDefault="00344316" w:rsidP="00344316">
            <w:pPr>
              <w:spacing w:before="60" w:after="60"/>
              <w:rPr>
                <w:rFonts w:eastAsia="Calibri" w:cs="Times New Roman"/>
                <w:b/>
                <w:bCs/>
              </w:rPr>
            </w:pPr>
            <w:r w:rsidRPr="009F7D0E">
              <w:rPr>
                <w:rFonts w:eastAsia="Calibri" w:cs="Times New Roman"/>
                <w:b/>
                <w:bCs/>
              </w:rPr>
              <w:t>Знания</w:t>
            </w:r>
          </w:p>
          <w:p w14:paraId="1F4DE9D8" w14:textId="77777777" w:rsidR="00344316" w:rsidRPr="009F7D0E" w:rsidRDefault="00344316" w:rsidP="00344316">
            <w:pPr>
              <w:spacing w:before="60" w:after="60"/>
              <w:rPr>
                <w:rFonts w:eastAsia="Calibri" w:cs="Times New Roman"/>
              </w:rPr>
            </w:pPr>
            <w:r w:rsidRPr="009F7D0E">
              <w:rPr>
                <w:rFonts w:eastAsia="Calibri"/>
                <w:color w:val="000000"/>
              </w:rPr>
              <w:t xml:space="preserve">• </w:t>
            </w:r>
            <w:r w:rsidRPr="009F7D0E">
              <w:rPr>
                <w:rFonts w:eastAsia="Calibri" w:cs="Times New Roman"/>
              </w:rPr>
              <w:t xml:space="preserve">Познава, сравнява и използва различни </w:t>
            </w:r>
            <w:r w:rsidRPr="009F7D0E">
              <w:rPr>
                <w:rFonts w:eastAsia="Calibri"/>
                <w:color w:val="000000"/>
              </w:rPr>
              <w:t>методи</w:t>
            </w:r>
            <w:r w:rsidRPr="009F7D0E">
              <w:rPr>
                <w:rFonts w:eastAsia="Calibri" w:cs="Times New Roman"/>
              </w:rPr>
              <w:t xml:space="preserve"> за съхраняване на данни и информация в облак.</w:t>
            </w:r>
          </w:p>
          <w:p w14:paraId="0B10D478" w14:textId="77777777" w:rsidR="00344316" w:rsidRPr="009F7D0E" w:rsidRDefault="00344316" w:rsidP="00344316">
            <w:pPr>
              <w:spacing w:before="60" w:after="60"/>
              <w:rPr>
                <w:rFonts w:eastAsia="Calibri"/>
                <w:color w:val="000000"/>
              </w:rPr>
            </w:pPr>
            <w:r w:rsidRPr="009F7D0E">
              <w:rPr>
                <w:rFonts w:eastAsia="Calibri"/>
                <w:color w:val="000000"/>
              </w:rPr>
              <w:lastRenderedPageBreak/>
              <w:t>• Познава възможностите на различни облачни услуги за споделяне на данни (Google Drive, One drive,  Dropbox, Icloud и др.)</w:t>
            </w:r>
            <w:r w:rsidRPr="009F7D0E">
              <w:rPr>
                <w:rFonts w:eastAsia="Calibri"/>
                <w:color w:val="000000"/>
              </w:rPr>
              <w:br/>
              <w:t>• Познава начини за организиране на споделена работа в група чрез облачни услуги</w:t>
            </w:r>
            <w:r w:rsidRPr="009F7D0E">
              <w:rPr>
                <w:rFonts w:eastAsia="Calibri"/>
                <w:color w:val="000000"/>
              </w:rPr>
              <w:br/>
              <w:t>• Изброява начини за получаване на обратна връзка по дискутиран проблем в група или научна общност</w:t>
            </w:r>
          </w:p>
          <w:p w14:paraId="1FB3C0A2" w14:textId="77777777" w:rsidR="00344316" w:rsidRPr="009F7D0E" w:rsidRDefault="00344316" w:rsidP="00344316">
            <w:pPr>
              <w:spacing w:before="60" w:after="60"/>
              <w:rPr>
                <w:rFonts w:eastAsia="Calibri" w:cs="Times New Roman"/>
              </w:rPr>
            </w:pPr>
          </w:p>
          <w:p w14:paraId="4DF1D3CD" w14:textId="77777777" w:rsidR="00344316" w:rsidRPr="009F7D0E" w:rsidRDefault="00344316" w:rsidP="00344316">
            <w:pPr>
              <w:spacing w:before="60" w:after="60"/>
              <w:rPr>
                <w:rFonts w:eastAsia="Calibri" w:cs="Times New Roman"/>
                <w:b/>
                <w:bCs/>
              </w:rPr>
            </w:pPr>
            <w:r w:rsidRPr="009F7D0E">
              <w:rPr>
                <w:rFonts w:eastAsia="Calibri" w:cs="Times New Roman"/>
                <w:b/>
                <w:bCs/>
              </w:rPr>
              <w:t>Умения</w:t>
            </w:r>
          </w:p>
          <w:p w14:paraId="51574E37" w14:textId="77777777" w:rsidR="00344316" w:rsidRPr="009F7D0E" w:rsidRDefault="00344316" w:rsidP="00344316">
            <w:pPr>
              <w:spacing w:before="60" w:after="60"/>
              <w:rPr>
                <w:rFonts w:eastAsia="Calibri" w:cs="Times New Roman"/>
                <w:color w:val="000000"/>
              </w:rPr>
            </w:pPr>
            <w:r w:rsidRPr="009F7D0E">
              <w:rPr>
                <w:rFonts w:eastAsia="Calibri"/>
                <w:color w:val="000000"/>
              </w:rPr>
              <w:t xml:space="preserve">• </w:t>
            </w:r>
            <w:r w:rsidRPr="009F7D0E">
              <w:rPr>
                <w:rFonts w:eastAsia="Calibri" w:cs="Times New Roman"/>
              </w:rPr>
              <w:t xml:space="preserve">Умее да </w:t>
            </w:r>
            <w:r w:rsidRPr="009F7D0E">
              <w:rPr>
                <w:rFonts w:eastAsia="Calibri" w:cs="Times New Roman"/>
                <w:color w:val="000000"/>
              </w:rPr>
              <w:t>подбира данни, информация и съдържание, с цел да ги организира, съхранява и извлича по рутинен начин в облак в дигитална среда.</w:t>
            </w:r>
          </w:p>
          <w:p w14:paraId="1D607FA8" w14:textId="77777777" w:rsidR="00344316" w:rsidRPr="009F7D0E" w:rsidRDefault="00344316" w:rsidP="00344316">
            <w:pPr>
              <w:spacing w:before="60" w:after="60"/>
              <w:rPr>
                <w:rFonts w:eastAsia="Calibri" w:cs="Times New Roman"/>
                <w:b/>
                <w:bCs/>
                <w:color w:val="000000"/>
              </w:rPr>
            </w:pPr>
            <w:r w:rsidRPr="009F7D0E">
              <w:rPr>
                <w:rFonts w:eastAsia="Calibri"/>
                <w:color w:val="000000"/>
              </w:rPr>
              <w:t xml:space="preserve">• Използва облачни услуги за съхранение на информация </w:t>
            </w:r>
            <w:r w:rsidRPr="009F7D0E">
              <w:rPr>
                <w:rFonts w:eastAsia="Calibri"/>
                <w:color w:val="000000"/>
              </w:rPr>
              <w:br/>
              <w:t>• Споделя дигитално съдържание за обща работа в група, като задава съответни права</w:t>
            </w:r>
            <w:r w:rsidRPr="009F7D0E">
              <w:rPr>
                <w:rFonts w:eastAsia="Calibri"/>
                <w:color w:val="000000"/>
              </w:rPr>
              <w:br/>
              <w:t>• Работи по споделено дигитално съдържание и създава резервни копия на информацията в облака на локални устройства</w:t>
            </w:r>
            <w:r w:rsidRPr="009F7D0E">
              <w:rPr>
                <w:rFonts w:eastAsia="Calibri"/>
                <w:color w:val="000000"/>
              </w:rPr>
              <w:br/>
            </w:r>
          </w:p>
          <w:p w14:paraId="1A0E042F" w14:textId="77777777" w:rsidR="00344316" w:rsidRPr="009F7D0E" w:rsidRDefault="00344316" w:rsidP="00344316">
            <w:pPr>
              <w:spacing w:before="60" w:after="60"/>
              <w:rPr>
                <w:rFonts w:eastAsia="Calibri" w:cs="Times New Roman"/>
                <w:b/>
                <w:bCs/>
                <w:color w:val="000000"/>
              </w:rPr>
            </w:pPr>
            <w:r w:rsidRPr="009F7D0E">
              <w:rPr>
                <w:rFonts w:eastAsia="Calibri" w:cs="Times New Roman"/>
                <w:b/>
                <w:bCs/>
                <w:color w:val="000000"/>
              </w:rPr>
              <w:t>Поведения</w:t>
            </w:r>
          </w:p>
          <w:p w14:paraId="76366427" w14:textId="26C342BD" w:rsidR="00344316" w:rsidRPr="00040245" w:rsidRDefault="00344316" w:rsidP="00344316">
            <w:pPr>
              <w:spacing w:before="0" w:line="240" w:lineRule="auto"/>
              <w:rPr>
                <w:rFonts w:asciiTheme="minorHAnsi" w:eastAsia="Calibri" w:hAnsiTheme="minorHAnsi" w:cstheme="minorHAnsi"/>
                <w:bCs/>
                <w:i/>
                <w:iCs/>
                <w:sz w:val="22"/>
                <w:szCs w:val="22"/>
                <w:lang w:eastAsia="en-US"/>
              </w:rPr>
            </w:pPr>
            <w:r w:rsidRPr="009F7D0E">
              <w:rPr>
                <w:rFonts w:eastAsia="Calibri" w:cs="Times New Roman"/>
                <w:color w:val="000000"/>
              </w:rPr>
              <w:t>Организира съхраняването и използването на данните в организацията на подходящи носители и в подходяща електронна среда</w:t>
            </w:r>
          </w:p>
        </w:tc>
      </w:tr>
      <w:tr w:rsidR="00725528" w:rsidRPr="00040245" w14:paraId="57D12692" w14:textId="77777777" w:rsidTr="00B55390">
        <w:tc>
          <w:tcPr>
            <w:tcW w:w="9362" w:type="dxa"/>
            <w:gridSpan w:val="4"/>
            <w:shd w:val="clear" w:color="auto" w:fill="BDD6EE" w:themeFill="accent1" w:themeFillTint="66"/>
          </w:tcPr>
          <w:p w14:paraId="6EA55595" w14:textId="612707D7" w:rsidR="00725528" w:rsidRPr="00040245" w:rsidRDefault="00725528" w:rsidP="00725528">
            <w:pPr>
              <w:spacing w:before="60" w:after="60" w:line="240" w:lineRule="auto"/>
              <w:jc w:val="left"/>
              <w:rPr>
                <w:rFonts w:asciiTheme="minorHAnsi" w:eastAsia="Calibri" w:hAnsiTheme="minorHAnsi" w:cstheme="minorHAnsi"/>
                <w:b/>
                <w:bCs/>
                <w:sz w:val="22"/>
                <w:szCs w:val="22"/>
                <w:lang w:eastAsia="en-US"/>
              </w:rPr>
            </w:pPr>
            <w:r w:rsidRPr="009F7D0E">
              <w:rPr>
                <w:rFonts w:eastAsia="Calibri" w:cs="Times New Roman"/>
                <w:b/>
              </w:rPr>
              <w:lastRenderedPageBreak/>
              <w:t xml:space="preserve">МОДУЛ 2: </w:t>
            </w:r>
            <w:r w:rsidRPr="009F7D0E">
              <w:rPr>
                <w:rFonts w:eastAsia="Calibri" w:cs="Times New Roman"/>
                <w:b/>
                <w:caps/>
              </w:rPr>
              <w:t>Комуникация и сътрудничество</w:t>
            </w:r>
          </w:p>
        </w:tc>
      </w:tr>
      <w:tr w:rsidR="00725528" w:rsidRPr="00040245" w14:paraId="7C9914E2" w14:textId="77777777" w:rsidTr="00B55390">
        <w:trPr>
          <w:gridAfter w:val="1"/>
          <w:wAfter w:w="11" w:type="dxa"/>
        </w:trPr>
        <w:tc>
          <w:tcPr>
            <w:tcW w:w="2689" w:type="dxa"/>
          </w:tcPr>
          <w:p w14:paraId="54B870E4" w14:textId="7FD6B430" w:rsidR="00725528" w:rsidRPr="00040245" w:rsidRDefault="00725528" w:rsidP="00725528">
            <w:pPr>
              <w:spacing w:before="0" w:line="240" w:lineRule="auto"/>
              <w:rPr>
                <w:rFonts w:asciiTheme="minorHAnsi" w:eastAsia="Calibri" w:hAnsiTheme="minorHAnsi" w:cstheme="minorHAnsi"/>
                <w:b/>
                <w:sz w:val="22"/>
                <w:szCs w:val="22"/>
                <w:lang w:eastAsia="en-US"/>
              </w:rPr>
            </w:pPr>
            <w:r w:rsidRPr="009F7D0E">
              <w:rPr>
                <w:rFonts w:eastAsia="Calibri" w:cs="Times New Roman"/>
                <w:b/>
              </w:rPr>
              <w:t>ТЕМА 1: Споделяне и обмен на информация</w:t>
            </w:r>
          </w:p>
        </w:tc>
        <w:tc>
          <w:tcPr>
            <w:tcW w:w="992" w:type="dxa"/>
          </w:tcPr>
          <w:p w14:paraId="42CFCA19" w14:textId="5F8434A0" w:rsidR="00725528" w:rsidRPr="00040245" w:rsidRDefault="00725528" w:rsidP="00725528">
            <w:pPr>
              <w:spacing w:before="60" w:after="60" w:line="240" w:lineRule="auto"/>
              <w:jc w:val="cente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5</w:t>
            </w:r>
          </w:p>
        </w:tc>
        <w:tc>
          <w:tcPr>
            <w:tcW w:w="5670" w:type="dxa"/>
          </w:tcPr>
          <w:p w14:paraId="04B8C256" w14:textId="77777777" w:rsidR="00725528" w:rsidRPr="009F7D0E" w:rsidRDefault="00725528" w:rsidP="00725528">
            <w:pPr>
              <w:spacing w:before="60" w:after="60"/>
              <w:rPr>
                <w:rFonts w:eastAsia="Calibri" w:cs="Times New Roman"/>
                <w:b/>
                <w:bCs/>
              </w:rPr>
            </w:pPr>
            <w:r w:rsidRPr="009F7D0E">
              <w:rPr>
                <w:rFonts w:eastAsia="Calibri" w:cs="Times New Roman"/>
                <w:b/>
                <w:bCs/>
              </w:rPr>
              <w:t>Знания</w:t>
            </w:r>
          </w:p>
          <w:p w14:paraId="3F040EEC" w14:textId="77777777" w:rsidR="00725528" w:rsidRPr="009F7D0E" w:rsidRDefault="00725528" w:rsidP="00725528">
            <w:pPr>
              <w:spacing w:before="60" w:after="60"/>
              <w:rPr>
                <w:rFonts w:eastAsia="Calibri"/>
                <w:color w:val="000000"/>
              </w:rPr>
            </w:pPr>
            <w:r w:rsidRPr="009F7D0E">
              <w:rPr>
                <w:rFonts w:eastAsia="Calibri"/>
                <w:color w:val="000000"/>
              </w:rPr>
              <w:t>• Използва широк спектър от цифрови технологии за споделяне/ обмяна на информация, за аудио –  и видео комуникация – Skype (Voice over Internet Protocol технология), WhatsApp, Viber, Messenger, Google Meet, Zoom, Microsoft Teams и др</w:t>
            </w:r>
          </w:p>
          <w:p w14:paraId="19BD379F" w14:textId="77777777" w:rsidR="00725528" w:rsidRPr="009F7D0E" w:rsidRDefault="00725528" w:rsidP="00725528">
            <w:pPr>
              <w:spacing w:before="60" w:after="60"/>
              <w:rPr>
                <w:rFonts w:eastAsia="Calibri" w:cs="Times New Roman"/>
              </w:rPr>
            </w:pPr>
            <w:r w:rsidRPr="009F7D0E">
              <w:rPr>
                <w:rFonts w:eastAsia="Calibri"/>
                <w:color w:val="000000"/>
              </w:rPr>
              <w:t xml:space="preserve">• </w:t>
            </w:r>
            <w:r w:rsidRPr="009F7D0E">
              <w:rPr>
                <w:rFonts w:eastAsia="Calibri" w:cs="Times New Roman"/>
              </w:rPr>
              <w:t>Познава и подбира най-подходяща платформа за онлайн комуникация за различни ситуации.</w:t>
            </w:r>
          </w:p>
          <w:p w14:paraId="0B0B97F8" w14:textId="77777777" w:rsidR="00725528" w:rsidRPr="009F7D0E" w:rsidRDefault="00725528" w:rsidP="00725528">
            <w:pPr>
              <w:spacing w:before="60" w:after="60"/>
              <w:rPr>
                <w:rFonts w:eastAsia="Calibri" w:cs="Times New Roman"/>
              </w:rPr>
            </w:pPr>
            <w:r w:rsidRPr="009F7D0E">
              <w:rPr>
                <w:rFonts w:eastAsia="Calibri"/>
                <w:color w:val="000000"/>
              </w:rPr>
              <w:lastRenderedPageBreak/>
              <w:t xml:space="preserve">• </w:t>
            </w:r>
            <w:r w:rsidRPr="009F7D0E">
              <w:rPr>
                <w:rFonts w:eastAsia="Calibri" w:cs="Times New Roman"/>
              </w:rPr>
              <w:t>Включва допълнителни софтуерни приложения за  разширяване на възможностите за обмен на информация.</w:t>
            </w:r>
          </w:p>
          <w:p w14:paraId="56D1CA54" w14:textId="77777777" w:rsidR="00725528" w:rsidRPr="009F7D0E" w:rsidRDefault="00725528" w:rsidP="00725528">
            <w:pPr>
              <w:spacing w:before="60" w:after="60"/>
              <w:rPr>
                <w:rFonts w:eastAsia="Calibri" w:cs="Times New Roman"/>
              </w:rPr>
            </w:pPr>
            <w:r w:rsidRPr="009F7D0E">
              <w:rPr>
                <w:rFonts w:eastAsia="Calibri"/>
                <w:color w:val="000000"/>
              </w:rPr>
              <w:t xml:space="preserve">• </w:t>
            </w:r>
            <w:r w:rsidRPr="009F7D0E">
              <w:rPr>
                <w:rFonts w:eastAsia="Calibri" w:cs="Times New Roman"/>
              </w:rPr>
              <w:t>Дефинира онлайн инструменти, с помощта на които провежда  онлайн работни срещи с други колеги и партньори.</w:t>
            </w:r>
          </w:p>
          <w:p w14:paraId="494BCC0F" w14:textId="77777777" w:rsidR="00725528" w:rsidRPr="009F7D0E" w:rsidRDefault="00725528" w:rsidP="00725528">
            <w:pPr>
              <w:spacing w:before="60" w:after="60"/>
              <w:rPr>
                <w:rFonts w:eastAsia="Calibri" w:cs="Times New Roman"/>
              </w:rPr>
            </w:pPr>
            <w:r w:rsidRPr="009F7D0E">
              <w:rPr>
                <w:rFonts w:eastAsia="Calibri"/>
                <w:color w:val="000000"/>
              </w:rPr>
              <w:t xml:space="preserve">• </w:t>
            </w:r>
            <w:r w:rsidRPr="009F7D0E">
              <w:rPr>
                <w:rFonts w:eastAsia="Calibri" w:cs="Times New Roman"/>
              </w:rPr>
              <w:t>Познава инструменти за сътрудничество при разработването и изпълнението на конкретните си трудови задачи.</w:t>
            </w:r>
          </w:p>
          <w:p w14:paraId="7BE04997" w14:textId="77777777" w:rsidR="00725528" w:rsidRPr="009F7D0E" w:rsidRDefault="00725528" w:rsidP="00725528">
            <w:pPr>
              <w:spacing w:before="60" w:after="60"/>
              <w:rPr>
                <w:rFonts w:eastAsia="Calibri" w:cs="Times New Roman"/>
              </w:rPr>
            </w:pPr>
          </w:p>
          <w:p w14:paraId="66742681" w14:textId="77777777" w:rsidR="00725528" w:rsidRPr="009F7D0E" w:rsidRDefault="00725528" w:rsidP="00725528">
            <w:pPr>
              <w:spacing w:before="60" w:after="60"/>
              <w:rPr>
                <w:rFonts w:eastAsia="Calibri" w:cs="Times New Roman"/>
                <w:b/>
                <w:bCs/>
              </w:rPr>
            </w:pPr>
            <w:r w:rsidRPr="009F7D0E">
              <w:rPr>
                <w:rFonts w:eastAsia="Calibri" w:cs="Times New Roman"/>
                <w:b/>
                <w:bCs/>
              </w:rPr>
              <w:t>Умения</w:t>
            </w:r>
          </w:p>
          <w:p w14:paraId="10F61E6C" w14:textId="77777777" w:rsidR="00725528" w:rsidRPr="009F7D0E" w:rsidRDefault="00725528" w:rsidP="00725528">
            <w:pPr>
              <w:spacing w:before="60" w:after="60"/>
              <w:rPr>
                <w:rFonts w:eastAsia="Calibri" w:cs="Times New Roman"/>
              </w:rPr>
            </w:pPr>
            <w:r w:rsidRPr="009F7D0E">
              <w:rPr>
                <w:rFonts w:eastAsia="Calibri"/>
                <w:color w:val="000000"/>
              </w:rPr>
              <w:t xml:space="preserve">• </w:t>
            </w:r>
            <w:r w:rsidRPr="009F7D0E">
              <w:rPr>
                <w:rFonts w:eastAsia="Calibri" w:cs="Times New Roman"/>
              </w:rPr>
              <w:t>Използва  подходящи дигитални технологии за споделяне на данни, информация и дигитално съдържание, както може да илюстрира и обясни прилагането им.</w:t>
            </w:r>
          </w:p>
          <w:p w14:paraId="4CF9DCDE" w14:textId="77777777" w:rsidR="00725528" w:rsidRPr="009F7D0E" w:rsidRDefault="00725528" w:rsidP="00725528">
            <w:pPr>
              <w:spacing w:before="60" w:after="60"/>
              <w:rPr>
                <w:rFonts w:eastAsia="Calibri" w:cs="Times New Roman"/>
              </w:rPr>
            </w:pPr>
            <w:r w:rsidRPr="009F7D0E">
              <w:rPr>
                <w:rFonts w:eastAsia="Calibri"/>
                <w:color w:val="000000"/>
              </w:rPr>
              <w:t xml:space="preserve">• </w:t>
            </w:r>
            <w:r w:rsidRPr="009F7D0E">
              <w:rPr>
                <w:rFonts w:eastAsia="Calibri" w:cs="Times New Roman"/>
              </w:rPr>
              <w:t>Посещава виртуални пространства за сътрудничество и съвместна работа.</w:t>
            </w:r>
          </w:p>
          <w:p w14:paraId="289AFD01" w14:textId="77777777" w:rsidR="00725528" w:rsidRPr="009F7D0E" w:rsidRDefault="00725528" w:rsidP="00725528">
            <w:pPr>
              <w:spacing w:before="60" w:after="60"/>
              <w:rPr>
                <w:rFonts w:eastAsia="Calibri" w:cs="Times New Roman"/>
              </w:rPr>
            </w:pPr>
            <w:r w:rsidRPr="009F7D0E">
              <w:rPr>
                <w:rFonts w:eastAsia="Calibri"/>
                <w:color w:val="000000"/>
              </w:rPr>
              <w:t xml:space="preserve">• </w:t>
            </w:r>
            <w:r w:rsidRPr="009F7D0E">
              <w:rPr>
                <w:rFonts w:eastAsia="Calibri" w:cs="Times New Roman"/>
              </w:rPr>
              <w:t>Прави мотивирана оценка за избора си на начин за споделяне на информация и съдържание чрез дигитални технологии.</w:t>
            </w:r>
          </w:p>
          <w:p w14:paraId="5CE8C65C" w14:textId="77777777" w:rsidR="00725528" w:rsidRPr="009F7D0E" w:rsidRDefault="00725528" w:rsidP="00725528">
            <w:pPr>
              <w:spacing w:before="60" w:after="60"/>
              <w:rPr>
                <w:rFonts w:eastAsia="Calibri" w:cs="Times New Roman"/>
              </w:rPr>
            </w:pPr>
            <w:r w:rsidRPr="009F7D0E">
              <w:rPr>
                <w:rFonts w:eastAsia="Calibri"/>
                <w:color w:val="000000"/>
              </w:rPr>
              <w:t xml:space="preserve">• </w:t>
            </w:r>
            <w:r w:rsidRPr="009F7D0E">
              <w:rPr>
                <w:rFonts w:eastAsia="Calibri" w:cs="Times New Roman"/>
              </w:rPr>
              <w:t>Умее да използва всички възможности на дадена платформа за комуникации.</w:t>
            </w:r>
          </w:p>
          <w:p w14:paraId="690E9DB2" w14:textId="77777777" w:rsidR="00725528" w:rsidRPr="009F7D0E" w:rsidRDefault="00725528" w:rsidP="00725528">
            <w:pPr>
              <w:spacing w:before="60" w:after="60"/>
              <w:rPr>
                <w:rFonts w:eastAsia="Calibri" w:cs="Times New Roman"/>
                <w:b/>
                <w:bCs/>
              </w:rPr>
            </w:pPr>
          </w:p>
          <w:p w14:paraId="70C4B38A" w14:textId="77777777" w:rsidR="00725528" w:rsidRPr="009F7D0E" w:rsidRDefault="00725528" w:rsidP="00725528">
            <w:pPr>
              <w:spacing w:before="60" w:after="60"/>
              <w:rPr>
                <w:rFonts w:eastAsia="Calibri" w:cs="Times New Roman"/>
                <w:b/>
                <w:bCs/>
              </w:rPr>
            </w:pPr>
            <w:r w:rsidRPr="009F7D0E">
              <w:rPr>
                <w:rFonts w:eastAsia="Calibri" w:cs="Times New Roman"/>
                <w:b/>
                <w:bCs/>
              </w:rPr>
              <w:t>Поведения</w:t>
            </w:r>
          </w:p>
          <w:p w14:paraId="085694DA" w14:textId="4528BB54" w:rsidR="00725528" w:rsidRPr="00040245" w:rsidRDefault="00725528" w:rsidP="00725528">
            <w:pPr>
              <w:spacing w:before="0" w:line="240" w:lineRule="auto"/>
              <w:rPr>
                <w:rFonts w:asciiTheme="minorHAnsi" w:eastAsia="Calibri" w:hAnsiTheme="minorHAnsi" w:cstheme="minorHAnsi"/>
                <w:bCs/>
                <w:i/>
                <w:iCs/>
                <w:sz w:val="22"/>
                <w:szCs w:val="22"/>
                <w:lang w:eastAsia="en-US"/>
              </w:rPr>
            </w:pPr>
            <w:r w:rsidRPr="009F7D0E">
              <w:rPr>
                <w:rFonts w:eastAsia="Calibri" w:cs="Times New Roman"/>
              </w:rPr>
              <w:t>Комуникира със сътрудници и партньори през дигитални платформи</w:t>
            </w:r>
          </w:p>
        </w:tc>
      </w:tr>
      <w:tr w:rsidR="00040245" w:rsidRPr="00040245" w14:paraId="3DDA6DA1" w14:textId="77777777" w:rsidTr="00B55390">
        <w:trPr>
          <w:gridAfter w:val="1"/>
          <w:wAfter w:w="11" w:type="dxa"/>
        </w:trPr>
        <w:tc>
          <w:tcPr>
            <w:tcW w:w="2689" w:type="dxa"/>
          </w:tcPr>
          <w:p w14:paraId="53BB557A" w14:textId="77777777" w:rsidR="007802F9" w:rsidRPr="00040245" w:rsidRDefault="007802F9" w:rsidP="00E91C11">
            <w:pPr>
              <w:spacing w:after="60" w:line="240" w:lineRule="auto"/>
              <w:jc w:val="left"/>
              <w:rPr>
                <w:rFonts w:asciiTheme="minorHAnsi" w:eastAsia="Calibri" w:hAnsiTheme="minorHAnsi" w:cstheme="minorHAnsi"/>
                <w:b/>
                <w:bCs/>
                <w:sz w:val="22"/>
                <w:szCs w:val="22"/>
                <w:lang w:eastAsia="en-US"/>
              </w:rPr>
            </w:pPr>
            <w:r w:rsidRPr="00040245">
              <w:rPr>
                <w:rFonts w:asciiTheme="minorHAnsi" w:eastAsia="Calibri" w:hAnsiTheme="minorHAnsi" w:cstheme="minorHAnsi"/>
                <w:b/>
                <w:bCs/>
                <w:sz w:val="22"/>
                <w:szCs w:val="22"/>
                <w:lang w:eastAsia="en-US"/>
              </w:rPr>
              <w:lastRenderedPageBreak/>
              <w:t>……..</w:t>
            </w:r>
          </w:p>
        </w:tc>
        <w:tc>
          <w:tcPr>
            <w:tcW w:w="992" w:type="dxa"/>
          </w:tcPr>
          <w:p w14:paraId="54CB0841" w14:textId="77777777" w:rsidR="007802F9" w:rsidRPr="00040245" w:rsidRDefault="007802F9" w:rsidP="00E91C11">
            <w:pPr>
              <w:spacing w:after="60" w:line="240" w:lineRule="auto"/>
              <w:jc w:val="center"/>
              <w:rPr>
                <w:rFonts w:asciiTheme="minorHAnsi" w:eastAsia="Calibri" w:hAnsiTheme="minorHAnsi" w:cstheme="minorHAnsi"/>
                <w:sz w:val="22"/>
                <w:szCs w:val="22"/>
                <w:lang w:eastAsia="en-US"/>
              </w:rPr>
            </w:pPr>
            <w:r w:rsidRPr="00040245">
              <w:rPr>
                <w:rFonts w:asciiTheme="minorHAnsi" w:eastAsia="Calibri" w:hAnsiTheme="minorHAnsi" w:cstheme="minorHAnsi"/>
                <w:sz w:val="22"/>
                <w:szCs w:val="22"/>
                <w:lang w:eastAsia="en-US"/>
              </w:rPr>
              <w:t>---</w:t>
            </w:r>
          </w:p>
        </w:tc>
        <w:tc>
          <w:tcPr>
            <w:tcW w:w="5670" w:type="dxa"/>
          </w:tcPr>
          <w:p w14:paraId="0C0884C7" w14:textId="77777777" w:rsidR="007802F9" w:rsidRPr="00040245" w:rsidRDefault="007802F9" w:rsidP="00E91C11">
            <w:pPr>
              <w:spacing w:after="60" w:line="240" w:lineRule="auto"/>
              <w:jc w:val="left"/>
              <w:rPr>
                <w:rFonts w:asciiTheme="minorHAnsi" w:eastAsia="Calibri" w:hAnsiTheme="minorHAnsi" w:cstheme="minorHAnsi"/>
                <w:sz w:val="22"/>
                <w:szCs w:val="22"/>
                <w:lang w:eastAsia="en-US"/>
              </w:rPr>
            </w:pPr>
            <w:r w:rsidRPr="00040245">
              <w:rPr>
                <w:rFonts w:asciiTheme="minorHAnsi" w:eastAsia="Calibri" w:hAnsiTheme="minorHAnsi" w:cstheme="minorHAnsi"/>
                <w:sz w:val="22"/>
                <w:szCs w:val="22"/>
                <w:lang w:eastAsia="en-US"/>
              </w:rPr>
              <w:t>….</w:t>
            </w:r>
          </w:p>
        </w:tc>
      </w:tr>
      <w:tr w:rsidR="00040245" w:rsidRPr="00040245" w14:paraId="680A919F" w14:textId="77777777" w:rsidTr="00B55390">
        <w:trPr>
          <w:gridAfter w:val="1"/>
          <w:wAfter w:w="11" w:type="dxa"/>
        </w:trPr>
        <w:tc>
          <w:tcPr>
            <w:tcW w:w="2689" w:type="dxa"/>
          </w:tcPr>
          <w:p w14:paraId="7FACA12F" w14:textId="77777777" w:rsidR="007802F9" w:rsidRPr="00040245" w:rsidRDefault="007802F9" w:rsidP="00E91C11">
            <w:pPr>
              <w:spacing w:after="60" w:line="240" w:lineRule="auto"/>
              <w:jc w:val="left"/>
              <w:rPr>
                <w:rFonts w:asciiTheme="minorHAnsi" w:eastAsia="Calibri" w:hAnsiTheme="minorHAnsi" w:cstheme="minorHAnsi"/>
                <w:b/>
                <w:bCs/>
                <w:sz w:val="22"/>
                <w:szCs w:val="22"/>
                <w:lang w:eastAsia="en-US"/>
              </w:rPr>
            </w:pPr>
            <w:r w:rsidRPr="00040245">
              <w:rPr>
                <w:rFonts w:asciiTheme="minorHAnsi" w:eastAsia="Calibri" w:hAnsiTheme="minorHAnsi" w:cstheme="minorHAnsi"/>
                <w:b/>
                <w:bCs/>
                <w:sz w:val="22"/>
                <w:szCs w:val="22"/>
                <w:lang w:eastAsia="en-US"/>
              </w:rPr>
              <w:t>Нов модул/нова тема ….</w:t>
            </w:r>
          </w:p>
        </w:tc>
        <w:tc>
          <w:tcPr>
            <w:tcW w:w="992" w:type="dxa"/>
          </w:tcPr>
          <w:p w14:paraId="1CB09744" w14:textId="77777777" w:rsidR="007802F9" w:rsidRPr="00040245" w:rsidRDefault="007802F9" w:rsidP="00E91C11">
            <w:pPr>
              <w:spacing w:after="60" w:line="240" w:lineRule="auto"/>
              <w:jc w:val="center"/>
              <w:rPr>
                <w:rFonts w:asciiTheme="minorHAnsi" w:eastAsia="Calibri" w:hAnsiTheme="minorHAnsi" w:cstheme="minorHAnsi"/>
                <w:sz w:val="22"/>
                <w:szCs w:val="22"/>
                <w:lang w:eastAsia="en-US"/>
              </w:rPr>
            </w:pPr>
            <w:r w:rsidRPr="00040245">
              <w:rPr>
                <w:rFonts w:asciiTheme="minorHAnsi" w:eastAsia="Calibri" w:hAnsiTheme="minorHAnsi" w:cstheme="minorHAnsi"/>
                <w:sz w:val="22"/>
                <w:szCs w:val="22"/>
                <w:lang w:eastAsia="en-US"/>
              </w:rPr>
              <w:t>….</w:t>
            </w:r>
          </w:p>
        </w:tc>
        <w:tc>
          <w:tcPr>
            <w:tcW w:w="5670" w:type="dxa"/>
          </w:tcPr>
          <w:p w14:paraId="3DA7C3AD" w14:textId="77777777" w:rsidR="007802F9" w:rsidRPr="00040245" w:rsidRDefault="007802F9" w:rsidP="00E91C11">
            <w:pPr>
              <w:spacing w:after="60" w:line="240" w:lineRule="auto"/>
              <w:jc w:val="left"/>
              <w:rPr>
                <w:rFonts w:asciiTheme="minorHAnsi" w:eastAsia="Calibri" w:hAnsiTheme="minorHAnsi" w:cstheme="minorHAnsi"/>
                <w:sz w:val="22"/>
                <w:szCs w:val="22"/>
                <w:lang w:eastAsia="en-US"/>
              </w:rPr>
            </w:pPr>
            <w:r w:rsidRPr="00040245">
              <w:rPr>
                <w:rFonts w:asciiTheme="minorHAnsi" w:eastAsia="Calibri" w:hAnsiTheme="minorHAnsi" w:cstheme="minorHAnsi"/>
                <w:sz w:val="22"/>
                <w:szCs w:val="22"/>
                <w:lang w:eastAsia="en-US"/>
              </w:rPr>
              <w:t>….</w:t>
            </w:r>
          </w:p>
        </w:tc>
      </w:tr>
    </w:tbl>
    <w:p w14:paraId="771E848B" w14:textId="04C5E65B" w:rsidR="007802F9" w:rsidRPr="00040245" w:rsidRDefault="00781143" w:rsidP="00781143">
      <w:pPr>
        <w:pStyle w:val="Caption"/>
        <w:rPr>
          <w:rStyle w:val="Emphasis"/>
          <w:rFonts w:eastAsia="Calibri" w:cs="Times New Roman"/>
          <w:b/>
          <w:i/>
          <w:iCs/>
          <w:color w:val="auto"/>
          <w:sz w:val="32"/>
          <w:szCs w:val="22"/>
          <w:lang w:eastAsia="en-US"/>
        </w:rPr>
      </w:pPr>
      <w:bookmarkStart w:id="26" w:name="_Toc130575044"/>
      <w:r w:rsidRPr="00040245">
        <w:rPr>
          <w:b/>
          <w:color w:val="auto"/>
          <w:sz w:val="24"/>
        </w:rPr>
        <w:t xml:space="preserve">Фигура </w:t>
      </w:r>
      <w:r w:rsidRPr="00040245">
        <w:rPr>
          <w:b/>
          <w:color w:val="auto"/>
          <w:sz w:val="24"/>
        </w:rPr>
        <w:fldChar w:fldCharType="begin"/>
      </w:r>
      <w:r w:rsidRPr="00040245">
        <w:rPr>
          <w:b/>
          <w:color w:val="auto"/>
          <w:sz w:val="24"/>
        </w:rPr>
        <w:instrText xml:space="preserve"> SEQ Фигура \* ARABIC </w:instrText>
      </w:r>
      <w:r w:rsidRPr="00040245">
        <w:rPr>
          <w:b/>
          <w:color w:val="auto"/>
          <w:sz w:val="24"/>
        </w:rPr>
        <w:fldChar w:fldCharType="separate"/>
      </w:r>
      <w:r w:rsidRPr="00040245">
        <w:rPr>
          <w:b/>
          <w:noProof/>
          <w:color w:val="auto"/>
          <w:sz w:val="24"/>
        </w:rPr>
        <w:t>3</w:t>
      </w:r>
      <w:r w:rsidRPr="00040245">
        <w:rPr>
          <w:b/>
          <w:color w:val="auto"/>
          <w:sz w:val="24"/>
        </w:rPr>
        <w:fldChar w:fldCharType="end"/>
      </w:r>
      <w:r w:rsidRPr="00040245">
        <w:rPr>
          <w:b/>
          <w:color w:val="auto"/>
          <w:sz w:val="24"/>
        </w:rPr>
        <w:t xml:space="preserve">. </w:t>
      </w:r>
      <w:r w:rsidR="007802F9" w:rsidRPr="00040245">
        <w:rPr>
          <w:rFonts w:eastAsia="Calibri" w:cs="Times New Roman"/>
          <w:b/>
          <w:bCs/>
          <w:color w:val="auto"/>
          <w:sz w:val="24"/>
          <w:lang w:eastAsia="en-US"/>
        </w:rPr>
        <w:t>Пример за учебно съдържание</w:t>
      </w:r>
      <w:bookmarkEnd w:id="26"/>
    </w:p>
    <w:p w14:paraId="62A3F3D4" w14:textId="0A5AD8B8" w:rsidR="00B31D94" w:rsidRPr="00040245" w:rsidRDefault="00B31D94" w:rsidP="009D2939">
      <w:pPr>
        <w:pStyle w:val="ListParagraph"/>
        <w:numPr>
          <w:ilvl w:val="0"/>
          <w:numId w:val="13"/>
        </w:numPr>
        <w:shd w:val="clear" w:color="auto" w:fill="FFFFFF"/>
        <w:tabs>
          <w:tab w:val="left" w:pos="567"/>
          <w:tab w:val="left" w:pos="993"/>
        </w:tabs>
        <w:ind w:left="426" w:hanging="426"/>
        <w:rPr>
          <w:b/>
          <w:bCs/>
        </w:rPr>
      </w:pPr>
      <w:r w:rsidRPr="00040245">
        <w:rPr>
          <w:b/>
          <w:bCs/>
        </w:rPr>
        <w:t>Разработване на учебно съдържание за нова ключова професия</w:t>
      </w:r>
    </w:p>
    <w:p w14:paraId="7410BBBE" w14:textId="3286AC2E" w:rsidR="00B31D94" w:rsidRPr="00040245" w:rsidRDefault="00B31D94" w:rsidP="00B31D94">
      <w:pPr>
        <w:pStyle w:val="ListParagraph"/>
        <w:spacing w:after="240"/>
        <w:ind w:left="357"/>
      </w:pPr>
      <w:r w:rsidRPr="00040245">
        <w:t xml:space="preserve">В този случай експертите е необходимо да следват процедурата, описана в документа </w:t>
      </w:r>
      <w:bookmarkStart w:id="27" w:name="_Hlk128491640"/>
      <w:r w:rsidRPr="00040245">
        <w:rPr>
          <w:b/>
          <w:bCs/>
        </w:rPr>
        <w:t xml:space="preserve">Методика за разработване на програма/учебното съдържание за неформално </w:t>
      </w:r>
      <w:r w:rsidRPr="00040245">
        <w:rPr>
          <w:b/>
          <w:bCs/>
        </w:rPr>
        <w:lastRenderedPageBreak/>
        <w:t>обучение за придобиване и развитие на специфични дигитални умения/компетентности</w:t>
      </w:r>
      <w:bookmarkEnd w:id="27"/>
      <w:r w:rsidR="007C5911" w:rsidRPr="00040245">
        <w:rPr>
          <w:rStyle w:val="FootnoteReference"/>
          <w:b/>
          <w:bCs/>
        </w:rPr>
        <w:footnoteReference w:id="8"/>
      </w:r>
      <w:r w:rsidR="0078385B" w:rsidRPr="00040245">
        <w:t xml:space="preserve"> </w:t>
      </w:r>
      <w:r w:rsidR="00E219CC" w:rsidRPr="00040245">
        <w:t xml:space="preserve">(Приложение </w:t>
      </w:r>
      <w:r w:rsidR="003C5381" w:rsidRPr="00040245">
        <w:t>5</w:t>
      </w:r>
      <w:r w:rsidR="00E219CC" w:rsidRPr="00040245">
        <w:t>)</w:t>
      </w:r>
      <w:r w:rsidR="00090601" w:rsidRPr="00040245">
        <w:t>, разработена в Дейност 4 на проект „Бъди дигитален“.</w:t>
      </w:r>
    </w:p>
    <w:p w14:paraId="0EBC1398" w14:textId="77777777" w:rsidR="005213B2" w:rsidRPr="00040245" w:rsidRDefault="005213B2" w:rsidP="00E97976">
      <w:pPr>
        <w:pStyle w:val="Heading2"/>
      </w:pPr>
      <w:bookmarkStart w:id="28" w:name="_Toc130977870"/>
      <w:bookmarkStart w:id="29" w:name="_Hlk128156706"/>
      <w:r w:rsidRPr="00040245">
        <w:t>Адаптиране на секторната квалификационна рамка</w:t>
      </w:r>
      <w:bookmarkEnd w:id="28"/>
      <w:r w:rsidRPr="00040245">
        <w:t xml:space="preserve"> </w:t>
      </w:r>
    </w:p>
    <w:bookmarkEnd w:id="29"/>
    <w:p w14:paraId="33150F7F" w14:textId="35659410" w:rsidR="003A6A93" w:rsidRPr="00040245" w:rsidRDefault="003A6A93" w:rsidP="001E13A2">
      <w:r w:rsidRPr="00040245">
        <w:t xml:space="preserve">Адаптирането на </w:t>
      </w:r>
      <w:r w:rsidR="00F9487B" w:rsidRPr="00040245">
        <w:rPr>
          <w:b/>
          <w:bCs/>
        </w:rPr>
        <w:t>С</w:t>
      </w:r>
      <w:r w:rsidRPr="00040245">
        <w:rPr>
          <w:b/>
          <w:bCs/>
        </w:rPr>
        <w:t xml:space="preserve">екторната квалификационна рамка </w:t>
      </w:r>
      <w:r w:rsidR="00F9487B" w:rsidRPr="00040245">
        <w:rPr>
          <w:b/>
          <w:bCs/>
        </w:rPr>
        <w:t>за развитие на дигиталните умения в</w:t>
      </w:r>
      <w:r w:rsidRPr="00040245">
        <w:rPr>
          <w:b/>
          <w:bCs/>
        </w:rPr>
        <w:t xml:space="preserve"> икономическа</w:t>
      </w:r>
      <w:r w:rsidR="003669D9" w:rsidRPr="00040245">
        <w:rPr>
          <w:b/>
          <w:bCs/>
        </w:rPr>
        <w:t>та</w:t>
      </w:r>
      <w:r w:rsidRPr="00040245">
        <w:rPr>
          <w:b/>
          <w:bCs/>
        </w:rPr>
        <w:t xml:space="preserve"> дейност</w:t>
      </w:r>
      <w:r w:rsidR="00DB4445" w:rsidRPr="00040245">
        <w:t xml:space="preserve"> </w:t>
      </w:r>
      <w:r w:rsidR="0045176D" w:rsidRPr="00040245">
        <w:rPr>
          <w:b/>
          <w:bCs/>
        </w:rPr>
        <w:t>N82. АДМИНИСТРАТИВНИ И СПОМАГАТЕЛНИ ДЕЙНОСТИ</w:t>
      </w:r>
      <w:r w:rsidR="007C5911" w:rsidRPr="00040245">
        <w:rPr>
          <w:rStyle w:val="FootnoteReference"/>
        </w:rPr>
        <w:footnoteReference w:id="9"/>
      </w:r>
      <w:r w:rsidR="007C5911" w:rsidRPr="00040245">
        <w:t xml:space="preserve"> </w:t>
      </w:r>
      <w:r w:rsidR="00F9487B" w:rsidRPr="00040245">
        <w:t xml:space="preserve">(Приложение </w:t>
      </w:r>
      <w:r w:rsidR="003C5381" w:rsidRPr="00040245">
        <w:t>6</w:t>
      </w:r>
      <w:r w:rsidR="00F9487B" w:rsidRPr="00040245">
        <w:t>)</w:t>
      </w:r>
      <w:r w:rsidR="004127CE" w:rsidRPr="00040245">
        <w:t xml:space="preserve"> към актуализираните </w:t>
      </w:r>
      <w:r w:rsidR="009B1368" w:rsidRPr="00040245">
        <w:t xml:space="preserve">унифицирани </w:t>
      </w:r>
      <w:r w:rsidR="004127CE" w:rsidRPr="00040245">
        <w:t xml:space="preserve">профили </w:t>
      </w:r>
      <w:r w:rsidR="003669D9" w:rsidRPr="00040245">
        <w:t xml:space="preserve">на ключовите длъжности/професии </w:t>
      </w:r>
      <w:r w:rsidR="004127CE" w:rsidRPr="00040245">
        <w:t xml:space="preserve">е последната стъпка в процеса на поддържане и надграждане на специфичните дигитални </w:t>
      </w:r>
      <w:r w:rsidR="003669D9" w:rsidRPr="00040245">
        <w:t>умения/</w:t>
      </w:r>
      <w:r w:rsidR="004127CE" w:rsidRPr="00040245">
        <w:t>компетентности на заетите в сектора.</w:t>
      </w:r>
    </w:p>
    <w:p w14:paraId="4A00535D" w14:textId="0B2B828A" w:rsidR="004127CE" w:rsidRPr="00040245" w:rsidRDefault="004127CE" w:rsidP="00795F99">
      <w:pPr>
        <w:pStyle w:val="NormalList"/>
        <w:numPr>
          <w:ilvl w:val="0"/>
          <w:numId w:val="0"/>
        </w:numPr>
      </w:pPr>
      <w:r w:rsidRPr="00040245">
        <w:t>Резултатът е адаптирана към новите потребности секторна квалификационна рамка, която  съдържа общите и специфични</w:t>
      </w:r>
      <w:r w:rsidR="00D57BFD" w:rsidRPr="00040245">
        <w:t>те</w:t>
      </w:r>
      <w:r w:rsidRPr="00040245">
        <w:t xml:space="preserve"> дигитални умения/компетентности, обвързани с DigComp 2.1, за икономическа дейност</w:t>
      </w:r>
      <w:r w:rsidR="00DB4445" w:rsidRPr="00040245">
        <w:t xml:space="preserve"> </w:t>
      </w:r>
      <w:r w:rsidR="0045176D" w:rsidRPr="00040245">
        <w:rPr>
          <w:b/>
          <w:bCs/>
        </w:rPr>
        <w:t>N82. АДМИНИСТРАТИВНИ И СПОМАГАТЕЛНИ ДЕЙНОСТИ</w:t>
      </w:r>
      <w:r w:rsidR="00386362" w:rsidRPr="00040245">
        <w:rPr>
          <w:b/>
          <w:bCs/>
        </w:rPr>
        <w:t>.</w:t>
      </w:r>
      <w:r w:rsidR="00386362" w:rsidRPr="00040245">
        <w:t xml:space="preserve"> </w:t>
      </w:r>
      <w:r w:rsidR="00D57BFD" w:rsidRPr="00040245">
        <w:t xml:space="preserve">Това са онези дигитални компетентности, които </w:t>
      </w:r>
      <w:r w:rsidRPr="00040245">
        <w:t xml:space="preserve">обучаемите работещи лица трябва да притежават, за да упражняват успешно професията си и да могат да отговарят на изискванията на съответната длъжност. </w:t>
      </w:r>
      <w:r w:rsidR="00D57BFD" w:rsidRPr="00040245">
        <w:t>В секторната квалификационна рамка е п</w:t>
      </w:r>
      <w:r w:rsidRPr="00040245">
        <w:t xml:space="preserve">осочено и необходимото ниво на владеене на всяко умение. </w:t>
      </w:r>
      <w:r w:rsidR="00D57BFD" w:rsidRPr="00040245">
        <w:t xml:space="preserve">Възможно е за </w:t>
      </w:r>
      <w:r w:rsidRPr="00040245">
        <w:t xml:space="preserve">някои дигитални умения </w:t>
      </w:r>
      <w:r w:rsidR="00D57BFD" w:rsidRPr="00040245">
        <w:t>да с</w:t>
      </w:r>
      <w:r w:rsidRPr="00040245">
        <w:t>е посоч</w:t>
      </w:r>
      <w:r w:rsidR="00D57BFD" w:rsidRPr="00040245">
        <w:t xml:space="preserve">ат </w:t>
      </w:r>
      <w:r w:rsidRPr="00040245">
        <w:t xml:space="preserve">повече от едно ниво на владеене, което се дължи </w:t>
      </w:r>
      <w:r w:rsidR="00D57BFD" w:rsidRPr="00040245">
        <w:t xml:space="preserve">на </w:t>
      </w:r>
      <w:r w:rsidRPr="00040245">
        <w:t>различната степен на сложност на  възлаганите конкретни трудови задачи от работодателя.</w:t>
      </w:r>
    </w:p>
    <w:p w14:paraId="098AFF47" w14:textId="0CE05232" w:rsidR="004C4CBE" w:rsidRPr="00040245" w:rsidRDefault="005213B2" w:rsidP="00E97976">
      <w:pPr>
        <w:pStyle w:val="Heading1"/>
      </w:pPr>
      <w:bookmarkStart w:id="30" w:name="_Toc130977871"/>
      <w:bookmarkStart w:id="31" w:name="_Hlk128420804"/>
      <w:r w:rsidRPr="00040245">
        <w:t>Инструментариум за прогнозиране на специфичните дигитални умения</w:t>
      </w:r>
      <w:bookmarkEnd w:id="30"/>
    </w:p>
    <w:bookmarkEnd w:id="31"/>
    <w:p w14:paraId="17D61B78" w14:textId="62AD6119" w:rsidR="00F36358" w:rsidRPr="00040245" w:rsidRDefault="0031671C" w:rsidP="00F36358">
      <w:pPr>
        <w:rPr>
          <w:rFonts w:cstheme="minorHAnsi"/>
        </w:rPr>
      </w:pPr>
      <w:r w:rsidRPr="00040245">
        <w:rPr>
          <w:b/>
        </w:rPr>
        <w:t>Подборът на и</w:t>
      </w:r>
      <w:r w:rsidR="00F36358" w:rsidRPr="00040245">
        <w:rPr>
          <w:b/>
        </w:rPr>
        <w:t>нструментариум</w:t>
      </w:r>
      <w:r w:rsidR="00F36358" w:rsidRPr="00040245">
        <w:t xml:space="preserve"> за прогнозиране на специфичните дигитални умения има за цел</w:t>
      </w:r>
      <w:r w:rsidR="00F36358" w:rsidRPr="00040245">
        <w:rPr>
          <w:rFonts w:cstheme="minorHAnsi"/>
        </w:rPr>
        <w:t xml:space="preserve"> да </w:t>
      </w:r>
      <w:r w:rsidRPr="00040245">
        <w:rPr>
          <w:rFonts w:cstheme="minorHAnsi"/>
        </w:rPr>
        <w:t>окомплектова</w:t>
      </w:r>
      <w:r w:rsidR="00F36358" w:rsidRPr="00040245">
        <w:rPr>
          <w:rFonts w:cstheme="minorHAnsi"/>
        </w:rPr>
        <w:t xml:space="preserve"> разнообразен набор от </w:t>
      </w:r>
      <w:r w:rsidR="00747487" w:rsidRPr="00040245">
        <w:rPr>
          <w:rFonts w:cstheme="minorHAnsi"/>
        </w:rPr>
        <w:t xml:space="preserve">подходящи </w:t>
      </w:r>
      <w:r w:rsidR="00F36358" w:rsidRPr="00040245">
        <w:rPr>
          <w:rFonts w:cstheme="minorHAnsi"/>
        </w:rPr>
        <w:t>инструменти, които ще помогнат за определянето на специфичните нива на дигитални</w:t>
      </w:r>
      <w:r w:rsidR="0025412D" w:rsidRPr="00040245">
        <w:rPr>
          <w:rFonts w:cstheme="minorHAnsi"/>
        </w:rPr>
        <w:t>те</w:t>
      </w:r>
      <w:r w:rsidR="00F36358" w:rsidRPr="00040245">
        <w:rPr>
          <w:rFonts w:cstheme="minorHAnsi"/>
        </w:rPr>
        <w:t xml:space="preserve"> умения, необходими на заетите лица за изпълнението на трудовите задачи, </w:t>
      </w:r>
      <w:r w:rsidR="00045C27" w:rsidRPr="00040245">
        <w:rPr>
          <w:rFonts w:cstheme="minorHAnsi"/>
        </w:rPr>
        <w:t xml:space="preserve">за </w:t>
      </w:r>
      <w:r w:rsidR="00F36358" w:rsidRPr="00040245">
        <w:rPr>
          <w:rFonts w:cstheme="minorHAnsi"/>
        </w:rPr>
        <w:t>установяване</w:t>
      </w:r>
      <w:r w:rsidR="00045C27" w:rsidRPr="00040245">
        <w:rPr>
          <w:rFonts w:cstheme="minorHAnsi"/>
        </w:rPr>
        <w:t>то</w:t>
      </w:r>
      <w:r w:rsidR="00F36358" w:rsidRPr="00040245">
        <w:rPr>
          <w:rFonts w:cstheme="minorHAnsi"/>
        </w:rPr>
        <w:t xml:space="preserve"> на съществуващите различия между изискваните и притежаваните дигитални умения и ще бъдат основа за предприемане на подходящи действия за преодоляване на тези различия. </w:t>
      </w:r>
    </w:p>
    <w:p w14:paraId="6EAC694D" w14:textId="77777777" w:rsidR="0016626F" w:rsidRPr="00040245" w:rsidRDefault="007877A2" w:rsidP="00747487">
      <w:r w:rsidRPr="00040245">
        <w:lastRenderedPageBreak/>
        <w:t>Проучването може да се извърши с различни инструменти</w:t>
      </w:r>
      <w:r w:rsidR="0016626F" w:rsidRPr="00040245">
        <w:t xml:space="preserve">, </w:t>
      </w:r>
      <w:r w:rsidRPr="00040245">
        <w:t>като най-често срещаните са:</w:t>
      </w:r>
    </w:p>
    <w:p w14:paraId="624312A8" w14:textId="5B76912E" w:rsidR="00747487" w:rsidRPr="00040245" w:rsidRDefault="007877A2" w:rsidP="009D2939">
      <w:pPr>
        <w:pStyle w:val="ListParagraph"/>
        <w:numPr>
          <w:ilvl w:val="0"/>
          <w:numId w:val="5"/>
        </w:numPr>
      </w:pPr>
      <w:r w:rsidRPr="00040245">
        <w:t>Документален метод (Desk research)</w:t>
      </w:r>
    </w:p>
    <w:p w14:paraId="3A5ED870" w14:textId="4D13FA26" w:rsidR="00747487" w:rsidRPr="00040245" w:rsidRDefault="007877A2" w:rsidP="009D2939">
      <w:pPr>
        <w:pStyle w:val="ListParagraph"/>
        <w:numPr>
          <w:ilvl w:val="0"/>
          <w:numId w:val="5"/>
        </w:numPr>
      </w:pPr>
      <w:r w:rsidRPr="00040245">
        <w:t>Анкета</w:t>
      </w:r>
    </w:p>
    <w:p w14:paraId="5A84D9DF" w14:textId="129FD978" w:rsidR="00747487" w:rsidRPr="00040245" w:rsidRDefault="007877A2" w:rsidP="009D2939">
      <w:pPr>
        <w:pStyle w:val="ListParagraph"/>
        <w:numPr>
          <w:ilvl w:val="0"/>
          <w:numId w:val="4"/>
        </w:numPr>
      </w:pPr>
      <w:r w:rsidRPr="00040245">
        <w:t>Интервю</w:t>
      </w:r>
    </w:p>
    <w:p w14:paraId="69BC6DA7" w14:textId="37EAD0D3" w:rsidR="00747487" w:rsidRPr="00040245" w:rsidRDefault="007877A2" w:rsidP="009D2939">
      <w:pPr>
        <w:pStyle w:val="ListParagraph"/>
        <w:numPr>
          <w:ilvl w:val="0"/>
          <w:numId w:val="4"/>
        </w:numPr>
      </w:pPr>
      <w:r w:rsidRPr="00040245">
        <w:t>Наблюдение</w:t>
      </w:r>
    </w:p>
    <w:p w14:paraId="10C8C5A3" w14:textId="1774342A" w:rsidR="00747487" w:rsidRPr="00040245" w:rsidRDefault="007877A2" w:rsidP="009D2939">
      <w:pPr>
        <w:pStyle w:val="ListParagraph"/>
        <w:numPr>
          <w:ilvl w:val="0"/>
          <w:numId w:val="4"/>
        </w:numPr>
      </w:pPr>
      <w:r w:rsidRPr="00040245">
        <w:t>Фокус-групова дискусия</w:t>
      </w:r>
    </w:p>
    <w:p w14:paraId="5C1029A1" w14:textId="35BEB58A" w:rsidR="00747487" w:rsidRPr="00040245" w:rsidRDefault="007877A2" w:rsidP="009D2939">
      <w:pPr>
        <w:pStyle w:val="ListParagraph"/>
        <w:numPr>
          <w:ilvl w:val="0"/>
          <w:numId w:val="4"/>
        </w:numPr>
      </w:pPr>
      <w:r w:rsidRPr="00040245">
        <w:t>Експертна оценка</w:t>
      </w:r>
    </w:p>
    <w:p w14:paraId="41C4C039" w14:textId="2D902131" w:rsidR="00747487" w:rsidRPr="00040245" w:rsidRDefault="007877A2" w:rsidP="009D2939">
      <w:pPr>
        <w:pStyle w:val="ListParagraph"/>
        <w:numPr>
          <w:ilvl w:val="0"/>
          <w:numId w:val="4"/>
        </w:numPr>
      </w:pPr>
      <w:r w:rsidRPr="00040245">
        <w:t>Тест</w:t>
      </w:r>
    </w:p>
    <w:p w14:paraId="426D3261" w14:textId="710403CA" w:rsidR="00747487" w:rsidRPr="00040245" w:rsidRDefault="007877A2" w:rsidP="009D2939">
      <w:pPr>
        <w:pStyle w:val="ListParagraph"/>
        <w:numPr>
          <w:ilvl w:val="0"/>
          <w:numId w:val="4"/>
        </w:numPr>
      </w:pPr>
      <w:r w:rsidRPr="00040245">
        <w:t>Чек-лист</w:t>
      </w:r>
    </w:p>
    <w:p w14:paraId="1747165B" w14:textId="2E27B12C" w:rsidR="00747487" w:rsidRPr="00040245" w:rsidRDefault="007877A2" w:rsidP="009D2939">
      <w:pPr>
        <w:pStyle w:val="ListParagraph"/>
        <w:numPr>
          <w:ilvl w:val="0"/>
          <w:numId w:val="4"/>
        </w:numPr>
      </w:pPr>
      <w:r w:rsidRPr="00040245">
        <w:t>Контент-анализ</w:t>
      </w:r>
    </w:p>
    <w:p w14:paraId="0A454945" w14:textId="2EEA4C7E" w:rsidR="00747487" w:rsidRPr="00040245" w:rsidRDefault="007877A2" w:rsidP="009D2939">
      <w:pPr>
        <w:pStyle w:val="ListParagraph"/>
        <w:numPr>
          <w:ilvl w:val="0"/>
          <w:numId w:val="4"/>
        </w:numPr>
      </w:pPr>
      <w:r w:rsidRPr="00040245">
        <w:t>Портфолио</w:t>
      </w:r>
    </w:p>
    <w:p w14:paraId="0D9AC9E9" w14:textId="76BA7BF8" w:rsidR="00747487" w:rsidRPr="00040245" w:rsidRDefault="007877A2" w:rsidP="009D2939">
      <w:pPr>
        <w:pStyle w:val="ListParagraph"/>
        <w:numPr>
          <w:ilvl w:val="0"/>
          <w:numId w:val="4"/>
        </w:numPr>
      </w:pPr>
      <w:r w:rsidRPr="00040245">
        <w:t>Инструменти за 360 градуса обратна връзка</w:t>
      </w:r>
    </w:p>
    <w:p w14:paraId="7A8A993D" w14:textId="5128D860" w:rsidR="00747487" w:rsidRPr="00040245" w:rsidRDefault="007877A2" w:rsidP="009D2939">
      <w:pPr>
        <w:pStyle w:val="ListParagraph"/>
        <w:numPr>
          <w:ilvl w:val="0"/>
          <w:numId w:val="4"/>
        </w:numPr>
      </w:pPr>
      <w:r w:rsidRPr="00040245">
        <w:t>Експертна оценка</w:t>
      </w:r>
    </w:p>
    <w:p w14:paraId="1048DD24" w14:textId="11E8C2FB" w:rsidR="00747487" w:rsidRPr="00040245" w:rsidRDefault="007877A2" w:rsidP="009D2939">
      <w:pPr>
        <w:pStyle w:val="ListParagraph"/>
        <w:numPr>
          <w:ilvl w:val="0"/>
          <w:numId w:val="4"/>
        </w:numPr>
      </w:pPr>
      <w:r w:rsidRPr="00040245">
        <w:rPr>
          <w:rFonts w:cstheme="minorHAnsi"/>
        </w:rPr>
        <w:t>Метод</w:t>
      </w:r>
      <w:r w:rsidRPr="00040245">
        <w:t xml:space="preserve"> „Делфи“. </w:t>
      </w:r>
    </w:p>
    <w:p w14:paraId="1F3B4666" w14:textId="4D4F6F89" w:rsidR="00455E3A" w:rsidRPr="00040245" w:rsidRDefault="00455E3A" w:rsidP="00455E3A">
      <w:r w:rsidRPr="00040245">
        <w:t>Работните екипи, ангажирани със задачата периодично да изготвят необходимите аргументирани предложения за надграждане и развитие на специфичните дигитални умения на секторно ниво, за всеки етап от изпълнението на методическите указания определят кои от посочените инструменти да бъдат приложени. Методът на проучване трябва да бъде подбран внимателно, за да може да изведе разликите между необходимите специфични дигитални умения и техните нива на владеене в момента в сравнение с установени нужди при последното проучване.</w:t>
      </w:r>
    </w:p>
    <w:p w14:paraId="1AF26A62" w14:textId="5854344F" w:rsidR="00455E3A" w:rsidRPr="00040245" w:rsidRDefault="00455E3A" w:rsidP="00F3149E">
      <w:pPr>
        <w:shd w:val="clear" w:color="auto" w:fill="FFFFFF"/>
        <w:spacing w:after="160"/>
        <w:textAlignment w:val="baseline"/>
      </w:pPr>
      <w:r w:rsidRPr="00040245">
        <w:t xml:space="preserve">Инструментите „Документален метод (Desk research)“ и „Анкета“ са приложими за всички стъпки на изпълнение на методиката. Тяхното подробно представяне е разработено в </w:t>
      </w:r>
      <w:r w:rsidRPr="00040245">
        <w:rPr>
          <w:b/>
          <w:bCs/>
        </w:rPr>
        <w:t>Методология за установяване състоянието и потребностите от развитие на дигитални умения по икономически сектори</w:t>
      </w:r>
      <w:r w:rsidR="007C5911" w:rsidRPr="00040245">
        <w:rPr>
          <w:rStyle w:val="FootnoteReference"/>
          <w:b/>
          <w:bCs/>
        </w:rPr>
        <w:footnoteReference w:id="10"/>
      </w:r>
      <w:r w:rsidR="00776EC3" w:rsidRPr="00040245">
        <w:t xml:space="preserve"> (Приложение </w:t>
      </w:r>
      <w:r w:rsidR="003C5381" w:rsidRPr="00040245">
        <w:t>7</w:t>
      </w:r>
      <w:r w:rsidR="00776EC3" w:rsidRPr="00040245">
        <w:t>).</w:t>
      </w:r>
    </w:p>
    <w:p w14:paraId="60E803CC" w14:textId="11B52F55" w:rsidR="00455E3A" w:rsidRPr="00040245" w:rsidRDefault="00455E3A" w:rsidP="00F3149E">
      <w:pPr>
        <w:shd w:val="clear" w:color="auto" w:fill="FFFFFF"/>
        <w:spacing w:before="120" w:after="160"/>
        <w:textAlignment w:val="baseline"/>
      </w:pPr>
      <w:r w:rsidRPr="00040245">
        <w:lastRenderedPageBreak/>
        <w:t xml:space="preserve">Останалите инструменти са изборни и методологическите указания за тях </w:t>
      </w:r>
      <w:r w:rsidR="003F6F1D" w:rsidRPr="00040245">
        <w:t>може</w:t>
      </w:r>
      <w:r w:rsidRPr="00040245">
        <w:t xml:space="preserve"> да бъдат намерени в документ</w:t>
      </w:r>
      <w:r w:rsidR="003F6F1D" w:rsidRPr="00040245">
        <w:t>а</w:t>
      </w:r>
      <w:r w:rsidRPr="00040245">
        <w:t xml:space="preserve"> </w:t>
      </w:r>
      <w:r w:rsidRPr="00040245">
        <w:rPr>
          <w:b/>
          <w:bCs/>
          <w:iCs/>
        </w:rPr>
        <w:t>Изисквания за разработване на инструменти за оценка на дигитални умения</w:t>
      </w:r>
      <w:r w:rsidR="007C5911" w:rsidRPr="00040245">
        <w:rPr>
          <w:rStyle w:val="FootnoteReference"/>
          <w:b/>
          <w:bCs/>
          <w:iCs/>
        </w:rPr>
        <w:footnoteReference w:id="11"/>
      </w:r>
      <w:r w:rsidR="00776EC3" w:rsidRPr="00040245">
        <w:t xml:space="preserve"> (Приложение </w:t>
      </w:r>
      <w:r w:rsidR="003C5381" w:rsidRPr="00040245">
        <w:t>8</w:t>
      </w:r>
      <w:r w:rsidR="00776EC3" w:rsidRPr="00040245">
        <w:t>).</w:t>
      </w:r>
    </w:p>
    <w:p w14:paraId="3FE68CEA" w14:textId="4ED5C9EF" w:rsidR="00455E3A" w:rsidRPr="00040245" w:rsidRDefault="00455E3A" w:rsidP="00F3149E">
      <w:pPr>
        <w:shd w:val="clear" w:color="auto" w:fill="FFFFFF"/>
        <w:spacing w:after="160"/>
        <w:contextualSpacing/>
        <w:textAlignment w:val="baseline"/>
      </w:pPr>
      <w:r w:rsidRPr="00040245">
        <w:t xml:space="preserve">Допустимо е да бъдат използвани само инструментите „Документален метод (Desk research)“ и „Анкета“, без изборни, ако това отговаря на поставените в съответния етап цели. Работните групи могат по тяхна преценка да добавят и други инструменти в зависимост от тенденциите и развитието на икономическата дейност/сектор </w:t>
      </w:r>
      <w:r w:rsidR="0045176D" w:rsidRPr="00040245">
        <w:rPr>
          <w:b/>
          <w:bCs/>
        </w:rPr>
        <w:t>N82. АДМИНИСТРАТИВНИ И СПОМАГАТЕЛНИ ДЕЙНОСТИ</w:t>
      </w:r>
      <w:r w:rsidR="0020289F" w:rsidRPr="00040245">
        <w:t xml:space="preserve">,  </w:t>
      </w:r>
      <w:r w:rsidRPr="00040245">
        <w:t xml:space="preserve"> както и от бъдещите нужди, включително на ниво отделно предприятие.</w:t>
      </w:r>
    </w:p>
    <w:p w14:paraId="4200B88D" w14:textId="595D4FE7" w:rsidR="00F3149E" w:rsidRPr="00040245" w:rsidRDefault="00F3149E" w:rsidP="00F3149E">
      <w:pPr>
        <w:spacing w:after="160"/>
      </w:pPr>
      <w:r w:rsidRPr="00040245">
        <w:t xml:space="preserve">Към всеки избран инструмент е необходимо да се разработят </w:t>
      </w:r>
      <w:r w:rsidRPr="00040245">
        <w:rPr>
          <w:b/>
        </w:rPr>
        <w:t>съответните материали</w:t>
      </w:r>
      <w:r w:rsidRPr="00040245">
        <w:t xml:space="preserve"> – анкетни карти, тестове, сценарии за интервюта и фокус групи, планове за наблюдение, бланки за чек-лист и т.н.</w:t>
      </w:r>
    </w:p>
    <w:p w14:paraId="30B4DCA7" w14:textId="77777777" w:rsidR="00F3149E" w:rsidRPr="00040245" w:rsidRDefault="00F3149E" w:rsidP="00F3149E">
      <w:pPr>
        <w:spacing w:before="120" w:after="120"/>
      </w:pPr>
      <w:r w:rsidRPr="00040245">
        <w:rPr>
          <w:b/>
        </w:rPr>
        <w:t>Експертите</w:t>
      </w:r>
      <w:r w:rsidRPr="00040245">
        <w:t>, които ще извършват подбора на инструментариум, трябва да отговарят на следните изисквания:</w:t>
      </w:r>
    </w:p>
    <w:p w14:paraId="2581CDEF" w14:textId="77777777" w:rsidR="00F3149E" w:rsidRPr="00040245" w:rsidRDefault="00F3149E" w:rsidP="009D2939">
      <w:pPr>
        <w:pStyle w:val="ListParagraph"/>
        <w:numPr>
          <w:ilvl w:val="0"/>
          <w:numId w:val="5"/>
        </w:numPr>
        <w:spacing w:before="0"/>
        <w:ind w:left="714" w:hanging="357"/>
        <w:rPr>
          <w:rFonts w:cstheme="minorHAnsi"/>
          <w:bCs/>
        </w:rPr>
      </w:pPr>
      <w:r w:rsidRPr="00040245">
        <w:rPr>
          <w:rFonts w:cstheme="minorHAnsi"/>
          <w:bCs/>
        </w:rPr>
        <w:t xml:space="preserve">експертиза в използването на </w:t>
      </w:r>
      <w:r w:rsidRPr="00040245">
        <w:t>качествени</w:t>
      </w:r>
      <w:r w:rsidRPr="00040245">
        <w:rPr>
          <w:rFonts w:cstheme="minorHAnsi"/>
          <w:bCs/>
        </w:rPr>
        <w:t xml:space="preserve"> и количествени изследвания;</w:t>
      </w:r>
    </w:p>
    <w:p w14:paraId="7FC60670" w14:textId="6A71DA58" w:rsidR="00F3149E" w:rsidRPr="00040245" w:rsidRDefault="00F3149E" w:rsidP="009D2939">
      <w:pPr>
        <w:pStyle w:val="ListParagraph"/>
        <w:numPr>
          <w:ilvl w:val="0"/>
          <w:numId w:val="6"/>
        </w:numPr>
        <w:autoSpaceDE w:val="0"/>
        <w:autoSpaceDN w:val="0"/>
        <w:adjustRightInd w:val="0"/>
        <w:spacing w:before="0" w:after="120" w:line="240" w:lineRule="auto"/>
        <w:rPr>
          <w:rFonts w:cstheme="minorHAnsi"/>
          <w:bCs/>
        </w:rPr>
      </w:pPr>
      <w:r w:rsidRPr="00040245">
        <w:rPr>
          <w:rFonts w:cstheme="minorHAnsi"/>
          <w:bCs/>
        </w:rPr>
        <w:t xml:space="preserve">познаване пазара на труда, длъжностите/професиите и дигиталните умения/ компетентности, изисквани в икономическа дейност/сектор  </w:t>
      </w:r>
      <w:r w:rsidR="0045176D" w:rsidRPr="00040245">
        <w:rPr>
          <w:b/>
          <w:bCs/>
        </w:rPr>
        <w:t>N82. АДМИНИСТРАТИВНИ И СПОМАГАТЕЛНИ ДЕЙНОСТИ</w:t>
      </w:r>
      <w:r w:rsidR="0020289F" w:rsidRPr="00040245">
        <w:t>;</w:t>
      </w:r>
    </w:p>
    <w:p w14:paraId="6AF1F4DD" w14:textId="77777777" w:rsidR="00F3149E" w:rsidRPr="00040245" w:rsidRDefault="00F3149E" w:rsidP="009D2939">
      <w:pPr>
        <w:pStyle w:val="ListParagraph"/>
        <w:numPr>
          <w:ilvl w:val="0"/>
          <w:numId w:val="6"/>
        </w:numPr>
        <w:autoSpaceDE w:val="0"/>
        <w:autoSpaceDN w:val="0"/>
        <w:adjustRightInd w:val="0"/>
        <w:spacing w:before="0" w:after="120" w:line="240" w:lineRule="auto"/>
        <w:rPr>
          <w:rFonts w:cstheme="minorHAnsi"/>
          <w:bCs/>
        </w:rPr>
      </w:pPr>
      <w:r w:rsidRPr="00040245">
        <w:rPr>
          <w:rFonts w:cstheme="minorHAnsi"/>
          <w:bCs/>
        </w:rPr>
        <w:t>опит в съставянето и анализа на статистически данни и инструменти.</w:t>
      </w:r>
    </w:p>
    <w:p w14:paraId="5F4BBDFD" w14:textId="3CE0AFE7" w:rsidR="00F3149E" w:rsidRPr="00040245" w:rsidRDefault="003F6F1D" w:rsidP="00F3149E">
      <w:r w:rsidRPr="00040245">
        <w:t>Необходимо е прецизиране при определянето на</w:t>
      </w:r>
      <w:r w:rsidR="00F3149E" w:rsidRPr="00040245">
        <w:t xml:space="preserve"> </w:t>
      </w:r>
      <w:r w:rsidR="00F3149E" w:rsidRPr="00040245">
        <w:rPr>
          <w:b/>
        </w:rPr>
        <w:t>целевата група</w:t>
      </w:r>
      <w:r w:rsidR="00F3149E" w:rsidRPr="00040245">
        <w:t xml:space="preserve"> от анкетирани лица. Обсъждат се и се дефинират </w:t>
      </w:r>
      <w:r w:rsidR="00F3149E" w:rsidRPr="00040245">
        <w:rPr>
          <w:b/>
        </w:rPr>
        <w:t>подходите и начините за достъп</w:t>
      </w:r>
      <w:r w:rsidR="00F3149E" w:rsidRPr="00040245">
        <w:t xml:space="preserve"> до подходящи респонденти.</w:t>
      </w:r>
    </w:p>
    <w:p w14:paraId="77C48EEA" w14:textId="538B3A2E" w:rsidR="00F3149E" w:rsidRPr="00040245" w:rsidRDefault="00F3149E" w:rsidP="00F3149E">
      <w:pPr>
        <w:autoSpaceDE w:val="0"/>
        <w:autoSpaceDN w:val="0"/>
        <w:adjustRightInd w:val="0"/>
        <w:spacing w:before="120" w:after="120" w:line="240" w:lineRule="auto"/>
        <w:rPr>
          <w:rFonts w:cstheme="minorHAnsi"/>
        </w:rPr>
      </w:pPr>
      <w:r w:rsidRPr="00040245">
        <w:rPr>
          <w:rFonts w:cstheme="minorHAnsi"/>
        </w:rPr>
        <w:t xml:space="preserve">Обективността на получените прогнози е свързана с осигуряването на </w:t>
      </w:r>
      <w:r w:rsidRPr="00040245">
        <w:rPr>
          <w:rFonts w:cstheme="minorHAnsi"/>
          <w:b/>
        </w:rPr>
        <w:t>представителност на извадката</w:t>
      </w:r>
      <w:r w:rsidRPr="00040245">
        <w:rPr>
          <w:rFonts w:cstheme="minorHAnsi"/>
        </w:rPr>
        <w:t xml:space="preserve">, върху която ще се провежда проучването и следващото прогнозиране. </w:t>
      </w:r>
    </w:p>
    <w:p w14:paraId="45E81953" w14:textId="0126DB9A" w:rsidR="000B07C2" w:rsidRPr="00040245" w:rsidRDefault="000B07C2" w:rsidP="00E97976">
      <w:pPr>
        <w:pStyle w:val="Heading1"/>
        <w:rPr>
          <w:rFonts w:eastAsia="Calibri"/>
        </w:rPr>
      </w:pPr>
      <w:bookmarkStart w:id="32" w:name="_Toc130977872"/>
      <w:r w:rsidRPr="00040245">
        <w:rPr>
          <w:rFonts w:eastAsia="Times New Roman"/>
        </w:rPr>
        <w:t xml:space="preserve">Процедура за приемане и актуализиране на </w:t>
      </w:r>
      <w:r w:rsidRPr="00040245">
        <w:rPr>
          <w:rFonts w:eastAsia="Calibri"/>
        </w:rPr>
        <w:t>Методическото указание</w:t>
      </w:r>
      <w:bookmarkEnd w:id="32"/>
    </w:p>
    <w:p w14:paraId="7420516D" w14:textId="1E29C25E" w:rsidR="000B07C2" w:rsidRPr="00040245" w:rsidRDefault="000B07C2" w:rsidP="000B07C2">
      <w:pPr>
        <w:autoSpaceDE w:val="0"/>
        <w:autoSpaceDN w:val="0"/>
        <w:adjustRightInd w:val="0"/>
        <w:spacing w:before="120" w:after="120" w:line="240" w:lineRule="auto"/>
        <w:rPr>
          <w:rFonts w:cstheme="minorHAnsi"/>
        </w:rPr>
      </w:pPr>
      <w:r w:rsidRPr="00040245">
        <w:rPr>
          <w:rFonts w:cstheme="minorHAnsi"/>
        </w:rPr>
        <w:t>Настоящото Методическо указание може да бъде прието с протокол или друг подходящ документ от две или повече от заинтересовани страни, които имат отношение към работещите в икономическа дейност/сектор</w:t>
      </w:r>
      <w:r w:rsidR="0020289F" w:rsidRPr="00040245">
        <w:rPr>
          <w:rFonts w:cstheme="minorHAnsi"/>
        </w:rPr>
        <w:t xml:space="preserve"> </w:t>
      </w:r>
      <w:r w:rsidR="0045176D" w:rsidRPr="00040245">
        <w:rPr>
          <w:b/>
          <w:bCs/>
        </w:rPr>
        <w:t xml:space="preserve">N82. АДМИНИСТРАТИВНИ И СПОМАГАТЕЛНИ </w:t>
      </w:r>
      <w:r w:rsidR="0045176D" w:rsidRPr="00040245">
        <w:rPr>
          <w:b/>
          <w:bCs/>
        </w:rPr>
        <w:lastRenderedPageBreak/>
        <w:t>ДЕЙНОСТИ</w:t>
      </w:r>
      <w:r w:rsidR="00386362" w:rsidRPr="00040245">
        <w:rPr>
          <w:rFonts w:cstheme="minorHAnsi"/>
        </w:rPr>
        <w:t xml:space="preserve">. </w:t>
      </w:r>
      <w:r w:rsidRPr="00040245">
        <w:rPr>
          <w:rFonts w:cstheme="minorHAnsi"/>
        </w:rPr>
        <w:t xml:space="preserve">Българска търговско-промишлена палата (БТПП), Асоциация на индустриалния капитал в България (АИКБ), Българска Стопанска Камара (БСК), Конфедерация на работодателите и индустриалците в България (АИКБ), Конфедерацията на независимите синдикати в България (КНСБ), Конфедерацията на труда „Подкрепа“ (КТ Подкрепа), Министерството на труда и социалната политика (МТСП) и Национална агенция за професионално образование и обучение (НАПОО). </w:t>
      </w:r>
    </w:p>
    <w:p w14:paraId="16E0BF5B" w14:textId="2E3AA87D" w:rsidR="000B07C2" w:rsidRPr="00040245" w:rsidRDefault="000B07C2" w:rsidP="000B07C2">
      <w:pPr>
        <w:autoSpaceDE w:val="0"/>
        <w:autoSpaceDN w:val="0"/>
        <w:adjustRightInd w:val="0"/>
        <w:spacing w:before="120" w:after="120" w:line="240" w:lineRule="auto"/>
        <w:rPr>
          <w:rFonts w:cstheme="minorHAnsi"/>
        </w:rPr>
      </w:pPr>
      <w:r w:rsidRPr="00040245">
        <w:rPr>
          <w:rFonts w:cstheme="minorHAnsi"/>
        </w:rPr>
        <w:t xml:space="preserve">В зависимост от приетите стратегически документи за развитие на икономиката на Р България или въведени нови технологии </w:t>
      </w:r>
      <w:r w:rsidRPr="00040245">
        <w:rPr>
          <w:rFonts w:cstheme="minorHAnsi"/>
          <w:b/>
        </w:rPr>
        <w:t>Методическото указание за поддържане и надграждане на специфичните дигитални умения на работещите в икономическа дейност/сектор</w:t>
      </w:r>
      <w:r w:rsidR="0020289F" w:rsidRPr="00040245">
        <w:rPr>
          <w:rFonts w:cstheme="minorHAnsi"/>
          <w:b/>
        </w:rPr>
        <w:t xml:space="preserve"> </w:t>
      </w:r>
      <w:r w:rsidR="0045176D" w:rsidRPr="00040245">
        <w:rPr>
          <w:b/>
          <w:bCs/>
        </w:rPr>
        <w:t>N82. АДМИНИСТРАТИВНИ И СПОМАГАТЕЛНИ ДЕЙНОСТИ</w:t>
      </w:r>
      <w:r w:rsidR="00386362" w:rsidRPr="00040245">
        <w:rPr>
          <w:rFonts w:cstheme="minorHAnsi"/>
        </w:rPr>
        <w:t xml:space="preserve"> </w:t>
      </w:r>
      <w:r w:rsidRPr="00040245">
        <w:rPr>
          <w:rFonts w:cstheme="minorHAnsi"/>
        </w:rPr>
        <w:t xml:space="preserve">се актуализира  и прилага на 1, 3 или 5 години. </w:t>
      </w:r>
    </w:p>
    <w:p w14:paraId="464C1F3D" w14:textId="166C9972" w:rsidR="00543927" w:rsidRPr="00040245" w:rsidRDefault="00543927" w:rsidP="00F3149E">
      <w:pPr>
        <w:autoSpaceDE w:val="0"/>
        <w:autoSpaceDN w:val="0"/>
        <w:adjustRightInd w:val="0"/>
        <w:spacing w:before="120" w:after="120" w:line="240" w:lineRule="auto"/>
        <w:rPr>
          <w:rFonts w:cstheme="minorHAnsi"/>
          <w:b/>
        </w:rPr>
      </w:pPr>
    </w:p>
    <w:p w14:paraId="1D45BB5D" w14:textId="7A5BB777" w:rsidR="003F6F1D" w:rsidRPr="00040245" w:rsidRDefault="00E91C11" w:rsidP="00E97976">
      <w:pPr>
        <w:pStyle w:val="Heading1"/>
        <w:numPr>
          <w:ilvl w:val="0"/>
          <w:numId w:val="0"/>
        </w:numPr>
      </w:pPr>
      <w:bookmarkStart w:id="33" w:name="_Toc130977873"/>
      <w:r w:rsidRPr="00040245">
        <w:t>ПРИЛОЖЕНИЯ</w:t>
      </w:r>
      <w:bookmarkEnd w:id="33"/>
    </w:p>
    <w:p w14:paraId="0B40C381" w14:textId="69FCAC69" w:rsidR="00637FA5" w:rsidRDefault="00200110" w:rsidP="00637FA5">
      <w:pPr>
        <w:spacing w:before="0"/>
      </w:pPr>
      <w:r w:rsidRPr="00040245">
        <w:rPr>
          <w:b/>
          <w:bCs/>
        </w:rPr>
        <w:t xml:space="preserve">Приложение </w:t>
      </w:r>
      <w:r w:rsidR="00435CF4" w:rsidRPr="00040245">
        <w:rPr>
          <w:b/>
          <w:bCs/>
        </w:rPr>
        <w:t>1</w:t>
      </w:r>
      <w:r w:rsidRPr="00040245">
        <w:rPr>
          <w:b/>
          <w:bCs/>
        </w:rPr>
        <w:t>:</w:t>
      </w:r>
      <w:r w:rsidRPr="00040245">
        <w:t xml:space="preserve"> </w:t>
      </w:r>
      <w:bookmarkStart w:id="34" w:name="_Hlk128427325"/>
      <w:r w:rsidRPr="00040245">
        <w:t>Проучване и анализ на потребностите от дигитални умения</w:t>
      </w:r>
      <w:bookmarkEnd w:id="34"/>
      <w:r w:rsidRPr="00040245">
        <w:t xml:space="preserve">, </w:t>
      </w:r>
      <w:bookmarkStart w:id="35" w:name="_Hlk131541448"/>
      <w:r w:rsidR="00637FA5">
        <w:fldChar w:fldCharType="begin"/>
      </w:r>
      <w:r w:rsidR="00637FA5">
        <w:instrText>HYPERLINK "https://www.bcci.bg/bulgarian/projects/BeDigital/analysisBeDigital.html"</w:instrText>
      </w:r>
      <w:r w:rsidR="00637FA5">
        <w:fldChar w:fldCharType="separate"/>
      </w:r>
      <w:r w:rsidR="00637FA5" w:rsidRPr="00112B5B">
        <w:rPr>
          <w:rStyle w:val="Hyperlink"/>
        </w:rPr>
        <w:t>https://www.bcci.bg/bulgarian/projects/BeDigital/analysisBeDigital.html</w:t>
      </w:r>
      <w:r w:rsidR="00637FA5">
        <w:rPr>
          <w:rStyle w:val="Hyperlink"/>
        </w:rPr>
        <w:fldChar w:fldCharType="end"/>
      </w:r>
      <w:bookmarkEnd w:id="35"/>
      <w:r w:rsidR="00637FA5">
        <w:t xml:space="preserve"> </w:t>
      </w:r>
    </w:p>
    <w:p w14:paraId="6B7610D7" w14:textId="57068B4C" w:rsidR="00776EC3" w:rsidRPr="00040245" w:rsidRDefault="00810D40" w:rsidP="00637FA5">
      <w:pPr>
        <w:spacing w:line="360" w:lineRule="auto"/>
        <w:ind w:right="426"/>
        <w:jc w:val="left"/>
        <w:rPr>
          <w:b/>
        </w:rPr>
      </w:pPr>
      <w:r w:rsidRPr="00040245">
        <w:rPr>
          <w:b/>
        </w:rPr>
        <w:t xml:space="preserve">Приложение </w:t>
      </w:r>
      <w:r w:rsidR="0078385B" w:rsidRPr="00040245">
        <w:rPr>
          <w:b/>
        </w:rPr>
        <w:t>2</w:t>
      </w:r>
      <w:r w:rsidRPr="00040245">
        <w:rPr>
          <w:b/>
        </w:rPr>
        <w:t xml:space="preserve">: </w:t>
      </w:r>
      <w:r w:rsidR="00776EC3" w:rsidRPr="00040245">
        <w:t>Карта за оценка на дигиталните умения (КОДУ</w:t>
      </w:r>
      <w:r w:rsidR="00776EC3" w:rsidRPr="00040245">
        <w:rPr>
          <w:bCs/>
        </w:rPr>
        <w:t>)</w:t>
      </w:r>
      <w:r w:rsidRPr="00040245">
        <w:rPr>
          <w:bCs/>
        </w:rPr>
        <w:t xml:space="preserve"> </w:t>
      </w:r>
      <w:r w:rsidR="00DA0199" w:rsidRPr="00040245">
        <w:rPr>
          <w:rFonts w:asciiTheme="minorHAnsi" w:eastAsiaTheme="minorHAnsi" w:hAnsiTheme="minorHAnsi" w:cstheme="minorHAnsi"/>
          <w:szCs w:val="22"/>
          <w:shd w:val="clear" w:color="auto" w:fill="FFFFFF"/>
        </w:rPr>
        <w:t xml:space="preserve">за </w:t>
      </w:r>
      <w:bookmarkStart w:id="36" w:name="_Hlk129180302"/>
      <w:r w:rsidR="008426A6" w:rsidRPr="00040245">
        <w:t>икономическа дейност/сектор</w:t>
      </w:r>
      <w:r w:rsidR="008426A6" w:rsidRPr="00040245">
        <w:rPr>
          <w:rFonts w:asciiTheme="minorHAnsi" w:eastAsiaTheme="minorHAnsi" w:hAnsiTheme="minorHAnsi" w:cstheme="minorHAnsi"/>
          <w:szCs w:val="22"/>
          <w:shd w:val="clear" w:color="auto" w:fill="FFFFFF"/>
        </w:rPr>
        <w:t xml:space="preserve"> </w:t>
      </w:r>
      <w:bookmarkStart w:id="37" w:name="_Hlk131541370"/>
      <w:r w:rsidR="00725528" w:rsidRPr="00637FA5">
        <w:rPr>
          <w:rFonts w:asciiTheme="minorHAnsi" w:eastAsiaTheme="minorHAnsi" w:hAnsiTheme="minorHAnsi" w:cstheme="minorHAnsi"/>
          <w:b/>
          <w:bCs/>
          <w:szCs w:val="22"/>
          <w:shd w:val="clear" w:color="auto" w:fill="FFFFFF"/>
        </w:rPr>
        <w:t>N82</w:t>
      </w:r>
      <w:bookmarkEnd w:id="36"/>
      <w:r w:rsidR="00637FA5" w:rsidRPr="00637FA5">
        <w:rPr>
          <w:rFonts w:asciiTheme="minorHAnsi" w:eastAsiaTheme="minorHAnsi" w:hAnsiTheme="minorHAnsi" w:cstheme="minorHAnsi"/>
          <w:b/>
          <w:bCs/>
          <w:szCs w:val="22"/>
          <w:shd w:val="clear" w:color="auto" w:fill="FFFFFF"/>
        </w:rPr>
        <w:t xml:space="preserve"> Административни и стопански дейности</w:t>
      </w:r>
      <w:bookmarkEnd w:id="37"/>
      <w:r w:rsidR="00637FA5">
        <w:rPr>
          <w:rFonts w:asciiTheme="minorHAnsi" w:eastAsiaTheme="minorHAnsi" w:hAnsiTheme="minorHAnsi" w:cstheme="minorHAnsi"/>
          <w:b/>
          <w:bCs/>
          <w:szCs w:val="22"/>
          <w:shd w:val="clear" w:color="auto" w:fill="FFFFFF"/>
        </w:rPr>
        <w:t xml:space="preserve">, </w:t>
      </w:r>
      <w:hyperlink r:id="rId11" w:history="1">
        <w:r w:rsidR="00637FA5" w:rsidRPr="00112B5B">
          <w:rPr>
            <w:rStyle w:val="Hyperlink"/>
          </w:rPr>
          <w:t>https://www.bcci.bg/bulgarian/projects/BeDigital/analysisBeDigital.html</w:t>
        </w:r>
      </w:hyperlink>
    </w:p>
    <w:p w14:paraId="1C20232A" w14:textId="77777777" w:rsidR="00637FA5" w:rsidRDefault="00435CF4" w:rsidP="00637FA5">
      <w:pPr>
        <w:spacing w:line="360" w:lineRule="auto"/>
        <w:ind w:right="426"/>
        <w:jc w:val="left"/>
        <w:rPr>
          <w:rStyle w:val="Hyperlink"/>
        </w:rPr>
      </w:pPr>
      <w:r w:rsidRPr="00040245">
        <w:rPr>
          <w:b/>
          <w:bCs/>
        </w:rPr>
        <w:t xml:space="preserve">Приложение </w:t>
      </w:r>
      <w:r w:rsidR="0078385B" w:rsidRPr="00040245">
        <w:rPr>
          <w:b/>
          <w:bCs/>
        </w:rPr>
        <w:t>3</w:t>
      </w:r>
      <w:r w:rsidRPr="00040245">
        <w:rPr>
          <w:b/>
          <w:bCs/>
        </w:rPr>
        <w:t>:</w:t>
      </w:r>
      <w:r w:rsidRPr="00040245">
        <w:t xml:space="preserve"> Унифицирани профили  по професии/длъжности за икономическа дейност/сектор</w:t>
      </w:r>
      <w:r w:rsidR="00637FA5">
        <w:t xml:space="preserve"> </w:t>
      </w:r>
      <w:r w:rsidR="00637FA5" w:rsidRPr="00637FA5">
        <w:rPr>
          <w:rFonts w:asciiTheme="minorHAnsi" w:eastAsiaTheme="minorHAnsi" w:hAnsiTheme="minorHAnsi" w:cstheme="minorHAnsi"/>
          <w:b/>
          <w:bCs/>
          <w:szCs w:val="22"/>
          <w:shd w:val="clear" w:color="auto" w:fill="FFFFFF"/>
        </w:rPr>
        <w:t>N82 Административни и стопански дейности</w:t>
      </w:r>
      <w:r w:rsidR="00637FA5">
        <w:rPr>
          <w:rFonts w:asciiTheme="minorHAnsi" w:eastAsiaTheme="minorHAnsi" w:hAnsiTheme="minorHAnsi" w:cstheme="minorHAnsi"/>
          <w:b/>
          <w:bCs/>
          <w:szCs w:val="22"/>
          <w:shd w:val="clear" w:color="auto" w:fill="FFFFFF"/>
        </w:rPr>
        <w:t xml:space="preserve">, </w:t>
      </w:r>
      <w:r w:rsidR="0078385B" w:rsidRPr="00040245">
        <w:t xml:space="preserve"> </w:t>
      </w:r>
      <w:bookmarkStart w:id="38" w:name="_Hlk128491654"/>
      <w:r w:rsidR="00637FA5">
        <w:fldChar w:fldCharType="begin"/>
      </w:r>
      <w:r w:rsidR="00637FA5">
        <w:instrText>HYPERLINK "https://www.bcci.bg/bulgarian/projects/BeDigital/analysisBeDigital.html"</w:instrText>
      </w:r>
      <w:r w:rsidR="00637FA5">
        <w:fldChar w:fldCharType="separate"/>
      </w:r>
      <w:r w:rsidR="00637FA5" w:rsidRPr="00112B5B">
        <w:rPr>
          <w:rStyle w:val="Hyperlink"/>
        </w:rPr>
        <w:t>https://www.bcci.bg/bulgarian/projects/BeDigital/analysisBeDigital.html</w:t>
      </w:r>
      <w:r w:rsidR="00637FA5">
        <w:rPr>
          <w:rStyle w:val="Hyperlink"/>
        </w:rPr>
        <w:fldChar w:fldCharType="end"/>
      </w:r>
    </w:p>
    <w:p w14:paraId="173D4079" w14:textId="77777777" w:rsidR="00637FA5" w:rsidRDefault="003F6F1D" w:rsidP="00637FA5">
      <w:pPr>
        <w:spacing w:line="360" w:lineRule="auto"/>
        <w:ind w:right="426"/>
        <w:jc w:val="left"/>
        <w:rPr>
          <w:rStyle w:val="Hyperlink"/>
        </w:rPr>
      </w:pPr>
      <w:r w:rsidRPr="00040245">
        <w:rPr>
          <w:b/>
          <w:bCs/>
        </w:rPr>
        <w:t>Приложение</w:t>
      </w:r>
      <w:r w:rsidR="00776EC3" w:rsidRPr="00040245">
        <w:rPr>
          <w:b/>
          <w:bCs/>
        </w:rPr>
        <w:t xml:space="preserve"> </w:t>
      </w:r>
      <w:r w:rsidR="003C5381" w:rsidRPr="00040245">
        <w:rPr>
          <w:b/>
          <w:bCs/>
        </w:rPr>
        <w:t>4</w:t>
      </w:r>
      <w:r w:rsidRPr="00040245">
        <w:rPr>
          <w:b/>
          <w:bCs/>
        </w:rPr>
        <w:t>:</w:t>
      </w:r>
      <w:r w:rsidRPr="00040245">
        <w:t xml:space="preserve"> </w:t>
      </w:r>
      <w:bookmarkEnd w:id="38"/>
      <w:r w:rsidRPr="00040245">
        <w:t xml:space="preserve">Програми за неформално обучение по професии/длъжности за </w:t>
      </w:r>
      <w:bookmarkStart w:id="39" w:name="_Hlk129180325"/>
      <w:r w:rsidRPr="00040245">
        <w:t>икономическа дейност/сектор</w:t>
      </w:r>
      <w:r w:rsidR="008426A6" w:rsidRPr="00040245">
        <w:rPr>
          <w:rFonts w:asciiTheme="minorHAnsi" w:eastAsiaTheme="minorHAnsi" w:hAnsiTheme="minorHAnsi" w:cstheme="minorHAnsi"/>
          <w:szCs w:val="22"/>
          <w:shd w:val="clear" w:color="auto" w:fill="FFFFFF"/>
        </w:rPr>
        <w:t xml:space="preserve"> </w:t>
      </w:r>
      <w:bookmarkEnd w:id="39"/>
      <w:r w:rsidR="00637FA5" w:rsidRPr="00637FA5">
        <w:rPr>
          <w:rFonts w:asciiTheme="minorHAnsi" w:eastAsiaTheme="minorHAnsi" w:hAnsiTheme="minorHAnsi" w:cstheme="minorHAnsi"/>
          <w:b/>
          <w:bCs/>
          <w:szCs w:val="22"/>
          <w:shd w:val="clear" w:color="auto" w:fill="FFFFFF"/>
        </w:rPr>
        <w:t>N82 Административни и стопански дейности</w:t>
      </w:r>
      <w:r w:rsidR="00637FA5">
        <w:rPr>
          <w:b/>
          <w:bCs/>
        </w:rPr>
        <w:t xml:space="preserve">, </w:t>
      </w:r>
      <w:hyperlink r:id="rId12" w:history="1">
        <w:r w:rsidR="00637FA5" w:rsidRPr="00112B5B">
          <w:rPr>
            <w:rStyle w:val="Hyperlink"/>
          </w:rPr>
          <w:t>https://www.bcci.bg/bulgarian/projects/BeDigital/analysisBeDigital.html</w:t>
        </w:r>
      </w:hyperlink>
    </w:p>
    <w:p w14:paraId="2A9B7E27" w14:textId="7ED54607" w:rsidR="00E219CC" w:rsidRPr="00040245" w:rsidRDefault="00E219CC" w:rsidP="003F6F1D">
      <w:pPr>
        <w:spacing w:line="360" w:lineRule="auto"/>
        <w:ind w:right="426"/>
      </w:pPr>
      <w:r w:rsidRPr="00040245">
        <w:rPr>
          <w:b/>
          <w:bCs/>
        </w:rPr>
        <w:t xml:space="preserve">Приложение </w:t>
      </w:r>
      <w:r w:rsidR="003C5381" w:rsidRPr="00040245">
        <w:rPr>
          <w:b/>
          <w:bCs/>
        </w:rPr>
        <w:t>5</w:t>
      </w:r>
      <w:r w:rsidRPr="00040245">
        <w:rPr>
          <w:b/>
          <w:bCs/>
        </w:rPr>
        <w:t>:</w:t>
      </w:r>
      <w:r w:rsidRPr="00040245">
        <w:t xml:space="preserve"> 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r w:rsidR="00637FA5">
        <w:t xml:space="preserve">, </w:t>
      </w:r>
      <w:hyperlink r:id="rId13" w:history="1">
        <w:r w:rsidR="00637FA5" w:rsidRPr="00112B5B">
          <w:rPr>
            <w:rStyle w:val="Hyperlink"/>
          </w:rPr>
          <w:t>https://www.bcci.bg/bulgarian/projects/BeDigital/analysisBeDigital.html</w:t>
        </w:r>
      </w:hyperlink>
    </w:p>
    <w:p w14:paraId="79AADDF0" w14:textId="0F1163DC" w:rsidR="00637FA5" w:rsidRDefault="003F6F1D" w:rsidP="00637FA5">
      <w:pPr>
        <w:ind w:right="426"/>
        <w:jc w:val="left"/>
        <w:rPr>
          <w:b/>
          <w:bCs/>
        </w:rPr>
      </w:pPr>
      <w:bookmarkStart w:id="40" w:name="_Hlk128492663"/>
      <w:r w:rsidRPr="00040245">
        <w:rPr>
          <w:b/>
          <w:bCs/>
        </w:rPr>
        <w:lastRenderedPageBreak/>
        <w:t xml:space="preserve">Приложение </w:t>
      </w:r>
      <w:r w:rsidR="003C5381" w:rsidRPr="00040245">
        <w:rPr>
          <w:b/>
          <w:bCs/>
        </w:rPr>
        <w:t>6</w:t>
      </w:r>
      <w:r w:rsidRPr="00040245">
        <w:rPr>
          <w:b/>
          <w:bCs/>
        </w:rPr>
        <w:t>:</w:t>
      </w:r>
      <w:r w:rsidRPr="00040245">
        <w:t xml:space="preserve"> </w:t>
      </w:r>
      <w:bookmarkEnd w:id="40"/>
      <w:r w:rsidRPr="00040245">
        <w:t xml:space="preserve">Секторна квалификационна рамка </w:t>
      </w:r>
      <w:r w:rsidR="008426A6" w:rsidRPr="00040245">
        <w:t>за</w:t>
      </w:r>
      <w:r w:rsidRPr="00040245">
        <w:t xml:space="preserve"> икономическа дейност/сектор </w:t>
      </w:r>
      <w:bookmarkStart w:id="41" w:name="_Hlk128501758"/>
      <w:r w:rsidR="00637FA5" w:rsidRPr="00637FA5">
        <w:rPr>
          <w:rFonts w:asciiTheme="minorHAnsi" w:eastAsiaTheme="minorHAnsi" w:hAnsiTheme="minorHAnsi" w:cstheme="minorHAnsi"/>
          <w:b/>
          <w:bCs/>
          <w:szCs w:val="22"/>
          <w:shd w:val="clear" w:color="auto" w:fill="FFFFFF"/>
        </w:rPr>
        <w:t>N82 Административни и стопански дейности</w:t>
      </w:r>
      <w:r w:rsidR="00637FA5">
        <w:rPr>
          <w:rFonts w:asciiTheme="minorHAnsi" w:eastAsiaTheme="minorHAnsi" w:hAnsiTheme="minorHAnsi" w:cstheme="minorHAnsi"/>
          <w:b/>
          <w:bCs/>
          <w:szCs w:val="22"/>
          <w:shd w:val="clear" w:color="auto" w:fill="FFFFFF"/>
        </w:rPr>
        <w:t>,</w:t>
      </w:r>
      <w:r w:rsidR="00637FA5" w:rsidRPr="00637FA5">
        <w:t xml:space="preserve"> </w:t>
      </w:r>
      <w:hyperlink r:id="rId14" w:history="1">
        <w:r w:rsidR="00637FA5" w:rsidRPr="00112B5B">
          <w:rPr>
            <w:rStyle w:val="Hyperlink"/>
          </w:rPr>
          <w:t>https://www.bcci.bg/bulgarian/projects/BeDigital/analysisBeDigital.html</w:t>
        </w:r>
      </w:hyperlink>
      <w:r w:rsidR="00637FA5">
        <w:rPr>
          <w:rFonts w:asciiTheme="minorHAnsi" w:eastAsiaTheme="minorHAnsi" w:hAnsiTheme="minorHAnsi" w:cstheme="minorHAnsi"/>
          <w:b/>
          <w:bCs/>
          <w:szCs w:val="22"/>
          <w:shd w:val="clear" w:color="auto" w:fill="FFFFFF"/>
        </w:rPr>
        <w:t xml:space="preserve"> </w:t>
      </w:r>
      <w:r w:rsidR="00637FA5" w:rsidRPr="00040245">
        <w:rPr>
          <w:b/>
          <w:bCs/>
        </w:rPr>
        <w:t xml:space="preserve"> </w:t>
      </w:r>
    </w:p>
    <w:p w14:paraId="4CF1CFE7" w14:textId="2F415820" w:rsidR="00637FA5" w:rsidRPr="00637FA5" w:rsidRDefault="00F9487B" w:rsidP="00637FA5">
      <w:pPr>
        <w:ind w:right="426"/>
        <w:rPr>
          <w:u w:val="single"/>
        </w:rPr>
      </w:pPr>
      <w:r w:rsidRPr="00040245">
        <w:rPr>
          <w:b/>
          <w:bCs/>
        </w:rPr>
        <w:t xml:space="preserve">Приложение </w:t>
      </w:r>
      <w:r w:rsidR="003C5381" w:rsidRPr="00040245">
        <w:rPr>
          <w:b/>
          <w:bCs/>
        </w:rPr>
        <w:t>7</w:t>
      </w:r>
      <w:r w:rsidRPr="00040245">
        <w:rPr>
          <w:b/>
          <w:bCs/>
        </w:rPr>
        <w:t>:</w:t>
      </w:r>
      <w:r w:rsidRPr="00040245">
        <w:t xml:space="preserve"> Методология за установяване състоянието и потребностите от развитие на дигитални умения по икономически сектори, </w:t>
      </w:r>
      <w:bookmarkEnd w:id="41"/>
      <w:r w:rsidR="00B43A1D">
        <w:fldChar w:fldCharType="begin"/>
      </w:r>
      <w:r w:rsidR="00B43A1D">
        <w:instrText xml:space="preserve"> HYPERLINK "</w:instrText>
      </w:r>
      <w:r w:rsidR="00B43A1D" w:rsidRPr="00B43A1D">
        <w:instrText>https://mlsp.government.bg/proekt-bg05m9op001-1127-0001-razvitie-na-digitalnite-umeniya-komponent-1</w:instrText>
      </w:r>
      <w:r w:rsidR="00B43A1D">
        <w:instrText xml:space="preserve">" </w:instrText>
      </w:r>
      <w:r w:rsidR="00B43A1D">
        <w:fldChar w:fldCharType="separate"/>
      </w:r>
      <w:r w:rsidR="00B43A1D" w:rsidRPr="007C4DC0">
        <w:rPr>
          <w:rStyle w:val="Hyperlink"/>
        </w:rPr>
        <w:t>https://mlsp.government.bg/proekt-bg05m9op001-1127-0001-razvitie-na-digitalnite-umeniya-komponent-1</w:t>
      </w:r>
      <w:r w:rsidR="00B43A1D">
        <w:fldChar w:fldCharType="end"/>
      </w:r>
    </w:p>
    <w:p w14:paraId="0A55D248" w14:textId="0425E530" w:rsidR="00637FA5" w:rsidRDefault="00F9487B" w:rsidP="00637FA5">
      <w:pPr>
        <w:rPr>
          <w:rStyle w:val="Hyperlink"/>
        </w:rPr>
      </w:pPr>
      <w:r w:rsidRPr="00040245">
        <w:rPr>
          <w:b/>
        </w:rPr>
        <w:t xml:space="preserve">Приложение </w:t>
      </w:r>
      <w:r w:rsidR="003C5381" w:rsidRPr="00040245">
        <w:rPr>
          <w:b/>
        </w:rPr>
        <w:t>8</w:t>
      </w:r>
      <w:r w:rsidRPr="00040245">
        <w:rPr>
          <w:b/>
        </w:rPr>
        <w:t xml:space="preserve">: </w:t>
      </w:r>
      <w:r w:rsidRPr="00040245">
        <w:t xml:space="preserve">Изисквания за разработване на инструменти за оценка на дигитални умения, </w:t>
      </w:r>
      <w:bookmarkStart w:id="42" w:name="_Hlk128242740"/>
      <w:r w:rsidR="00372AE0">
        <w:fldChar w:fldCharType="begin"/>
      </w:r>
      <w:r w:rsidR="00372AE0">
        <w:instrText xml:space="preserve"> HYPERLINK "</w:instrText>
      </w:r>
      <w:r w:rsidR="00372AE0" w:rsidRPr="00372AE0">
        <w:instrText>https://mlsp.government.bg/proekt-bg05m9op001-1127-0001-razvitie-na-digitalnite-umeniya-komponent-1</w:instrText>
      </w:r>
      <w:r w:rsidR="00372AE0">
        <w:instrText xml:space="preserve">" </w:instrText>
      </w:r>
      <w:r w:rsidR="00372AE0">
        <w:fldChar w:fldCharType="separate"/>
      </w:r>
      <w:r w:rsidR="00372AE0" w:rsidRPr="007C4DC0">
        <w:rPr>
          <w:rStyle w:val="Hyperlink"/>
        </w:rPr>
        <w:t>https://mlsp.government.bg/proekt-bg05m9op001-1127-0001-razvitie-na-digitalnite-umeniya-komponent-1</w:t>
      </w:r>
      <w:r w:rsidR="00372AE0">
        <w:fldChar w:fldCharType="end"/>
      </w:r>
    </w:p>
    <w:p w14:paraId="02462106" w14:textId="629C0162" w:rsidR="00DA0199" w:rsidRPr="00040245" w:rsidRDefault="00DA0199" w:rsidP="00637FA5">
      <w:r w:rsidRPr="00040245">
        <w:rPr>
          <w:b/>
        </w:rPr>
        <w:t xml:space="preserve">Приложение </w:t>
      </w:r>
      <w:r w:rsidR="003C5381" w:rsidRPr="00040245">
        <w:rPr>
          <w:b/>
        </w:rPr>
        <w:t>9</w:t>
      </w:r>
      <w:r w:rsidRPr="00040245">
        <w:rPr>
          <w:b/>
        </w:rPr>
        <w:t xml:space="preserve">: </w:t>
      </w:r>
      <w:r w:rsidRPr="00040245">
        <w:t xml:space="preserve">Изискванията към изготвянето на унифицирани профили на дигиталните умения  по ключови </w:t>
      </w:r>
      <w:r w:rsidR="00AB68D4" w:rsidRPr="00040245">
        <w:t>длъжности</w:t>
      </w:r>
      <w:r w:rsidRPr="00040245">
        <w:t xml:space="preserve">/или професии по НКПД 2011 и по нива и области на компетентност, съгласно Европейската рамка за дигитални умения DigComp2.1, </w:t>
      </w:r>
      <w:bookmarkEnd w:id="42"/>
      <w:r w:rsidR="00FE0727">
        <w:fldChar w:fldCharType="begin"/>
      </w:r>
      <w:r w:rsidR="00FE0727">
        <w:instrText xml:space="preserve"> HYPERLINK "</w:instrText>
      </w:r>
      <w:r w:rsidR="00FE0727" w:rsidRPr="00FE0727">
        <w:instrText>https://mlsp.government.bg/proekt-bg05m9op001-1127-0001-razvitie-na-digitalnite-umeniya-komponent-1</w:instrText>
      </w:r>
      <w:r w:rsidR="00FE0727">
        <w:instrText xml:space="preserve">" </w:instrText>
      </w:r>
      <w:r w:rsidR="00FE0727">
        <w:fldChar w:fldCharType="separate"/>
      </w:r>
      <w:r w:rsidR="00FE0727" w:rsidRPr="007C4DC0">
        <w:rPr>
          <w:rStyle w:val="Hyperlink"/>
        </w:rPr>
        <w:t>https://mlsp.government.bg/proekt-bg05m9op001-1127-0001-razvitie-na-digitalnite-umeniya-komponent-1</w:t>
      </w:r>
      <w:r w:rsidR="00FE0727">
        <w:fldChar w:fldCharType="end"/>
      </w:r>
    </w:p>
    <w:sectPr w:rsidR="00DA0199" w:rsidRPr="00040245">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31867" w14:textId="77777777" w:rsidR="00C06CC3" w:rsidRDefault="00C06CC3" w:rsidP="001E13A2">
      <w:r>
        <w:separator/>
      </w:r>
    </w:p>
  </w:endnote>
  <w:endnote w:type="continuationSeparator" w:id="0">
    <w:p w14:paraId="0831C2D1" w14:textId="77777777" w:rsidR="00C06CC3" w:rsidRDefault="00C06CC3" w:rsidP="001E1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Roboto"/>
    <w:charset w:val="00"/>
    <w:family w:val="auto"/>
    <w:pitch w:val="variable"/>
    <w:sig w:usb0="E0000AFF" w:usb1="5000217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3539834"/>
      <w:docPartObj>
        <w:docPartGallery w:val="Page Numbers (Bottom of Page)"/>
        <w:docPartUnique/>
      </w:docPartObj>
    </w:sdtPr>
    <w:sdtEndPr>
      <w:rPr>
        <w:noProof/>
      </w:rPr>
    </w:sdtEndPr>
    <w:sdtContent>
      <w:p w14:paraId="198A82E6" w14:textId="6D115E50" w:rsidR="00B55390" w:rsidRDefault="00B55390" w:rsidP="001E13A2">
        <w:pPr>
          <w:pStyle w:val="Footer"/>
        </w:pPr>
        <w:r>
          <w:fldChar w:fldCharType="begin"/>
        </w:r>
        <w:r>
          <w:instrText xml:space="preserve"> PAGE   \* MERGEFORMAT </w:instrText>
        </w:r>
        <w:r>
          <w:fldChar w:fldCharType="separate"/>
        </w:r>
        <w:r w:rsidR="00414503">
          <w:rPr>
            <w:noProof/>
          </w:rPr>
          <w:t>2</w:t>
        </w:r>
        <w:r>
          <w:rPr>
            <w:noProof/>
          </w:rPr>
          <w:fldChar w:fldCharType="end"/>
        </w:r>
      </w:p>
    </w:sdtContent>
  </w:sdt>
  <w:p w14:paraId="18B37D3C" w14:textId="77777777" w:rsidR="00B55390" w:rsidRDefault="00B55390" w:rsidP="001E13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2D215" w14:textId="77777777" w:rsidR="00C06CC3" w:rsidRDefault="00C06CC3" w:rsidP="001E13A2">
      <w:r>
        <w:separator/>
      </w:r>
    </w:p>
  </w:footnote>
  <w:footnote w:type="continuationSeparator" w:id="0">
    <w:p w14:paraId="791709BA" w14:textId="77777777" w:rsidR="00C06CC3" w:rsidRDefault="00C06CC3" w:rsidP="001E13A2">
      <w:r>
        <w:continuationSeparator/>
      </w:r>
    </w:p>
  </w:footnote>
  <w:footnote w:id="1">
    <w:p w14:paraId="7B82B9CC" w14:textId="72094D99" w:rsidR="00B55390" w:rsidRDefault="00B55390">
      <w:pPr>
        <w:pStyle w:val="FootnoteText"/>
      </w:pPr>
      <w:r>
        <w:rPr>
          <w:rStyle w:val="FootnoteReference"/>
        </w:rPr>
        <w:footnoteRef/>
      </w:r>
      <w:r>
        <w:t xml:space="preserve"> </w:t>
      </w:r>
      <w:hyperlink r:id="rId1" w:history="1">
        <w:r w:rsidRPr="009F7713">
          <w:rPr>
            <w:rStyle w:val="Hyperlink"/>
            <w:rFonts w:ascii="Times New Roman" w:hAnsi="Times New Roman" w:cs="Times New Roman"/>
          </w:rPr>
          <w:t>https://www.bcci.bg/bulgarian/projects/BeDigital/analysisBeDigital.html</w:t>
        </w:r>
      </w:hyperlink>
    </w:p>
  </w:footnote>
  <w:footnote w:id="2">
    <w:p w14:paraId="773A5D2B" w14:textId="1D655AE2" w:rsidR="00B55390" w:rsidRDefault="00B55390">
      <w:pPr>
        <w:pStyle w:val="FootnoteText"/>
      </w:pPr>
      <w:r>
        <w:rPr>
          <w:rStyle w:val="FootnoteReference"/>
        </w:rPr>
        <w:footnoteRef/>
      </w:r>
      <w:r>
        <w:t xml:space="preserve"> </w:t>
      </w:r>
      <w:hyperlink r:id="rId2" w:history="1">
        <w:r w:rsidRPr="009F7713">
          <w:rPr>
            <w:rStyle w:val="Hyperlink"/>
            <w:rFonts w:ascii="Times New Roman" w:hAnsi="Times New Roman" w:cs="Times New Roman"/>
          </w:rPr>
          <w:t>https://www.bcci.bg/bulgarian/projects/BeDigital/analysisBeDigital.html</w:t>
        </w:r>
      </w:hyperlink>
      <w:r>
        <w:rPr>
          <w:rStyle w:val="Hyperlink"/>
          <w:rFonts w:ascii="Times New Roman" w:hAnsi="Times New Roman" w:cs="Times New Roman"/>
        </w:rPr>
        <w:t xml:space="preserve"> </w:t>
      </w:r>
    </w:p>
  </w:footnote>
  <w:footnote w:id="3">
    <w:p w14:paraId="76B408C9" w14:textId="68E409F3" w:rsidR="00B55390" w:rsidRDefault="00B55390">
      <w:pPr>
        <w:pStyle w:val="FootnoteText"/>
      </w:pPr>
      <w:r>
        <w:rPr>
          <w:rStyle w:val="FootnoteReference"/>
        </w:rPr>
        <w:footnoteRef/>
      </w:r>
      <w:r>
        <w:t xml:space="preserve"> </w:t>
      </w:r>
      <w:hyperlink r:id="rId3" w:history="1">
        <w:r w:rsidR="00B43A1D" w:rsidRPr="007C4DC0">
          <w:rPr>
            <w:rStyle w:val="Hyperlink"/>
          </w:rPr>
          <w:t>https://mlsp.government.bg/proekt-bg05m9op001-1127-0001-razvitie-na-digitalnite-umeniya-komponent-1</w:t>
        </w:r>
      </w:hyperlink>
    </w:p>
  </w:footnote>
  <w:footnote w:id="4">
    <w:p w14:paraId="1B9AB6DE" w14:textId="0EAB1341" w:rsidR="00B55390" w:rsidRDefault="00B55390">
      <w:pPr>
        <w:pStyle w:val="FootnoteText"/>
      </w:pPr>
      <w:r>
        <w:rPr>
          <w:rStyle w:val="FootnoteReference"/>
        </w:rPr>
        <w:footnoteRef/>
      </w:r>
      <w:r>
        <w:t xml:space="preserve"> </w:t>
      </w:r>
      <w:hyperlink r:id="rId4" w:history="1">
        <w:r w:rsidRPr="009F7713">
          <w:rPr>
            <w:rStyle w:val="Hyperlink"/>
            <w:rFonts w:ascii="Times New Roman" w:hAnsi="Times New Roman" w:cs="Times New Roman"/>
          </w:rPr>
          <w:t>https://www.bcci.bg/bulgarian/projects/BeDigital/analysisBeDigital.html</w:t>
        </w:r>
      </w:hyperlink>
    </w:p>
  </w:footnote>
  <w:footnote w:id="5">
    <w:p w14:paraId="306BB6A8" w14:textId="32E66030" w:rsidR="00B55390" w:rsidRDefault="00B55390">
      <w:pPr>
        <w:pStyle w:val="FootnoteText"/>
      </w:pPr>
      <w:r>
        <w:rPr>
          <w:rStyle w:val="FootnoteReference"/>
        </w:rPr>
        <w:footnoteRef/>
      </w:r>
      <w:r>
        <w:t xml:space="preserve"> </w:t>
      </w:r>
      <w:hyperlink r:id="rId5" w:history="1">
        <w:r w:rsidRPr="009F7713">
          <w:rPr>
            <w:rStyle w:val="Hyperlink"/>
            <w:rFonts w:ascii="Times New Roman" w:hAnsi="Times New Roman" w:cs="Times New Roman"/>
          </w:rPr>
          <w:t>https://www.bcci.bg/bulgarian/projects/BeDigital/analysisBeDigital.html</w:t>
        </w:r>
      </w:hyperlink>
    </w:p>
  </w:footnote>
  <w:footnote w:id="6">
    <w:p w14:paraId="7049377B" w14:textId="538ECF71" w:rsidR="00B55390" w:rsidRDefault="00B55390">
      <w:pPr>
        <w:pStyle w:val="FootnoteText"/>
      </w:pPr>
      <w:r>
        <w:rPr>
          <w:rStyle w:val="FootnoteReference"/>
        </w:rPr>
        <w:footnoteRef/>
      </w:r>
      <w:r>
        <w:t xml:space="preserve"> </w:t>
      </w:r>
      <w:bookmarkStart w:id="23" w:name="_Hlk131533615"/>
      <w:bookmarkStart w:id="24" w:name="_Hlk131538159"/>
      <w:r w:rsidR="00637FA5">
        <w:rPr>
          <w:rStyle w:val="Hyperlink"/>
          <w:rFonts w:ascii="Times New Roman" w:hAnsi="Times New Roman" w:cs="Times New Roman"/>
        </w:rPr>
        <w:fldChar w:fldCharType="begin"/>
      </w:r>
      <w:r w:rsidR="00637FA5">
        <w:rPr>
          <w:rStyle w:val="Hyperlink"/>
          <w:rFonts w:ascii="Times New Roman" w:hAnsi="Times New Roman" w:cs="Times New Roman"/>
        </w:rPr>
        <w:instrText xml:space="preserve"> HYPERLINK "</w:instrText>
      </w:r>
      <w:r w:rsidR="00637FA5" w:rsidRPr="00637FA5">
        <w:rPr>
          <w:rStyle w:val="Hyperlink"/>
          <w:rFonts w:ascii="Times New Roman" w:hAnsi="Times New Roman" w:cs="Times New Roman"/>
        </w:rPr>
        <w:instrText>https://mlsp.government.bg/proekt-bg05m9op001-1127-0001-razvitie-na-digitalnite-umeniya-komponent-1</w:instrText>
      </w:r>
      <w:r w:rsidR="00637FA5">
        <w:rPr>
          <w:rStyle w:val="Hyperlink"/>
          <w:rFonts w:ascii="Times New Roman" w:hAnsi="Times New Roman" w:cs="Times New Roman"/>
        </w:rPr>
        <w:instrText xml:space="preserve">" </w:instrText>
      </w:r>
      <w:r w:rsidR="00637FA5">
        <w:rPr>
          <w:rStyle w:val="Hyperlink"/>
          <w:rFonts w:ascii="Times New Roman" w:hAnsi="Times New Roman" w:cs="Times New Roman"/>
        </w:rPr>
      </w:r>
      <w:r w:rsidR="00637FA5">
        <w:rPr>
          <w:rStyle w:val="Hyperlink"/>
          <w:rFonts w:ascii="Times New Roman" w:hAnsi="Times New Roman" w:cs="Times New Roman"/>
        </w:rPr>
        <w:fldChar w:fldCharType="separate"/>
      </w:r>
      <w:r w:rsidR="00637FA5" w:rsidRPr="003D6DF0">
        <w:rPr>
          <w:rStyle w:val="Hyperlink"/>
          <w:rFonts w:ascii="Times New Roman" w:hAnsi="Times New Roman" w:cs="Times New Roman"/>
        </w:rPr>
        <w:t>https://mlsp.government.bg/proekt-bg05m9op001-1127-0001-razvitie-na-digitalnite-umeniya-komponent-1</w:t>
      </w:r>
      <w:bookmarkEnd w:id="23"/>
      <w:r w:rsidR="00637FA5">
        <w:rPr>
          <w:rStyle w:val="Hyperlink"/>
          <w:rFonts w:ascii="Times New Roman" w:hAnsi="Times New Roman" w:cs="Times New Roman"/>
        </w:rPr>
        <w:fldChar w:fldCharType="end"/>
      </w:r>
      <w:bookmarkEnd w:id="24"/>
    </w:p>
  </w:footnote>
  <w:footnote w:id="7">
    <w:p w14:paraId="49520119" w14:textId="10D68037" w:rsidR="00B55390" w:rsidRDefault="00B55390">
      <w:pPr>
        <w:pStyle w:val="FootnoteText"/>
      </w:pPr>
      <w:r>
        <w:rPr>
          <w:rStyle w:val="FootnoteReference"/>
        </w:rPr>
        <w:footnoteRef/>
      </w:r>
      <w:r>
        <w:t xml:space="preserve"> </w:t>
      </w:r>
      <w:hyperlink r:id="rId6" w:history="1">
        <w:r w:rsidRPr="009F7713">
          <w:rPr>
            <w:rStyle w:val="Hyperlink"/>
            <w:rFonts w:ascii="Times New Roman" w:hAnsi="Times New Roman" w:cs="Times New Roman"/>
          </w:rPr>
          <w:t>https://www.bcci.bg/bulgarian/projects/BeDigital/analysisBeDigital.html</w:t>
        </w:r>
      </w:hyperlink>
    </w:p>
  </w:footnote>
  <w:footnote w:id="8">
    <w:p w14:paraId="73883048" w14:textId="2888C8DB" w:rsidR="00B55390" w:rsidRDefault="00B55390">
      <w:pPr>
        <w:pStyle w:val="FootnoteText"/>
      </w:pPr>
      <w:r>
        <w:rPr>
          <w:rStyle w:val="FootnoteReference"/>
        </w:rPr>
        <w:footnoteRef/>
      </w:r>
      <w:r>
        <w:t xml:space="preserve"> </w:t>
      </w:r>
      <w:hyperlink r:id="rId7" w:history="1">
        <w:r w:rsidRPr="009F7713">
          <w:rPr>
            <w:rStyle w:val="Hyperlink"/>
            <w:rFonts w:ascii="Times New Roman" w:hAnsi="Times New Roman" w:cs="Times New Roman"/>
          </w:rPr>
          <w:t>https://www.bcci.bg/bulgarian/projects/BeDigital/analysisBeDigital.html</w:t>
        </w:r>
      </w:hyperlink>
    </w:p>
  </w:footnote>
  <w:footnote w:id="9">
    <w:p w14:paraId="66B3ABD5" w14:textId="75E15DB0" w:rsidR="00B55390" w:rsidRDefault="00B55390">
      <w:pPr>
        <w:pStyle w:val="FootnoteText"/>
      </w:pPr>
      <w:r>
        <w:rPr>
          <w:rStyle w:val="FootnoteReference"/>
        </w:rPr>
        <w:footnoteRef/>
      </w:r>
      <w:r>
        <w:t xml:space="preserve"> </w:t>
      </w:r>
      <w:hyperlink r:id="rId8" w:history="1">
        <w:r w:rsidRPr="009F7713">
          <w:rPr>
            <w:rStyle w:val="Hyperlink"/>
            <w:rFonts w:ascii="Times New Roman" w:hAnsi="Times New Roman" w:cs="Times New Roman"/>
          </w:rPr>
          <w:t>https://www.bcci.bg/bulgarian/projects/BeDigital/analysisBeDigital.html</w:t>
        </w:r>
      </w:hyperlink>
    </w:p>
  </w:footnote>
  <w:footnote w:id="10">
    <w:p w14:paraId="5FA09D96" w14:textId="7F18080A" w:rsidR="00637FA5" w:rsidRDefault="00B55390" w:rsidP="00637FA5">
      <w:pPr>
        <w:pStyle w:val="FootnoteText"/>
      </w:pPr>
      <w:r>
        <w:rPr>
          <w:rStyle w:val="FootnoteReference"/>
        </w:rPr>
        <w:footnoteRef/>
      </w:r>
      <w:r>
        <w:t xml:space="preserve"> </w:t>
      </w:r>
      <w:hyperlink r:id="rId9" w:history="1">
        <w:r w:rsidR="00637FA5" w:rsidRPr="003D6DF0">
          <w:rPr>
            <w:rStyle w:val="Hyperlink"/>
            <w:rFonts w:ascii="Times New Roman" w:hAnsi="Times New Roman" w:cs="Times New Roman"/>
          </w:rPr>
          <w:t>https://mlsp.government.bg/proekt-bg05m9op001-1127-0001-razvitie-na-digitalnite-umeniya-komponent-1</w:t>
        </w:r>
      </w:hyperlink>
    </w:p>
    <w:p w14:paraId="3167A2DA" w14:textId="2FCA7E14" w:rsidR="00B55390" w:rsidRDefault="00B55390">
      <w:pPr>
        <w:pStyle w:val="FootnoteText"/>
      </w:pPr>
    </w:p>
  </w:footnote>
  <w:footnote w:id="11">
    <w:p w14:paraId="1802980B" w14:textId="6E67524F" w:rsidR="00637FA5" w:rsidRDefault="00B55390" w:rsidP="00637FA5">
      <w:pPr>
        <w:pStyle w:val="FootnoteText"/>
      </w:pPr>
      <w:r>
        <w:rPr>
          <w:rStyle w:val="FootnoteReference"/>
        </w:rPr>
        <w:footnoteRef/>
      </w:r>
      <w:r>
        <w:t xml:space="preserve"> </w:t>
      </w:r>
      <w:hyperlink r:id="rId10" w:history="1">
        <w:r w:rsidR="00637FA5" w:rsidRPr="003D6DF0">
          <w:rPr>
            <w:rStyle w:val="Hyperlink"/>
            <w:rFonts w:ascii="Times New Roman" w:hAnsi="Times New Roman" w:cs="Times New Roman"/>
          </w:rPr>
          <w:t>https://mlsp.government.bg/proekt-bg05m9op001-1127-0001-razvitie-na-digitalnite-umeniya-komponent-1</w:t>
        </w:r>
      </w:hyperlink>
    </w:p>
    <w:p w14:paraId="6EE5921D" w14:textId="368FA0FC" w:rsidR="00B55390" w:rsidRDefault="00B5539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8EA27" w14:textId="76670F5E" w:rsidR="00B55390" w:rsidRDefault="00B55390">
    <w:pPr>
      <w:pStyle w:val="Header"/>
      <w:jc w:val="center"/>
    </w:pPr>
  </w:p>
  <w:p w14:paraId="62E3456B" w14:textId="77777777" w:rsidR="00B55390" w:rsidRDefault="00B553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B247A"/>
    <w:multiLevelType w:val="hybridMultilevel"/>
    <w:tmpl w:val="44CE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EE7267"/>
    <w:multiLevelType w:val="hybridMultilevel"/>
    <w:tmpl w:val="48381234"/>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2" w15:restartNumberingAfterBreak="0">
    <w:nsid w:val="271C2747"/>
    <w:multiLevelType w:val="hybridMultilevel"/>
    <w:tmpl w:val="22E2BA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A56659B"/>
    <w:multiLevelType w:val="hybridMultilevel"/>
    <w:tmpl w:val="590C95DE"/>
    <w:lvl w:ilvl="0" w:tplc="0402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83D472B"/>
    <w:multiLevelType w:val="hybridMultilevel"/>
    <w:tmpl w:val="1F401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2764A0"/>
    <w:multiLevelType w:val="multilevel"/>
    <w:tmpl w:val="FCD40120"/>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8A8105D"/>
    <w:multiLevelType w:val="hybridMultilevel"/>
    <w:tmpl w:val="EEB65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67213B"/>
    <w:multiLevelType w:val="hybridMultilevel"/>
    <w:tmpl w:val="D4A8E342"/>
    <w:lvl w:ilvl="0" w:tplc="209075A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E205FE1"/>
    <w:multiLevelType w:val="hybridMultilevel"/>
    <w:tmpl w:val="A2D2E9A0"/>
    <w:lvl w:ilvl="0" w:tplc="0338CF60">
      <w:start w:val="1"/>
      <w:numFmt w:val="bullet"/>
      <w:pStyle w:val="NormalList"/>
      <w:lvlText w:val=""/>
      <w:lvlJc w:val="left"/>
      <w:pPr>
        <w:ind w:left="720" w:hanging="360"/>
      </w:pPr>
      <w:rPr>
        <w:rFonts w:ascii="Wingdings" w:hAnsi="Wingdings" w:hint="default"/>
      </w:rPr>
    </w:lvl>
    <w:lvl w:ilvl="1" w:tplc="3B6ADA2E">
      <w:start w:val="1"/>
      <w:numFmt w:val="bullet"/>
      <w:pStyle w:val="NormalList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3F79AC"/>
    <w:multiLevelType w:val="hybridMultilevel"/>
    <w:tmpl w:val="1F98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D846FE"/>
    <w:multiLevelType w:val="hybridMultilevel"/>
    <w:tmpl w:val="9B5CB51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1" w15:restartNumberingAfterBreak="0">
    <w:nsid w:val="6E9B0C66"/>
    <w:multiLevelType w:val="multilevel"/>
    <w:tmpl w:val="DD7ECFCE"/>
    <w:lvl w:ilvl="0">
      <w:start w:val="3"/>
      <w:numFmt w:val="decimal"/>
      <w:lvlText w:val="%1."/>
      <w:lvlJc w:val="left"/>
      <w:pPr>
        <w:ind w:left="435" w:hanging="435"/>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F8F1989"/>
    <w:multiLevelType w:val="hybridMultilevel"/>
    <w:tmpl w:val="B94663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FE45B81"/>
    <w:multiLevelType w:val="hybridMultilevel"/>
    <w:tmpl w:val="B5AC3EE6"/>
    <w:lvl w:ilvl="0" w:tplc="4DDA11D8">
      <w:start w:val="1"/>
      <w:numFmt w:val="decimal"/>
      <w:pStyle w:val="Heading1"/>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01480665">
    <w:abstractNumId w:val="0"/>
  </w:num>
  <w:num w:numId="2" w16cid:durableId="2110616007">
    <w:abstractNumId w:val="8"/>
  </w:num>
  <w:num w:numId="3" w16cid:durableId="1407453168">
    <w:abstractNumId w:val="5"/>
  </w:num>
  <w:num w:numId="4" w16cid:durableId="794956114">
    <w:abstractNumId w:val="6"/>
  </w:num>
  <w:num w:numId="5" w16cid:durableId="1384597955">
    <w:abstractNumId w:val="4"/>
  </w:num>
  <w:num w:numId="6" w16cid:durableId="1537615333">
    <w:abstractNumId w:val="9"/>
  </w:num>
  <w:num w:numId="7" w16cid:durableId="1960454638">
    <w:abstractNumId w:val="2"/>
  </w:num>
  <w:num w:numId="8" w16cid:durableId="930620606">
    <w:abstractNumId w:val="12"/>
  </w:num>
  <w:num w:numId="9" w16cid:durableId="763650422">
    <w:abstractNumId w:val="1"/>
  </w:num>
  <w:num w:numId="10" w16cid:durableId="1571227945">
    <w:abstractNumId w:val="10"/>
  </w:num>
  <w:num w:numId="11" w16cid:durableId="28840502">
    <w:abstractNumId w:val="13"/>
  </w:num>
  <w:num w:numId="12" w16cid:durableId="134495466">
    <w:abstractNumId w:val="11"/>
  </w:num>
  <w:num w:numId="13" w16cid:durableId="472909958">
    <w:abstractNumId w:val="3"/>
  </w:num>
  <w:num w:numId="14" w16cid:durableId="56393343">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9B0"/>
    <w:rsid w:val="00010C6C"/>
    <w:rsid w:val="0002789E"/>
    <w:rsid w:val="0003304D"/>
    <w:rsid w:val="000372DC"/>
    <w:rsid w:val="00040245"/>
    <w:rsid w:val="00045C27"/>
    <w:rsid w:val="00050693"/>
    <w:rsid w:val="00053F14"/>
    <w:rsid w:val="0006248C"/>
    <w:rsid w:val="00065FCE"/>
    <w:rsid w:val="00074890"/>
    <w:rsid w:val="000778FC"/>
    <w:rsid w:val="00084505"/>
    <w:rsid w:val="00090601"/>
    <w:rsid w:val="000B07C2"/>
    <w:rsid w:val="000E4FA7"/>
    <w:rsid w:val="000E7F8C"/>
    <w:rsid w:val="00107F18"/>
    <w:rsid w:val="00117DF2"/>
    <w:rsid w:val="001326D6"/>
    <w:rsid w:val="00140A2F"/>
    <w:rsid w:val="00153336"/>
    <w:rsid w:val="00163A20"/>
    <w:rsid w:val="001650AC"/>
    <w:rsid w:val="0016626F"/>
    <w:rsid w:val="0017769D"/>
    <w:rsid w:val="00183569"/>
    <w:rsid w:val="001864B5"/>
    <w:rsid w:val="00187B8B"/>
    <w:rsid w:val="001D5004"/>
    <w:rsid w:val="001E13A2"/>
    <w:rsid w:val="001F4916"/>
    <w:rsid w:val="00200110"/>
    <w:rsid w:val="0020289F"/>
    <w:rsid w:val="00205285"/>
    <w:rsid w:val="00214245"/>
    <w:rsid w:val="0021464F"/>
    <w:rsid w:val="00215721"/>
    <w:rsid w:val="00221EA0"/>
    <w:rsid w:val="00223F5A"/>
    <w:rsid w:val="00226133"/>
    <w:rsid w:val="00227A23"/>
    <w:rsid w:val="00227C5A"/>
    <w:rsid w:val="002307F4"/>
    <w:rsid w:val="0023115C"/>
    <w:rsid w:val="002336B8"/>
    <w:rsid w:val="00237C1B"/>
    <w:rsid w:val="00245742"/>
    <w:rsid w:val="0025412D"/>
    <w:rsid w:val="00254433"/>
    <w:rsid w:val="002600C5"/>
    <w:rsid w:val="002659F3"/>
    <w:rsid w:val="00291A01"/>
    <w:rsid w:val="002964EB"/>
    <w:rsid w:val="002A0D6A"/>
    <w:rsid w:val="002A212E"/>
    <w:rsid w:val="002A38C6"/>
    <w:rsid w:val="002A3C24"/>
    <w:rsid w:val="002D33A9"/>
    <w:rsid w:val="002D627D"/>
    <w:rsid w:val="002F5496"/>
    <w:rsid w:val="00300279"/>
    <w:rsid w:val="00311733"/>
    <w:rsid w:val="00313D03"/>
    <w:rsid w:val="0031671C"/>
    <w:rsid w:val="003220EF"/>
    <w:rsid w:val="00324FE6"/>
    <w:rsid w:val="00340446"/>
    <w:rsid w:val="00344316"/>
    <w:rsid w:val="00345F9C"/>
    <w:rsid w:val="00351B29"/>
    <w:rsid w:val="0036026E"/>
    <w:rsid w:val="003669D9"/>
    <w:rsid w:val="00372AE0"/>
    <w:rsid w:val="003741C9"/>
    <w:rsid w:val="00386362"/>
    <w:rsid w:val="003A206B"/>
    <w:rsid w:val="003A6A93"/>
    <w:rsid w:val="003A7638"/>
    <w:rsid w:val="003A7B2D"/>
    <w:rsid w:val="003B322B"/>
    <w:rsid w:val="003B3AE1"/>
    <w:rsid w:val="003C5381"/>
    <w:rsid w:val="003D3539"/>
    <w:rsid w:val="003E2D3E"/>
    <w:rsid w:val="003E679F"/>
    <w:rsid w:val="003F3EAA"/>
    <w:rsid w:val="003F6F1D"/>
    <w:rsid w:val="00407D75"/>
    <w:rsid w:val="004127CE"/>
    <w:rsid w:val="00414503"/>
    <w:rsid w:val="00421F22"/>
    <w:rsid w:val="00423BA9"/>
    <w:rsid w:val="00435CF4"/>
    <w:rsid w:val="00444496"/>
    <w:rsid w:val="0045176D"/>
    <w:rsid w:val="00452485"/>
    <w:rsid w:val="00455E3A"/>
    <w:rsid w:val="00470FAD"/>
    <w:rsid w:val="00490604"/>
    <w:rsid w:val="00496A9E"/>
    <w:rsid w:val="00497599"/>
    <w:rsid w:val="004A57C5"/>
    <w:rsid w:val="004C4CBE"/>
    <w:rsid w:val="004C7589"/>
    <w:rsid w:val="00500F6D"/>
    <w:rsid w:val="00512F47"/>
    <w:rsid w:val="005213B2"/>
    <w:rsid w:val="00523580"/>
    <w:rsid w:val="0052450E"/>
    <w:rsid w:val="00527B59"/>
    <w:rsid w:val="00541321"/>
    <w:rsid w:val="00543927"/>
    <w:rsid w:val="00557F92"/>
    <w:rsid w:val="005749CB"/>
    <w:rsid w:val="00575304"/>
    <w:rsid w:val="005831B5"/>
    <w:rsid w:val="00591B79"/>
    <w:rsid w:val="00593365"/>
    <w:rsid w:val="005A3438"/>
    <w:rsid w:val="005A5954"/>
    <w:rsid w:val="005A5DB1"/>
    <w:rsid w:val="005B525E"/>
    <w:rsid w:val="005B766D"/>
    <w:rsid w:val="005C53B6"/>
    <w:rsid w:val="005C7F40"/>
    <w:rsid w:val="005D0441"/>
    <w:rsid w:val="005D308E"/>
    <w:rsid w:val="005D3BB9"/>
    <w:rsid w:val="005D3F0C"/>
    <w:rsid w:val="005E798D"/>
    <w:rsid w:val="005F66EF"/>
    <w:rsid w:val="00610A46"/>
    <w:rsid w:val="006203B8"/>
    <w:rsid w:val="00630360"/>
    <w:rsid w:val="00632C84"/>
    <w:rsid w:val="00637FA5"/>
    <w:rsid w:val="00666B8E"/>
    <w:rsid w:val="00673036"/>
    <w:rsid w:val="0067380D"/>
    <w:rsid w:val="0069343C"/>
    <w:rsid w:val="006A1823"/>
    <w:rsid w:val="006A3AF5"/>
    <w:rsid w:val="006A7824"/>
    <w:rsid w:val="006B4E60"/>
    <w:rsid w:val="006B53FD"/>
    <w:rsid w:val="006C45C6"/>
    <w:rsid w:val="006C4E5B"/>
    <w:rsid w:val="006C719A"/>
    <w:rsid w:val="006C7E10"/>
    <w:rsid w:val="006D07DD"/>
    <w:rsid w:val="006D175F"/>
    <w:rsid w:val="006D185E"/>
    <w:rsid w:val="006D1E32"/>
    <w:rsid w:val="006D3640"/>
    <w:rsid w:val="006D5AC6"/>
    <w:rsid w:val="006F4B74"/>
    <w:rsid w:val="00704C95"/>
    <w:rsid w:val="007133F5"/>
    <w:rsid w:val="00725528"/>
    <w:rsid w:val="00726347"/>
    <w:rsid w:val="00737CB2"/>
    <w:rsid w:val="00740B5E"/>
    <w:rsid w:val="007459BE"/>
    <w:rsid w:val="00747487"/>
    <w:rsid w:val="0075685B"/>
    <w:rsid w:val="007730FC"/>
    <w:rsid w:val="00776C3B"/>
    <w:rsid w:val="00776EC3"/>
    <w:rsid w:val="007802F9"/>
    <w:rsid w:val="00781143"/>
    <w:rsid w:val="0078385B"/>
    <w:rsid w:val="007877A2"/>
    <w:rsid w:val="00795F99"/>
    <w:rsid w:val="0079684E"/>
    <w:rsid w:val="007A04CE"/>
    <w:rsid w:val="007A1BBF"/>
    <w:rsid w:val="007A51EC"/>
    <w:rsid w:val="007C5911"/>
    <w:rsid w:val="007D559F"/>
    <w:rsid w:val="007F1C4A"/>
    <w:rsid w:val="00810D40"/>
    <w:rsid w:val="00814AE4"/>
    <w:rsid w:val="00815B6C"/>
    <w:rsid w:val="008216BE"/>
    <w:rsid w:val="008337F5"/>
    <w:rsid w:val="008378FC"/>
    <w:rsid w:val="008426A6"/>
    <w:rsid w:val="00860697"/>
    <w:rsid w:val="008666FF"/>
    <w:rsid w:val="008755DD"/>
    <w:rsid w:val="00881E00"/>
    <w:rsid w:val="00887D49"/>
    <w:rsid w:val="0089220F"/>
    <w:rsid w:val="008A049B"/>
    <w:rsid w:val="008B71DA"/>
    <w:rsid w:val="008E0E3E"/>
    <w:rsid w:val="008F13BD"/>
    <w:rsid w:val="008F44FF"/>
    <w:rsid w:val="008F7993"/>
    <w:rsid w:val="009025B8"/>
    <w:rsid w:val="00917029"/>
    <w:rsid w:val="00920790"/>
    <w:rsid w:val="00927CD4"/>
    <w:rsid w:val="00942EA9"/>
    <w:rsid w:val="00946E4A"/>
    <w:rsid w:val="00985B31"/>
    <w:rsid w:val="00993C4F"/>
    <w:rsid w:val="009B1368"/>
    <w:rsid w:val="009B298E"/>
    <w:rsid w:val="009C2870"/>
    <w:rsid w:val="009D2939"/>
    <w:rsid w:val="009D5B25"/>
    <w:rsid w:val="009E5C68"/>
    <w:rsid w:val="009F16A3"/>
    <w:rsid w:val="009F28C3"/>
    <w:rsid w:val="009F3576"/>
    <w:rsid w:val="00A07108"/>
    <w:rsid w:val="00A22B01"/>
    <w:rsid w:val="00A24AD3"/>
    <w:rsid w:val="00A323D0"/>
    <w:rsid w:val="00A34C64"/>
    <w:rsid w:val="00A355E3"/>
    <w:rsid w:val="00A567DF"/>
    <w:rsid w:val="00A62684"/>
    <w:rsid w:val="00A67BC7"/>
    <w:rsid w:val="00A70C2B"/>
    <w:rsid w:val="00A70D7B"/>
    <w:rsid w:val="00A7284A"/>
    <w:rsid w:val="00A87C9D"/>
    <w:rsid w:val="00AA7EB2"/>
    <w:rsid w:val="00AB68D4"/>
    <w:rsid w:val="00AC3FD2"/>
    <w:rsid w:val="00B04725"/>
    <w:rsid w:val="00B31D94"/>
    <w:rsid w:val="00B33BB4"/>
    <w:rsid w:val="00B363AF"/>
    <w:rsid w:val="00B43A1D"/>
    <w:rsid w:val="00B44CA3"/>
    <w:rsid w:val="00B54045"/>
    <w:rsid w:val="00B55390"/>
    <w:rsid w:val="00B562C2"/>
    <w:rsid w:val="00B63C63"/>
    <w:rsid w:val="00B71D91"/>
    <w:rsid w:val="00B74C7C"/>
    <w:rsid w:val="00B85D28"/>
    <w:rsid w:val="00B86513"/>
    <w:rsid w:val="00B87029"/>
    <w:rsid w:val="00B935F3"/>
    <w:rsid w:val="00B97A52"/>
    <w:rsid w:val="00BA060B"/>
    <w:rsid w:val="00BA5A3B"/>
    <w:rsid w:val="00BB7290"/>
    <w:rsid w:val="00BC286D"/>
    <w:rsid w:val="00BD68B7"/>
    <w:rsid w:val="00BE09B0"/>
    <w:rsid w:val="00BF0FB8"/>
    <w:rsid w:val="00BF3762"/>
    <w:rsid w:val="00C06CC3"/>
    <w:rsid w:val="00C265EC"/>
    <w:rsid w:val="00C34650"/>
    <w:rsid w:val="00C34AA7"/>
    <w:rsid w:val="00C41C62"/>
    <w:rsid w:val="00C63128"/>
    <w:rsid w:val="00C74E66"/>
    <w:rsid w:val="00C81467"/>
    <w:rsid w:val="00C85299"/>
    <w:rsid w:val="00C86AE3"/>
    <w:rsid w:val="00C96A6C"/>
    <w:rsid w:val="00CB31F0"/>
    <w:rsid w:val="00CD1C6E"/>
    <w:rsid w:val="00CD2D8A"/>
    <w:rsid w:val="00CE5A42"/>
    <w:rsid w:val="00CF5BF7"/>
    <w:rsid w:val="00D20AE3"/>
    <w:rsid w:val="00D25DEA"/>
    <w:rsid w:val="00D4731F"/>
    <w:rsid w:val="00D5412E"/>
    <w:rsid w:val="00D57BFD"/>
    <w:rsid w:val="00D86A63"/>
    <w:rsid w:val="00D87327"/>
    <w:rsid w:val="00D92F01"/>
    <w:rsid w:val="00DA0199"/>
    <w:rsid w:val="00DA26D7"/>
    <w:rsid w:val="00DA441D"/>
    <w:rsid w:val="00DA6399"/>
    <w:rsid w:val="00DB37EC"/>
    <w:rsid w:val="00DB4445"/>
    <w:rsid w:val="00DB540E"/>
    <w:rsid w:val="00DC4ED1"/>
    <w:rsid w:val="00DE4A3E"/>
    <w:rsid w:val="00DE73B1"/>
    <w:rsid w:val="00DF45FA"/>
    <w:rsid w:val="00DF4DCE"/>
    <w:rsid w:val="00E00969"/>
    <w:rsid w:val="00E00C5D"/>
    <w:rsid w:val="00E06158"/>
    <w:rsid w:val="00E114B4"/>
    <w:rsid w:val="00E219CC"/>
    <w:rsid w:val="00E219E3"/>
    <w:rsid w:val="00E22572"/>
    <w:rsid w:val="00E244D4"/>
    <w:rsid w:val="00E251B9"/>
    <w:rsid w:val="00E252E9"/>
    <w:rsid w:val="00E37CB3"/>
    <w:rsid w:val="00E50B5D"/>
    <w:rsid w:val="00E60B1D"/>
    <w:rsid w:val="00E63725"/>
    <w:rsid w:val="00E7324D"/>
    <w:rsid w:val="00E91C11"/>
    <w:rsid w:val="00E9524C"/>
    <w:rsid w:val="00E9623D"/>
    <w:rsid w:val="00E97976"/>
    <w:rsid w:val="00EA1B57"/>
    <w:rsid w:val="00ED056D"/>
    <w:rsid w:val="00ED2419"/>
    <w:rsid w:val="00ED2796"/>
    <w:rsid w:val="00ED7681"/>
    <w:rsid w:val="00EF04AB"/>
    <w:rsid w:val="00EF4477"/>
    <w:rsid w:val="00F0057A"/>
    <w:rsid w:val="00F3149E"/>
    <w:rsid w:val="00F314B2"/>
    <w:rsid w:val="00F36358"/>
    <w:rsid w:val="00F67DB2"/>
    <w:rsid w:val="00F77C18"/>
    <w:rsid w:val="00F842D1"/>
    <w:rsid w:val="00F84AEE"/>
    <w:rsid w:val="00F9487B"/>
    <w:rsid w:val="00F96602"/>
    <w:rsid w:val="00F979D6"/>
    <w:rsid w:val="00FA0317"/>
    <w:rsid w:val="00FA3BAE"/>
    <w:rsid w:val="00FA51AD"/>
    <w:rsid w:val="00FA73BF"/>
    <w:rsid w:val="00FB0773"/>
    <w:rsid w:val="00FB344C"/>
    <w:rsid w:val="00FB494D"/>
    <w:rsid w:val="00FB5AB4"/>
    <w:rsid w:val="00FC082D"/>
    <w:rsid w:val="00FE0727"/>
    <w:rsid w:val="00FE0EE8"/>
    <w:rsid w:val="00FF2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8270B"/>
  <w15:chartTrackingRefBased/>
  <w15:docId w15:val="{2DF06A1E-135A-4694-B3CB-D42A64856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3A2"/>
    <w:pPr>
      <w:spacing w:before="240" w:after="0" w:line="276" w:lineRule="auto"/>
      <w:jc w:val="both"/>
    </w:pPr>
    <w:rPr>
      <w:rFonts w:ascii="Calibri" w:eastAsia="Times New Roman" w:hAnsi="Calibri" w:cs="Calibri"/>
      <w:sz w:val="24"/>
      <w:szCs w:val="24"/>
      <w:lang w:val="bg-BG" w:eastAsia="bg-BG"/>
    </w:rPr>
  </w:style>
  <w:style w:type="paragraph" w:styleId="Heading1">
    <w:name w:val="heading 1"/>
    <w:basedOn w:val="Normal"/>
    <w:next w:val="Normal"/>
    <w:link w:val="Heading1Char"/>
    <w:uiPriority w:val="9"/>
    <w:qFormat/>
    <w:rsid w:val="00E97976"/>
    <w:pPr>
      <w:keepNext/>
      <w:keepLines/>
      <w:numPr>
        <w:numId w:val="11"/>
      </w:numPr>
      <w:outlineLvl w:val="0"/>
    </w:pPr>
    <w:rPr>
      <w:rFonts w:asciiTheme="majorHAnsi" w:eastAsiaTheme="majorEastAsia" w:hAnsiTheme="majorHAnsi" w:cstheme="majorBidi"/>
      <w:b/>
      <w:color w:val="002060"/>
      <w:sz w:val="32"/>
      <w:szCs w:val="32"/>
    </w:rPr>
  </w:style>
  <w:style w:type="paragraph" w:styleId="Heading2">
    <w:name w:val="heading 2"/>
    <w:basedOn w:val="Normal"/>
    <w:next w:val="Normal"/>
    <w:link w:val="Heading2Char"/>
    <w:uiPriority w:val="9"/>
    <w:unhideWhenUsed/>
    <w:qFormat/>
    <w:rsid w:val="00E97976"/>
    <w:pPr>
      <w:keepNext/>
      <w:keepLines/>
      <w:numPr>
        <w:ilvl w:val="1"/>
        <w:numId w:val="12"/>
      </w:numPr>
      <w:spacing w:before="40"/>
      <w:outlineLvl w:val="1"/>
    </w:pPr>
    <w:rPr>
      <w:rFonts w:asciiTheme="majorHAnsi" w:eastAsiaTheme="majorEastAsia" w:hAnsiTheme="majorHAnsi" w:cstheme="majorBidi"/>
      <w:b/>
      <w:bCs/>
      <w:iCs/>
      <w:color w:val="002060"/>
      <w:sz w:val="26"/>
      <w:szCs w:val="26"/>
    </w:rPr>
  </w:style>
  <w:style w:type="paragraph" w:styleId="Heading3">
    <w:name w:val="heading 3"/>
    <w:basedOn w:val="Normal"/>
    <w:next w:val="Normal"/>
    <w:link w:val="Heading3Char"/>
    <w:uiPriority w:val="9"/>
    <w:unhideWhenUsed/>
    <w:qFormat/>
    <w:rsid w:val="00340446"/>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List Paragraph11,List Paragraph111"/>
    <w:basedOn w:val="Normal"/>
    <w:link w:val="ListParagraphChar"/>
    <w:uiPriority w:val="34"/>
    <w:qFormat/>
    <w:rsid w:val="00BE09B0"/>
    <w:pPr>
      <w:ind w:left="720"/>
      <w:contextualSpacing/>
    </w:pPr>
  </w:style>
  <w:style w:type="character" w:customStyle="1" w:styleId="ListParagraphChar">
    <w:name w:val="List Paragraph Char"/>
    <w:aliases w:val="List Paragraph1 Char,List1 Char,List Paragraph11 Char,List Paragraph111 Char"/>
    <w:link w:val="ListParagraph"/>
    <w:uiPriority w:val="34"/>
    <w:locked/>
    <w:rsid w:val="00BE09B0"/>
    <w:rPr>
      <w:rFonts w:ascii="Calibri" w:eastAsia="Times New Roman" w:hAnsi="Calibri" w:cs="Times New Roman"/>
      <w:lang w:val="bg-BG" w:eastAsia="bg-BG"/>
    </w:rPr>
  </w:style>
  <w:style w:type="character" w:customStyle="1" w:styleId="A9">
    <w:name w:val="A9"/>
    <w:uiPriority w:val="99"/>
    <w:rsid w:val="00B54045"/>
    <w:rPr>
      <w:color w:val="000000"/>
    </w:rPr>
  </w:style>
  <w:style w:type="character" w:customStyle="1" w:styleId="Heading1Char">
    <w:name w:val="Heading 1 Char"/>
    <w:basedOn w:val="DefaultParagraphFont"/>
    <w:link w:val="Heading1"/>
    <w:uiPriority w:val="9"/>
    <w:rsid w:val="00E97976"/>
    <w:rPr>
      <w:rFonts w:asciiTheme="majorHAnsi" w:eastAsiaTheme="majorEastAsia" w:hAnsiTheme="majorHAnsi" w:cstheme="majorBidi"/>
      <w:b/>
      <w:color w:val="002060"/>
      <w:sz w:val="32"/>
      <w:szCs w:val="32"/>
      <w:lang w:val="bg-BG" w:eastAsia="bg-BG"/>
    </w:rPr>
  </w:style>
  <w:style w:type="character" w:customStyle="1" w:styleId="Heading2Char">
    <w:name w:val="Heading 2 Char"/>
    <w:basedOn w:val="DefaultParagraphFont"/>
    <w:link w:val="Heading2"/>
    <w:uiPriority w:val="9"/>
    <w:rsid w:val="00E97976"/>
    <w:rPr>
      <w:rFonts w:asciiTheme="majorHAnsi" w:eastAsiaTheme="majorEastAsia" w:hAnsiTheme="majorHAnsi" w:cstheme="majorBidi"/>
      <w:b/>
      <w:bCs/>
      <w:iCs/>
      <w:color w:val="002060"/>
      <w:sz w:val="26"/>
      <w:szCs w:val="26"/>
      <w:lang w:val="bg-BG" w:eastAsia="bg-BG"/>
    </w:rPr>
  </w:style>
  <w:style w:type="character" w:styleId="CommentReference">
    <w:name w:val="annotation reference"/>
    <w:basedOn w:val="DefaultParagraphFont"/>
    <w:uiPriority w:val="99"/>
    <w:semiHidden/>
    <w:unhideWhenUsed/>
    <w:rsid w:val="003A6A93"/>
    <w:rPr>
      <w:sz w:val="16"/>
      <w:szCs w:val="16"/>
    </w:rPr>
  </w:style>
  <w:style w:type="paragraph" w:styleId="CommentText">
    <w:name w:val="annotation text"/>
    <w:basedOn w:val="Normal"/>
    <w:link w:val="CommentTextChar"/>
    <w:uiPriority w:val="99"/>
    <w:semiHidden/>
    <w:unhideWhenUsed/>
    <w:rsid w:val="003A6A93"/>
    <w:pPr>
      <w:spacing w:line="240" w:lineRule="auto"/>
    </w:pPr>
    <w:rPr>
      <w:sz w:val="20"/>
      <w:szCs w:val="20"/>
    </w:rPr>
  </w:style>
  <w:style w:type="character" w:customStyle="1" w:styleId="CommentTextChar">
    <w:name w:val="Comment Text Char"/>
    <w:basedOn w:val="DefaultParagraphFont"/>
    <w:link w:val="CommentText"/>
    <w:uiPriority w:val="99"/>
    <w:semiHidden/>
    <w:rsid w:val="003A6A93"/>
    <w:rPr>
      <w:rFonts w:ascii="Calibri" w:eastAsia="Times New Roman" w:hAnsi="Calibri" w:cs="Times New Roman"/>
      <w:sz w:val="20"/>
      <w:szCs w:val="20"/>
      <w:lang w:val="bg-BG" w:eastAsia="bg-BG"/>
    </w:rPr>
  </w:style>
  <w:style w:type="paragraph" w:styleId="BalloonText">
    <w:name w:val="Balloon Text"/>
    <w:basedOn w:val="Normal"/>
    <w:link w:val="BalloonTextChar"/>
    <w:uiPriority w:val="99"/>
    <w:semiHidden/>
    <w:unhideWhenUsed/>
    <w:rsid w:val="003A6A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A93"/>
    <w:rPr>
      <w:rFonts w:ascii="Segoe UI" w:eastAsia="Times New Roman" w:hAnsi="Segoe UI" w:cs="Segoe UI"/>
      <w:sz w:val="18"/>
      <w:szCs w:val="18"/>
      <w:lang w:val="bg-BG" w:eastAsia="bg-BG"/>
    </w:rPr>
  </w:style>
  <w:style w:type="character" w:customStyle="1" w:styleId="Heading3Char">
    <w:name w:val="Heading 3 Char"/>
    <w:basedOn w:val="DefaultParagraphFont"/>
    <w:link w:val="Heading3"/>
    <w:uiPriority w:val="9"/>
    <w:rsid w:val="00340446"/>
    <w:rPr>
      <w:rFonts w:asciiTheme="majorHAnsi" w:eastAsiaTheme="majorEastAsia" w:hAnsiTheme="majorHAnsi" w:cstheme="majorBidi"/>
      <w:color w:val="1F4D78" w:themeColor="accent1" w:themeShade="7F"/>
      <w:sz w:val="24"/>
      <w:szCs w:val="24"/>
      <w:lang w:val="bg-BG" w:eastAsia="bg-BG"/>
    </w:rPr>
  </w:style>
  <w:style w:type="paragraph" w:styleId="Header">
    <w:name w:val="header"/>
    <w:basedOn w:val="Normal"/>
    <w:link w:val="HeaderChar"/>
    <w:uiPriority w:val="99"/>
    <w:unhideWhenUsed/>
    <w:rsid w:val="00C81467"/>
    <w:pPr>
      <w:tabs>
        <w:tab w:val="center" w:pos="4680"/>
        <w:tab w:val="right" w:pos="9360"/>
      </w:tabs>
      <w:spacing w:line="240" w:lineRule="auto"/>
    </w:pPr>
  </w:style>
  <w:style w:type="character" w:customStyle="1" w:styleId="HeaderChar">
    <w:name w:val="Header Char"/>
    <w:basedOn w:val="DefaultParagraphFont"/>
    <w:link w:val="Header"/>
    <w:uiPriority w:val="99"/>
    <w:rsid w:val="00C81467"/>
    <w:rPr>
      <w:rFonts w:ascii="Calibri" w:eastAsia="Times New Roman" w:hAnsi="Calibri" w:cs="Times New Roman"/>
      <w:lang w:val="bg-BG" w:eastAsia="bg-BG"/>
    </w:rPr>
  </w:style>
  <w:style w:type="paragraph" w:customStyle="1" w:styleId="NormalList">
    <w:name w:val="NormalList"/>
    <w:basedOn w:val="ListParagraph"/>
    <w:link w:val="NormalListChar"/>
    <w:qFormat/>
    <w:rsid w:val="004127CE"/>
    <w:pPr>
      <w:numPr>
        <w:numId w:val="2"/>
      </w:numPr>
      <w:spacing w:after="120"/>
    </w:pPr>
    <w:rPr>
      <w:rFonts w:asciiTheme="minorHAnsi" w:eastAsiaTheme="minorHAnsi" w:hAnsiTheme="minorHAnsi" w:cstheme="minorHAnsi"/>
      <w:lang w:eastAsia="en-US"/>
    </w:rPr>
  </w:style>
  <w:style w:type="character" w:customStyle="1" w:styleId="NormalListChar">
    <w:name w:val="NormalList Char"/>
    <w:basedOn w:val="DefaultParagraphFont"/>
    <w:link w:val="NormalList"/>
    <w:rsid w:val="004127CE"/>
    <w:rPr>
      <w:rFonts w:cstheme="minorHAnsi"/>
      <w:sz w:val="24"/>
      <w:szCs w:val="24"/>
      <w:lang w:val="bg-BG"/>
    </w:rPr>
  </w:style>
  <w:style w:type="paragraph" w:customStyle="1" w:styleId="NormalList2">
    <w:name w:val="NormalList2"/>
    <w:basedOn w:val="NormalList"/>
    <w:qFormat/>
    <w:rsid w:val="004127CE"/>
    <w:pPr>
      <w:numPr>
        <w:ilvl w:val="1"/>
      </w:numPr>
      <w:tabs>
        <w:tab w:val="num" w:pos="360"/>
      </w:tabs>
      <w:ind w:left="1080"/>
    </w:pPr>
  </w:style>
  <w:style w:type="paragraph" w:styleId="Title">
    <w:name w:val="Title"/>
    <w:basedOn w:val="Normal"/>
    <w:next w:val="Normal"/>
    <w:link w:val="TitleChar"/>
    <w:uiPriority w:val="10"/>
    <w:qFormat/>
    <w:rsid w:val="00084505"/>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4505"/>
    <w:rPr>
      <w:rFonts w:asciiTheme="majorHAnsi" w:eastAsiaTheme="majorEastAsia" w:hAnsiTheme="majorHAnsi" w:cstheme="majorBidi"/>
      <w:spacing w:val="-10"/>
      <w:kern w:val="28"/>
      <w:sz w:val="56"/>
      <w:szCs w:val="56"/>
      <w:lang w:val="bg-BG" w:eastAsia="bg-BG"/>
    </w:rPr>
  </w:style>
  <w:style w:type="paragraph" w:styleId="Footer">
    <w:name w:val="footer"/>
    <w:basedOn w:val="Normal"/>
    <w:link w:val="FooterChar"/>
    <w:uiPriority w:val="99"/>
    <w:unhideWhenUsed/>
    <w:rsid w:val="00F979D6"/>
    <w:pPr>
      <w:tabs>
        <w:tab w:val="center" w:pos="4680"/>
        <w:tab w:val="right" w:pos="9360"/>
      </w:tabs>
      <w:spacing w:line="240" w:lineRule="auto"/>
    </w:pPr>
  </w:style>
  <w:style w:type="character" w:customStyle="1" w:styleId="FooterChar">
    <w:name w:val="Footer Char"/>
    <w:basedOn w:val="DefaultParagraphFont"/>
    <w:link w:val="Footer"/>
    <w:uiPriority w:val="99"/>
    <w:rsid w:val="00F979D6"/>
    <w:rPr>
      <w:rFonts w:ascii="Calibri" w:eastAsia="Times New Roman" w:hAnsi="Calibri" w:cs="Times New Roman"/>
      <w:lang w:val="bg-BG" w:eastAsia="bg-BG"/>
    </w:rPr>
  </w:style>
  <w:style w:type="paragraph" w:styleId="TOCHeading">
    <w:name w:val="TOC Heading"/>
    <w:basedOn w:val="Heading1"/>
    <w:next w:val="Normal"/>
    <w:uiPriority w:val="39"/>
    <w:unhideWhenUsed/>
    <w:qFormat/>
    <w:rsid w:val="005213B2"/>
    <w:pPr>
      <w:outlineLvl w:val="9"/>
    </w:pPr>
    <w:rPr>
      <w:lang w:val="en-US" w:eastAsia="en-US"/>
    </w:rPr>
  </w:style>
  <w:style w:type="paragraph" w:styleId="TOC2">
    <w:name w:val="toc 2"/>
    <w:basedOn w:val="Normal"/>
    <w:next w:val="Normal"/>
    <w:autoRedefine/>
    <w:uiPriority w:val="39"/>
    <w:unhideWhenUsed/>
    <w:rsid w:val="005213B2"/>
    <w:pPr>
      <w:spacing w:after="100"/>
      <w:ind w:left="220"/>
    </w:pPr>
  </w:style>
  <w:style w:type="character" w:styleId="Hyperlink">
    <w:name w:val="Hyperlink"/>
    <w:basedOn w:val="DefaultParagraphFont"/>
    <w:uiPriority w:val="99"/>
    <w:unhideWhenUsed/>
    <w:rsid w:val="005213B2"/>
    <w:rPr>
      <w:color w:val="0563C1" w:themeColor="hyperlink"/>
      <w:u w:val="single"/>
    </w:rPr>
  </w:style>
  <w:style w:type="paragraph" w:styleId="FootnoteText">
    <w:name w:val="footnote text"/>
    <w:basedOn w:val="Normal"/>
    <w:link w:val="FootnoteTextChar"/>
    <w:uiPriority w:val="99"/>
    <w:semiHidden/>
    <w:unhideWhenUsed/>
    <w:rsid w:val="00D92F01"/>
    <w:pPr>
      <w:spacing w:line="240" w:lineRule="auto"/>
    </w:pPr>
    <w:rPr>
      <w:sz w:val="20"/>
      <w:szCs w:val="20"/>
    </w:rPr>
  </w:style>
  <w:style w:type="character" w:customStyle="1" w:styleId="FootnoteTextChar">
    <w:name w:val="Footnote Text Char"/>
    <w:basedOn w:val="DefaultParagraphFont"/>
    <w:link w:val="FootnoteText"/>
    <w:uiPriority w:val="99"/>
    <w:semiHidden/>
    <w:rsid w:val="00D92F01"/>
    <w:rPr>
      <w:rFonts w:ascii="Calibri" w:eastAsia="Times New Roman" w:hAnsi="Calibri" w:cs="Times New Roman"/>
      <w:sz w:val="20"/>
      <w:szCs w:val="20"/>
      <w:lang w:val="bg-BG" w:eastAsia="bg-BG"/>
    </w:rPr>
  </w:style>
  <w:style w:type="character" w:styleId="FootnoteReference">
    <w:name w:val="footnote reference"/>
    <w:basedOn w:val="DefaultParagraphFont"/>
    <w:uiPriority w:val="99"/>
    <w:semiHidden/>
    <w:unhideWhenUsed/>
    <w:rsid w:val="00D92F01"/>
    <w:rPr>
      <w:vertAlign w:val="superscript"/>
    </w:rPr>
  </w:style>
  <w:style w:type="paragraph" w:styleId="TOC3">
    <w:name w:val="toc 3"/>
    <w:basedOn w:val="Normal"/>
    <w:next w:val="Normal"/>
    <w:autoRedefine/>
    <w:uiPriority w:val="39"/>
    <w:unhideWhenUsed/>
    <w:rsid w:val="00ED2796"/>
    <w:pPr>
      <w:spacing w:after="100"/>
      <w:ind w:left="480"/>
    </w:pPr>
  </w:style>
  <w:style w:type="paragraph" w:styleId="CommentSubject">
    <w:name w:val="annotation subject"/>
    <w:basedOn w:val="CommentText"/>
    <w:next w:val="CommentText"/>
    <w:link w:val="CommentSubjectChar"/>
    <w:uiPriority w:val="99"/>
    <w:semiHidden/>
    <w:unhideWhenUsed/>
    <w:rsid w:val="009B298E"/>
    <w:rPr>
      <w:b/>
      <w:bCs/>
    </w:rPr>
  </w:style>
  <w:style w:type="character" w:customStyle="1" w:styleId="CommentSubjectChar">
    <w:name w:val="Comment Subject Char"/>
    <w:basedOn w:val="CommentTextChar"/>
    <w:link w:val="CommentSubject"/>
    <w:uiPriority w:val="99"/>
    <w:semiHidden/>
    <w:rsid w:val="009B298E"/>
    <w:rPr>
      <w:rFonts w:ascii="Calibri" w:eastAsia="Times New Roman" w:hAnsi="Calibri" w:cs="Calibri"/>
      <w:b/>
      <w:bCs/>
      <w:sz w:val="20"/>
      <w:szCs w:val="20"/>
      <w:lang w:val="bg-BG" w:eastAsia="bg-BG"/>
    </w:rPr>
  </w:style>
  <w:style w:type="character" w:styleId="Emphasis">
    <w:name w:val="Emphasis"/>
    <w:qFormat/>
    <w:rsid w:val="00815B6C"/>
    <w:rPr>
      <w:i/>
      <w:iCs/>
    </w:rPr>
  </w:style>
  <w:style w:type="table" w:styleId="TableGrid">
    <w:name w:val="Table Grid"/>
    <w:basedOn w:val="TableNormal"/>
    <w:uiPriority w:val="39"/>
    <w:rsid w:val="00423B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23BA9"/>
    <w:pPr>
      <w:spacing w:after="100"/>
    </w:pPr>
  </w:style>
  <w:style w:type="character" w:customStyle="1" w:styleId="UnresolvedMention1">
    <w:name w:val="Unresolved Mention1"/>
    <w:basedOn w:val="DefaultParagraphFont"/>
    <w:uiPriority w:val="99"/>
    <w:semiHidden/>
    <w:unhideWhenUsed/>
    <w:rsid w:val="00200110"/>
    <w:rPr>
      <w:color w:val="605E5C"/>
      <w:shd w:val="clear" w:color="auto" w:fill="E1DFDD"/>
    </w:rPr>
  </w:style>
  <w:style w:type="paragraph" w:customStyle="1" w:styleId="Default">
    <w:name w:val="Default"/>
    <w:rsid w:val="00B71D91"/>
    <w:pPr>
      <w:autoSpaceDE w:val="0"/>
      <w:autoSpaceDN w:val="0"/>
      <w:adjustRightInd w:val="0"/>
      <w:spacing w:after="0" w:line="240" w:lineRule="auto"/>
    </w:pPr>
    <w:rPr>
      <w:rFonts w:ascii="Calibri" w:hAnsi="Calibri" w:cs="Calibri"/>
      <w:color w:val="000000"/>
      <w:sz w:val="24"/>
      <w:szCs w:val="24"/>
      <w:lang w:val="bg-BG"/>
    </w:rPr>
  </w:style>
  <w:style w:type="table" w:customStyle="1" w:styleId="TableGrid1">
    <w:name w:val="Table Grid1"/>
    <w:basedOn w:val="TableNormal"/>
    <w:next w:val="TableGrid"/>
    <w:uiPriority w:val="39"/>
    <w:rsid w:val="00A70C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802F9"/>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B44CA3"/>
    <w:pPr>
      <w:spacing w:before="0" w:line="240" w:lineRule="auto"/>
      <w:ind w:left="720"/>
    </w:pPr>
    <w:rPr>
      <w:rFonts w:ascii="Times New Roman" w:hAnsi="Times New Roman" w:cs="Times New Roman"/>
      <w:szCs w:val="20"/>
      <w:lang w:eastAsia="en-US"/>
    </w:rPr>
  </w:style>
  <w:style w:type="character" w:customStyle="1" w:styleId="BodyTextIndentChar">
    <w:name w:val="Body Text Indent Char"/>
    <w:basedOn w:val="DefaultParagraphFont"/>
    <w:link w:val="BodyTextIndent"/>
    <w:rsid w:val="00B44CA3"/>
    <w:rPr>
      <w:rFonts w:ascii="Times New Roman" w:eastAsia="Times New Roman" w:hAnsi="Times New Roman" w:cs="Times New Roman"/>
      <w:sz w:val="24"/>
      <w:szCs w:val="20"/>
      <w:lang w:val="bg-BG"/>
    </w:rPr>
  </w:style>
  <w:style w:type="paragraph" w:styleId="Caption">
    <w:name w:val="caption"/>
    <w:basedOn w:val="Normal"/>
    <w:next w:val="Normal"/>
    <w:uiPriority w:val="35"/>
    <w:unhideWhenUsed/>
    <w:qFormat/>
    <w:rsid w:val="00B55390"/>
    <w:pPr>
      <w:spacing w:before="0" w:after="200" w:line="240" w:lineRule="auto"/>
    </w:pPr>
    <w:rPr>
      <w:i/>
      <w:iCs/>
      <w:color w:val="44546A" w:themeColor="text2"/>
      <w:sz w:val="18"/>
      <w:szCs w:val="18"/>
    </w:rPr>
  </w:style>
  <w:style w:type="paragraph" w:styleId="TableofFigures">
    <w:name w:val="table of figures"/>
    <w:basedOn w:val="Normal"/>
    <w:next w:val="Normal"/>
    <w:uiPriority w:val="99"/>
    <w:unhideWhenUsed/>
    <w:rsid w:val="00B55390"/>
  </w:style>
  <w:style w:type="character" w:styleId="UnresolvedMention">
    <w:name w:val="Unresolved Mention"/>
    <w:basedOn w:val="DefaultParagraphFont"/>
    <w:uiPriority w:val="99"/>
    <w:semiHidden/>
    <w:unhideWhenUsed/>
    <w:rsid w:val="00637F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38669">
      <w:bodyDiv w:val="1"/>
      <w:marLeft w:val="0"/>
      <w:marRight w:val="0"/>
      <w:marTop w:val="0"/>
      <w:marBottom w:val="0"/>
      <w:divBdr>
        <w:top w:val="none" w:sz="0" w:space="0" w:color="auto"/>
        <w:left w:val="none" w:sz="0" w:space="0" w:color="auto"/>
        <w:bottom w:val="none" w:sz="0" w:space="0" w:color="auto"/>
        <w:right w:val="none" w:sz="0" w:space="0" w:color="auto"/>
      </w:divBdr>
    </w:div>
    <w:div w:id="290980498">
      <w:bodyDiv w:val="1"/>
      <w:marLeft w:val="0"/>
      <w:marRight w:val="0"/>
      <w:marTop w:val="0"/>
      <w:marBottom w:val="0"/>
      <w:divBdr>
        <w:top w:val="none" w:sz="0" w:space="0" w:color="auto"/>
        <w:left w:val="none" w:sz="0" w:space="0" w:color="auto"/>
        <w:bottom w:val="none" w:sz="0" w:space="0" w:color="auto"/>
        <w:right w:val="none" w:sz="0" w:space="0" w:color="auto"/>
      </w:divBdr>
    </w:div>
    <w:div w:id="359552798">
      <w:bodyDiv w:val="1"/>
      <w:marLeft w:val="0"/>
      <w:marRight w:val="0"/>
      <w:marTop w:val="0"/>
      <w:marBottom w:val="0"/>
      <w:divBdr>
        <w:top w:val="none" w:sz="0" w:space="0" w:color="auto"/>
        <w:left w:val="none" w:sz="0" w:space="0" w:color="auto"/>
        <w:bottom w:val="none" w:sz="0" w:space="0" w:color="auto"/>
        <w:right w:val="none" w:sz="0" w:space="0" w:color="auto"/>
      </w:divBdr>
    </w:div>
    <w:div w:id="434638241">
      <w:bodyDiv w:val="1"/>
      <w:marLeft w:val="0"/>
      <w:marRight w:val="0"/>
      <w:marTop w:val="0"/>
      <w:marBottom w:val="0"/>
      <w:divBdr>
        <w:top w:val="none" w:sz="0" w:space="0" w:color="auto"/>
        <w:left w:val="none" w:sz="0" w:space="0" w:color="auto"/>
        <w:bottom w:val="none" w:sz="0" w:space="0" w:color="auto"/>
        <w:right w:val="none" w:sz="0" w:space="0" w:color="auto"/>
      </w:divBdr>
    </w:div>
    <w:div w:id="513886046">
      <w:bodyDiv w:val="1"/>
      <w:marLeft w:val="0"/>
      <w:marRight w:val="0"/>
      <w:marTop w:val="0"/>
      <w:marBottom w:val="0"/>
      <w:divBdr>
        <w:top w:val="none" w:sz="0" w:space="0" w:color="auto"/>
        <w:left w:val="none" w:sz="0" w:space="0" w:color="auto"/>
        <w:bottom w:val="none" w:sz="0" w:space="0" w:color="auto"/>
        <w:right w:val="none" w:sz="0" w:space="0" w:color="auto"/>
      </w:divBdr>
    </w:div>
    <w:div w:id="539633225">
      <w:bodyDiv w:val="1"/>
      <w:marLeft w:val="0"/>
      <w:marRight w:val="0"/>
      <w:marTop w:val="0"/>
      <w:marBottom w:val="0"/>
      <w:divBdr>
        <w:top w:val="none" w:sz="0" w:space="0" w:color="auto"/>
        <w:left w:val="none" w:sz="0" w:space="0" w:color="auto"/>
        <w:bottom w:val="none" w:sz="0" w:space="0" w:color="auto"/>
        <w:right w:val="none" w:sz="0" w:space="0" w:color="auto"/>
      </w:divBdr>
    </w:div>
    <w:div w:id="680203468">
      <w:bodyDiv w:val="1"/>
      <w:marLeft w:val="0"/>
      <w:marRight w:val="0"/>
      <w:marTop w:val="0"/>
      <w:marBottom w:val="0"/>
      <w:divBdr>
        <w:top w:val="none" w:sz="0" w:space="0" w:color="auto"/>
        <w:left w:val="none" w:sz="0" w:space="0" w:color="auto"/>
        <w:bottom w:val="none" w:sz="0" w:space="0" w:color="auto"/>
        <w:right w:val="none" w:sz="0" w:space="0" w:color="auto"/>
      </w:divBdr>
    </w:div>
    <w:div w:id="764499338">
      <w:bodyDiv w:val="1"/>
      <w:marLeft w:val="0"/>
      <w:marRight w:val="0"/>
      <w:marTop w:val="0"/>
      <w:marBottom w:val="0"/>
      <w:divBdr>
        <w:top w:val="none" w:sz="0" w:space="0" w:color="auto"/>
        <w:left w:val="none" w:sz="0" w:space="0" w:color="auto"/>
        <w:bottom w:val="none" w:sz="0" w:space="0" w:color="auto"/>
        <w:right w:val="none" w:sz="0" w:space="0" w:color="auto"/>
      </w:divBdr>
    </w:div>
    <w:div w:id="880363746">
      <w:bodyDiv w:val="1"/>
      <w:marLeft w:val="0"/>
      <w:marRight w:val="0"/>
      <w:marTop w:val="0"/>
      <w:marBottom w:val="0"/>
      <w:divBdr>
        <w:top w:val="none" w:sz="0" w:space="0" w:color="auto"/>
        <w:left w:val="none" w:sz="0" w:space="0" w:color="auto"/>
        <w:bottom w:val="none" w:sz="0" w:space="0" w:color="auto"/>
        <w:right w:val="none" w:sz="0" w:space="0" w:color="auto"/>
      </w:divBdr>
    </w:div>
    <w:div w:id="1178806603">
      <w:bodyDiv w:val="1"/>
      <w:marLeft w:val="0"/>
      <w:marRight w:val="0"/>
      <w:marTop w:val="0"/>
      <w:marBottom w:val="0"/>
      <w:divBdr>
        <w:top w:val="none" w:sz="0" w:space="0" w:color="auto"/>
        <w:left w:val="none" w:sz="0" w:space="0" w:color="auto"/>
        <w:bottom w:val="none" w:sz="0" w:space="0" w:color="auto"/>
        <w:right w:val="none" w:sz="0" w:space="0" w:color="auto"/>
      </w:divBdr>
    </w:div>
    <w:div w:id="1366559892">
      <w:bodyDiv w:val="1"/>
      <w:marLeft w:val="0"/>
      <w:marRight w:val="0"/>
      <w:marTop w:val="0"/>
      <w:marBottom w:val="0"/>
      <w:divBdr>
        <w:top w:val="none" w:sz="0" w:space="0" w:color="auto"/>
        <w:left w:val="none" w:sz="0" w:space="0" w:color="auto"/>
        <w:bottom w:val="none" w:sz="0" w:space="0" w:color="auto"/>
        <w:right w:val="none" w:sz="0" w:space="0" w:color="auto"/>
      </w:divBdr>
    </w:div>
    <w:div w:id="1388607494">
      <w:bodyDiv w:val="1"/>
      <w:marLeft w:val="0"/>
      <w:marRight w:val="0"/>
      <w:marTop w:val="0"/>
      <w:marBottom w:val="0"/>
      <w:divBdr>
        <w:top w:val="none" w:sz="0" w:space="0" w:color="auto"/>
        <w:left w:val="none" w:sz="0" w:space="0" w:color="auto"/>
        <w:bottom w:val="none" w:sz="0" w:space="0" w:color="auto"/>
        <w:right w:val="none" w:sz="0" w:space="0" w:color="auto"/>
      </w:divBdr>
    </w:div>
    <w:div w:id="1423917448">
      <w:bodyDiv w:val="1"/>
      <w:marLeft w:val="0"/>
      <w:marRight w:val="0"/>
      <w:marTop w:val="0"/>
      <w:marBottom w:val="0"/>
      <w:divBdr>
        <w:top w:val="none" w:sz="0" w:space="0" w:color="auto"/>
        <w:left w:val="none" w:sz="0" w:space="0" w:color="auto"/>
        <w:bottom w:val="none" w:sz="0" w:space="0" w:color="auto"/>
        <w:right w:val="none" w:sz="0" w:space="0" w:color="auto"/>
      </w:divBdr>
    </w:div>
    <w:div w:id="1573197634">
      <w:bodyDiv w:val="1"/>
      <w:marLeft w:val="0"/>
      <w:marRight w:val="0"/>
      <w:marTop w:val="0"/>
      <w:marBottom w:val="0"/>
      <w:divBdr>
        <w:top w:val="none" w:sz="0" w:space="0" w:color="auto"/>
        <w:left w:val="none" w:sz="0" w:space="0" w:color="auto"/>
        <w:bottom w:val="none" w:sz="0" w:space="0" w:color="auto"/>
        <w:right w:val="none" w:sz="0" w:space="0" w:color="auto"/>
      </w:divBdr>
    </w:div>
    <w:div w:id="1588423857">
      <w:bodyDiv w:val="1"/>
      <w:marLeft w:val="0"/>
      <w:marRight w:val="0"/>
      <w:marTop w:val="0"/>
      <w:marBottom w:val="0"/>
      <w:divBdr>
        <w:top w:val="none" w:sz="0" w:space="0" w:color="auto"/>
        <w:left w:val="none" w:sz="0" w:space="0" w:color="auto"/>
        <w:bottom w:val="none" w:sz="0" w:space="0" w:color="auto"/>
        <w:right w:val="none" w:sz="0" w:space="0" w:color="auto"/>
      </w:divBdr>
    </w:div>
    <w:div w:id="1617639589">
      <w:bodyDiv w:val="1"/>
      <w:marLeft w:val="0"/>
      <w:marRight w:val="0"/>
      <w:marTop w:val="0"/>
      <w:marBottom w:val="0"/>
      <w:divBdr>
        <w:top w:val="none" w:sz="0" w:space="0" w:color="auto"/>
        <w:left w:val="none" w:sz="0" w:space="0" w:color="auto"/>
        <w:bottom w:val="none" w:sz="0" w:space="0" w:color="auto"/>
        <w:right w:val="none" w:sz="0" w:space="0" w:color="auto"/>
      </w:divBdr>
    </w:div>
    <w:div w:id="1709186662">
      <w:bodyDiv w:val="1"/>
      <w:marLeft w:val="0"/>
      <w:marRight w:val="0"/>
      <w:marTop w:val="0"/>
      <w:marBottom w:val="0"/>
      <w:divBdr>
        <w:top w:val="none" w:sz="0" w:space="0" w:color="auto"/>
        <w:left w:val="none" w:sz="0" w:space="0" w:color="auto"/>
        <w:bottom w:val="none" w:sz="0" w:space="0" w:color="auto"/>
        <w:right w:val="none" w:sz="0" w:space="0" w:color="auto"/>
      </w:divBdr>
    </w:div>
    <w:div w:id="1733696228">
      <w:bodyDiv w:val="1"/>
      <w:marLeft w:val="0"/>
      <w:marRight w:val="0"/>
      <w:marTop w:val="0"/>
      <w:marBottom w:val="0"/>
      <w:divBdr>
        <w:top w:val="none" w:sz="0" w:space="0" w:color="auto"/>
        <w:left w:val="none" w:sz="0" w:space="0" w:color="auto"/>
        <w:bottom w:val="none" w:sz="0" w:space="0" w:color="auto"/>
        <w:right w:val="none" w:sz="0" w:space="0" w:color="auto"/>
      </w:divBdr>
    </w:div>
    <w:div w:id="2024434009">
      <w:bodyDiv w:val="1"/>
      <w:marLeft w:val="0"/>
      <w:marRight w:val="0"/>
      <w:marTop w:val="0"/>
      <w:marBottom w:val="0"/>
      <w:divBdr>
        <w:top w:val="none" w:sz="0" w:space="0" w:color="auto"/>
        <w:left w:val="none" w:sz="0" w:space="0" w:color="auto"/>
        <w:bottom w:val="none" w:sz="0" w:space="0" w:color="auto"/>
        <w:right w:val="none" w:sz="0" w:space="0" w:color="auto"/>
      </w:divBdr>
    </w:div>
    <w:div w:id="2062555611">
      <w:bodyDiv w:val="1"/>
      <w:marLeft w:val="0"/>
      <w:marRight w:val="0"/>
      <w:marTop w:val="0"/>
      <w:marBottom w:val="0"/>
      <w:divBdr>
        <w:top w:val="none" w:sz="0" w:space="0" w:color="auto"/>
        <w:left w:val="none" w:sz="0" w:space="0" w:color="auto"/>
        <w:bottom w:val="none" w:sz="0" w:space="0" w:color="auto"/>
        <w:right w:val="none" w:sz="0" w:space="0" w:color="auto"/>
      </w:divBdr>
    </w:div>
    <w:div w:id="2092047896">
      <w:bodyDiv w:val="1"/>
      <w:marLeft w:val="0"/>
      <w:marRight w:val="0"/>
      <w:marTop w:val="0"/>
      <w:marBottom w:val="0"/>
      <w:divBdr>
        <w:top w:val="none" w:sz="0" w:space="0" w:color="auto"/>
        <w:left w:val="none" w:sz="0" w:space="0" w:color="auto"/>
        <w:bottom w:val="none" w:sz="0" w:space="0" w:color="auto"/>
        <w:right w:val="none" w:sz="0" w:space="0" w:color="auto"/>
      </w:divBdr>
    </w:div>
    <w:div w:id="211258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bcci.bg/bulgarian/projects/BeDigital/analysisBeDigital.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cci.bg/bulgarian/projects/BeDigital/analysisBeDigital.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cci.bg/bulgarian/projects/BeDigital/analysisBeDigital.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bcci.bg/bulgarian/projects/BeDigital/analysisBeDigital.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bcci.bg/bulgarian/projects/BeDigital/analysisBeDigital.html" TargetMode="External"/><Relationship Id="rId3" Type="http://schemas.openxmlformats.org/officeDocument/2006/relationships/hyperlink" Target="https://mlsp.government.bg/proekt-bg05m9op001-1127-0001-razvitie-na-digitalnite-umeniya-komponent-1" TargetMode="External"/><Relationship Id="rId7" Type="http://schemas.openxmlformats.org/officeDocument/2006/relationships/hyperlink" Target="https://www.bcci.bg/bulgarian/projects/BeDigital/analysisBeDigital.html" TargetMode="External"/><Relationship Id="rId2" Type="http://schemas.openxmlformats.org/officeDocument/2006/relationships/hyperlink" Target="https://www.bcci.bg/bulgarian/projects/BeDigital/analysisBeDigital.html" TargetMode="External"/><Relationship Id="rId1" Type="http://schemas.openxmlformats.org/officeDocument/2006/relationships/hyperlink" Target="https://www.bcci.bg/bulgarian/projects/BeDigital/analysisBeDigital.html" TargetMode="External"/><Relationship Id="rId6" Type="http://schemas.openxmlformats.org/officeDocument/2006/relationships/hyperlink" Target="https://www.bcci.bg/bulgarian/projects/BeDigital/analysisBeDigital.html" TargetMode="External"/><Relationship Id="rId5" Type="http://schemas.openxmlformats.org/officeDocument/2006/relationships/hyperlink" Target="https://www.bcci.bg/bulgarian/projects/BeDigital/analysisBeDigital.html" TargetMode="External"/><Relationship Id="rId10" Type="http://schemas.openxmlformats.org/officeDocument/2006/relationships/hyperlink" Target="https://mlsp.government.bg/proekt-bg05m9op001-1127-0001-razvitie-na-digitalnite-umeniya-komponent-1" TargetMode="External"/><Relationship Id="rId4" Type="http://schemas.openxmlformats.org/officeDocument/2006/relationships/hyperlink" Target="https://www.bcci.bg/bulgarian/projects/BeDigital/analysisBeDigital.html" TargetMode="External"/><Relationship Id="rId9" Type="http://schemas.openxmlformats.org/officeDocument/2006/relationships/hyperlink" Target="https://mlsp.government.bg/proekt-bg05m9op001-1127-0001-razvitie-na-digitalnite-umeniya-komponent-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4912B-F9F4-438D-AFA7-5B3D49071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5281</Words>
  <Characters>30105</Characters>
  <Application>Microsoft Office Word</Application>
  <DocSecurity>0</DocSecurity>
  <Lines>250</Lines>
  <Paragraphs>70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edimitrova</cp:lastModifiedBy>
  <cp:revision>2</cp:revision>
  <cp:lastPrinted>2023-02-21T17:50:00Z</cp:lastPrinted>
  <dcterms:created xsi:type="dcterms:W3CDTF">2023-04-07T14:43:00Z</dcterms:created>
  <dcterms:modified xsi:type="dcterms:W3CDTF">2023-04-07T14:43:00Z</dcterms:modified>
</cp:coreProperties>
</file>