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3F4C8" w14:textId="06D3D0C9" w:rsidR="00423BA9" w:rsidRPr="00423BA9" w:rsidRDefault="00423BA9" w:rsidP="00423BA9">
      <w:pPr>
        <w:jc w:val="center"/>
        <w:rPr>
          <w:b/>
        </w:rPr>
      </w:pPr>
      <w:r w:rsidRPr="00271090">
        <w:rPr>
          <w:b/>
          <w:noProof/>
          <w:lang w:val="en-US" w:eastAsia="en-US"/>
        </w:rPr>
        <w:drawing>
          <wp:anchor distT="0" distB="0" distL="114300" distR="114300" simplePos="0" relativeHeight="251659264" behindDoc="0" locked="0" layoutInCell="1" allowOverlap="1" wp14:anchorId="68B932C3" wp14:editId="23DD60DF">
            <wp:simplePos x="0" y="0"/>
            <wp:positionH relativeFrom="column">
              <wp:posOffset>-112395</wp:posOffset>
            </wp:positionH>
            <wp:positionV relativeFrom="paragraph">
              <wp:posOffset>157480</wp:posOffset>
            </wp:positionV>
            <wp:extent cx="1038225" cy="774065"/>
            <wp:effectExtent l="0" t="0" r="9525" b="6985"/>
            <wp:wrapSquare wrapText="bothSides"/>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38225" cy="774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71090">
        <w:rPr>
          <w:b/>
          <w:noProof/>
          <w:lang w:val="en-US" w:eastAsia="en-US"/>
        </w:rPr>
        <w:drawing>
          <wp:anchor distT="0" distB="0" distL="114300" distR="114300" simplePos="0" relativeHeight="251660288" behindDoc="0" locked="0" layoutInCell="1" allowOverlap="1" wp14:anchorId="7EDA126A" wp14:editId="0F0170AF">
            <wp:simplePos x="0" y="0"/>
            <wp:positionH relativeFrom="column">
              <wp:posOffset>4989195</wp:posOffset>
            </wp:positionH>
            <wp:positionV relativeFrom="paragraph">
              <wp:posOffset>9525</wp:posOffset>
            </wp:positionV>
            <wp:extent cx="1019175" cy="922020"/>
            <wp:effectExtent l="0" t="0" r="9525" b="0"/>
            <wp:wrapSquare wrapText="bothSides"/>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19175" cy="9220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71090">
        <w:rPr>
          <w:b/>
        </w:rPr>
        <w:t xml:space="preserve"> </w:t>
      </w:r>
      <w:r w:rsidRPr="00271090">
        <w:rPr>
          <w:noProof/>
          <w:lang w:val="en-US" w:eastAsia="en-US"/>
        </w:rPr>
        <w:drawing>
          <wp:inline distT="0" distB="0" distL="0" distR="0" wp14:anchorId="454CACEF" wp14:editId="299331FB">
            <wp:extent cx="1028700" cy="828675"/>
            <wp:effectExtent l="0" t="0" r="0" b="9525"/>
            <wp:docPr id="3" name="Картина 3" descr="Bcci27_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cci27_30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28700" cy="828675"/>
                    </a:xfrm>
                    <a:prstGeom prst="rect">
                      <a:avLst/>
                    </a:prstGeom>
                    <a:noFill/>
                    <a:ln>
                      <a:noFill/>
                    </a:ln>
                  </pic:spPr>
                </pic:pic>
              </a:graphicData>
            </a:graphic>
          </wp:inline>
        </w:drawing>
      </w:r>
      <w:r w:rsidRPr="00271090">
        <w:rPr>
          <w:b/>
          <w:bCs/>
          <w:iCs/>
          <w:caps/>
          <w:noProof/>
        </w:rPr>
        <w:t xml:space="preserve">                                                                    </w:t>
      </w:r>
      <w:r>
        <w:rPr>
          <w:b/>
          <w:bCs/>
          <w:iCs/>
          <w:caps/>
          <w:noProof/>
        </w:rPr>
        <w:t xml:space="preserve">                             </w:t>
      </w:r>
    </w:p>
    <w:p w14:paraId="51A262A3" w14:textId="77777777" w:rsidR="00423BA9" w:rsidRPr="00271090" w:rsidRDefault="00423BA9" w:rsidP="00423BA9">
      <w:pPr>
        <w:jc w:val="center"/>
        <w:rPr>
          <w:b/>
        </w:rPr>
      </w:pPr>
    </w:p>
    <w:p w14:paraId="5DAEFA14" w14:textId="77777777" w:rsidR="00423BA9" w:rsidRPr="00271090" w:rsidRDefault="00423BA9" w:rsidP="00423BA9">
      <w:pPr>
        <w:jc w:val="center"/>
        <w:rPr>
          <w:b/>
        </w:rPr>
      </w:pPr>
    </w:p>
    <w:p w14:paraId="1CBCBC91" w14:textId="77777777" w:rsidR="00423BA9" w:rsidRPr="00271090" w:rsidRDefault="00423BA9" w:rsidP="00423BA9">
      <w:pPr>
        <w:jc w:val="center"/>
        <w:rPr>
          <w:b/>
        </w:rPr>
      </w:pPr>
    </w:p>
    <w:p w14:paraId="0F9ABE5A" w14:textId="77777777" w:rsidR="00423BA9" w:rsidRPr="00B81667" w:rsidRDefault="00423BA9" w:rsidP="00423BA9">
      <w:pPr>
        <w:jc w:val="center"/>
        <w:rPr>
          <w:b/>
          <w:sz w:val="40"/>
          <w:szCs w:val="40"/>
        </w:rPr>
      </w:pPr>
      <w:r w:rsidRPr="00B81667">
        <w:rPr>
          <w:b/>
          <w:sz w:val="40"/>
          <w:szCs w:val="40"/>
        </w:rPr>
        <w:t>МЕТОДИЧЕСКО УКАЗАНИЕ</w:t>
      </w:r>
    </w:p>
    <w:p w14:paraId="3E853499" w14:textId="77777777" w:rsidR="00423BA9" w:rsidRPr="00271090" w:rsidRDefault="00423BA9" w:rsidP="00423BA9">
      <w:pPr>
        <w:jc w:val="center"/>
        <w:rPr>
          <w:b/>
        </w:rPr>
      </w:pPr>
    </w:p>
    <w:p w14:paraId="173FAA60" w14:textId="77777777" w:rsidR="00423BA9" w:rsidRPr="00271090" w:rsidRDefault="00423BA9" w:rsidP="00423BA9">
      <w:pPr>
        <w:ind w:right="426"/>
        <w:jc w:val="center"/>
        <w:rPr>
          <w:b/>
        </w:rPr>
      </w:pPr>
      <w:r w:rsidRPr="00271090">
        <w:rPr>
          <w:b/>
        </w:rPr>
        <w:t xml:space="preserve">ЗА ПОДДЪРЖАНЕ И НАДГРАЖДАНЕ НА СПЕЦИФИЧНИТЕ ДИГИТАЛНИ УМЕНИЯ НА РАБОТЕЩИТЕ (ЗАЕТИ ЛИЦА) ОТ </w:t>
      </w:r>
    </w:p>
    <w:p w14:paraId="0077E1B9" w14:textId="77777777" w:rsidR="00423BA9" w:rsidRPr="00271090" w:rsidRDefault="00423BA9" w:rsidP="00423BA9">
      <w:pPr>
        <w:ind w:right="426"/>
        <w:jc w:val="center"/>
        <w:rPr>
          <w:b/>
        </w:rPr>
      </w:pPr>
      <w:r w:rsidRPr="00271090">
        <w:rPr>
          <w:b/>
        </w:rPr>
        <w:t>ИКОНОМИЧЕСКА ДЕЙНОСТ/СЕКТОР, СЪГЛАСНО КИД-2008:</w:t>
      </w:r>
    </w:p>
    <w:p w14:paraId="121B1634" w14:textId="01B6802A" w:rsidR="00423BA9" w:rsidRPr="00EE0763" w:rsidRDefault="00EE0763" w:rsidP="00423BA9">
      <w:pPr>
        <w:ind w:right="426"/>
        <w:jc w:val="center"/>
        <w:rPr>
          <w:b/>
        </w:rPr>
      </w:pPr>
      <w:r>
        <w:rPr>
          <w:b/>
          <w:lang w:val="en-US"/>
        </w:rPr>
        <w:t xml:space="preserve">J63 </w:t>
      </w:r>
      <w:r>
        <w:rPr>
          <w:b/>
        </w:rPr>
        <w:t>ИНФОРМАЦИОННИ УСЛУГИ</w:t>
      </w:r>
    </w:p>
    <w:p w14:paraId="63E3FB41" w14:textId="42626113" w:rsidR="007730FC" w:rsidRDefault="00423BA9" w:rsidP="007730FC">
      <w:r w:rsidRPr="00271090">
        <w:t xml:space="preserve"> </w:t>
      </w:r>
    </w:p>
    <w:p w14:paraId="1A3554A6" w14:textId="50BCEC77" w:rsidR="007730FC" w:rsidRPr="00342D8D" w:rsidRDefault="007730FC" w:rsidP="007730FC">
      <w:pPr>
        <w:jc w:val="center"/>
        <w:rPr>
          <w:i/>
          <w:lang w:val="en-US"/>
        </w:rPr>
      </w:pPr>
      <w:r w:rsidRPr="00342D8D">
        <w:rPr>
          <w:i/>
        </w:rPr>
        <w:t xml:space="preserve">Съгласно Европейската рамка за дигитални умения </w:t>
      </w:r>
      <w:proofErr w:type="spellStart"/>
      <w:r w:rsidRPr="00342D8D">
        <w:rPr>
          <w:i/>
          <w:lang w:val="en-US"/>
        </w:rPr>
        <w:t>DigComp</w:t>
      </w:r>
      <w:proofErr w:type="spellEnd"/>
      <w:r w:rsidRPr="00342D8D">
        <w:rPr>
          <w:i/>
          <w:lang w:val="en-US"/>
        </w:rPr>
        <w:t xml:space="preserve"> 2.1</w:t>
      </w:r>
    </w:p>
    <w:p w14:paraId="5CDA509D" w14:textId="6D348FCA" w:rsidR="007730FC" w:rsidRDefault="007730FC" w:rsidP="007730FC"/>
    <w:p w14:paraId="147D34EB" w14:textId="7701AF3D" w:rsidR="007730FC" w:rsidRDefault="007730FC" w:rsidP="007730FC"/>
    <w:p w14:paraId="16ACBB7D" w14:textId="69A0C252" w:rsidR="007730FC" w:rsidRDefault="007730FC" w:rsidP="007730FC"/>
    <w:p w14:paraId="574BC291" w14:textId="6AE57C20" w:rsidR="007730FC" w:rsidRDefault="007730FC">
      <w:pPr>
        <w:spacing w:before="0" w:after="160" w:line="259" w:lineRule="auto"/>
        <w:jc w:val="left"/>
      </w:pPr>
      <w:r>
        <w:br w:type="page"/>
      </w:r>
    </w:p>
    <w:bookmarkStart w:id="0" w:name="_Toc128592176" w:displacedByCustomXml="next"/>
    <w:sdt>
      <w:sdtPr>
        <w:rPr>
          <w:rFonts w:ascii="Calibri" w:eastAsia="Times New Roman" w:hAnsi="Calibri" w:cs="Calibri"/>
          <w:noProof w:val="0"/>
          <w:color w:val="auto"/>
          <w:sz w:val="24"/>
          <w:szCs w:val="24"/>
        </w:rPr>
        <w:id w:val="510340006"/>
        <w:docPartObj>
          <w:docPartGallery w:val="Table of Contents"/>
          <w:docPartUnique/>
        </w:docPartObj>
      </w:sdtPr>
      <w:sdtContent>
        <w:p w14:paraId="1DCB1ADD" w14:textId="7E98FA12" w:rsidR="005213B2" w:rsidRPr="00423BA9" w:rsidRDefault="00423BA9" w:rsidP="007730FC">
          <w:pPr>
            <w:pStyle w:val="Heading1"/>
            <w:numPr>
              <w:ilvl w:val="0"/>
              <w:numId w:val="0"/>
            </w:numPr>
          </w:pPr>
          <w:r>
            <w:t>Съдържание</w:t>
          </w:r>
          <w:bookmarkEnd w:id="0"/>
          <w:r>
            <w:t xml:space="preserve"> </w:t>
          </w:r>
        </w:p>
        <w:p w14:paraId="0A44EF3B" w14:textId="4C0A46FE" w:rsidR="00153336" w:rsidRDefault="005213B2">
          <w:pPr>
            <w:pStyle w:val="TOC1"/>
            <w:tabs>
              <w:tab w:val="right" w:leader="dot" w:pos="9350"/>
            </w:tabs>
            <w:rPr>
              <w:rFonts w:asciiTheme="minorHAnsi" w:eastAsiaTheme="minorEastAsia" w:hAnsiTheme="minorHAnsi" w:cstheme="minorBidi"/>
              <w:noProof/>
              <w:sz w:val="22"/>
              <w:szCs w:val="22"/>
              <w:lang w:val="en-US" w:eastAsia="en-US"/>
            </w:rPr>
          </w:pPr>
          <w:r>
            <w:fldChar w:fldCharType="begin"/>
          </w:r>
          <w:r>
            <w:instrText xml:space="preserve"> TOC \o "1-3" \h \z \u </w:instrText>
          </w:r>
          <w:r>
            <w:fldChar w:fldCharType="separate"/>
          </w:r>
          <w:hyperlink w:anchor="_Toc128592176" w:history="1">
            <w:r w:rsidR="00153336" w:rsidRPr="00E91C32">
              <w:rPr>
                <w:rStyle w:val="Hyperlink"/>
                <w:noProof/>
              </w:rPr>
              <w:t>Съдържание</w:t>
            </w:r>
            <w:r w:rsidR="00153336">
              <w:rPr>
                <w:noProof/>
                <w:webHidden/>
              </w:rPr>
              <w:tab/>
            </w:r>
            <w:r w:rsidR="00153336">
              <w:rPr>
                <w:noProof/>
                <w:webHidden/>
              </w:rPr>
              <w:fldChar w:fldCharType="begin"/>
            </w:r>
            <w:r w:rsidR="00153336">
              <w:rPr>
                <w:noProof/>
                <w:webHidden/>
              </w:rPr>
              <w:instrText xml:space="preserve"> PAGEREF _Toc128592176 \h </w:instrText>
            </w:r>
            <w:r w:rsidR="00153336">
              <w:rPr>
                <w:noProof/>
                <w:webHidden/>
              </w:rPr>
            </w:r>
            <w:r w:rsidR="00153336">
              <w:rPr>
                <w:noProof/>
                <w:webHidden/>
              </w:rPr>
              <w:fldChar w:fldCharType="separate"/>
            </w:r>
            <w:r w:rsidR="00DC4933">
              <w:rPr>
                <w:noProof/>
                <w:webHidden/>
              </w:rPr>
              <w:t>2</w:t>
            </w:r>
            <w:r w:rsidR="00153336">
              <w:rPr>
                <w:noProof/>
                <w:webHidden/>
              </w:rPr>
              <w:fldChar w:fldCharType="end"/>
            </w:r>
          </w:hyperlink>
        </w:p>
        <w:p w14:paraId="119A567F" w14:textId="37F6285A" w:rsidR="00153336" w:rsidRDefault="00000000">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28592177" w:history="1">
            <w:r w:rsidR="00153336" w:rsidRPr="00E91C32">
              <w:rPr>
                <w:rStyle w:val="Hyperlink"/>
                <w:noProof/>
              </w:rPr>
              <w:t>1.</w:t>
            </w:r>
            <w:r w:rsidR="00153336">
              <w:rPr>
                <w:rFonts w:asciiTheme="minorHAnsi" w:eastAsiaTheme="minorEastAsia" w:hAnsiTheme="minorHAnsi" w:cstheme="minorBidi"/>
                <w:noProof/>
                <w:sz w:val="22"/>
                <w:szCs w:val="22"/>
                <w:lang w:val="en-US" w:eastAsia="en-US"/>
              </w:rPr>
              <w:tab/>
            </w:r>
            <w:r w:rsidR="00153336" w:rsidRPr="00E91C32">
              <w:rPr>
                <w:rStyle w:val="Hyperlink"/>
                <w:noProof/>
              </w:rPr>
              <w:t>Въведение</w:t>
            </w:r>
            <w:r w:rsidR="00153336">
              <w:rPr>
                <w:noProof/>
                <w:webHidden/>
              </w:rPr>
              <w:tab/>
            </w:r>
            <w:r w:rsidR="00153336">
              <w:rPr>
                <w:noProof/>
                <w:webHidden/>
              </w:rPr>
              <w:fldChar w:fldCharType="begin"/>
            </w:r>
            <w:r w:rsidR="00153336">
              <w:rPr>
                <w:noProof/>
                <w:webHidden/>
              </w:rPr>
              <w:instrText xml:space="preserve"> PAGEREF _Toc128592177 \h </w:instrText>
            </w:r>
            <w:r w:rsidR="00153336">
              <w:rPr>
                <w:noProof/>
                <w:webHidden/>
              </w:rPr>
            </w:r>
            <w:r w:rsidR="00153336">
              <w:rPr>
                <w:noProof/>
                <w:webHidden/>
              </w:rPr>
              <w:fldChar w:fldCharType="separate"/>
            </w:r>
            <w:r w:rsidR="00DC4933">
              <w:rPr>
                <w:noProof/>
                <w:webHidden/>
              </w:rPr>
              <w:t>3</w:t>
            </w:r>
            <w:r w:rsidR="00153336">
              <w:rPr>
                <w:noProof/>
                <w:webHidden/>
              </w:rPr>
              <w:fldChar w:fldCharType="end"/>
            </w:r>
          </w:hyperlink>
        </w:p>
        <w:p w14:paraId="68F4F21E" w14:textId="13E81EF8" w:rsidR="00153336" w:rsidRDefault="00000000">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28592178" w:history="1">
            <w:r w:rsidR="00153336" w:rsidRPr="00E91C32">
              <w:rPr>
                <w:rStyle w:val="Hyperlink"/>
                <w:noProof/>
              </w:rPr>
              <w:t>2.</w:t>
            </w:r>
            <w:r w:rsidR="00153336">
              <w:rPr>
                <w:rFonts w:asciiTheme="minorHAnsi" w:eastAsiaTheme="minorEastAsia" w:hAnsiTheme="minorHAnsi" w:cstheme="minorBidi"/>
                <w:noProof/>
                <w:sz w:val="22"/>
                <w:szCs w:val="22"/>
                <w:lang w:val="en-US" w:eastAsia="en-US"/>
              </w:rPr>
              <w:tab/>
            </w:r>
            <w:r w:rsidR="00153336" w:rsidRPr="00E91C32">
              <w:rPr>
                <w:rStyle w:val="Hyperlink"/>
                <w:noProof/>
              </w:rPr>
              <w:t>Цел и задачи на методическото указание</w:t>
            </w:r>
            <w:r w:rsidR="00153336">
              <w:rPr>
                <w:noProof/>
                <w:webHidden/>
              </w:rPr>
              <w:tab/>
            </w:r>
            <w:r w:rsidR="00153336">
              <w:rPr>
                <w:noProof/>
                <w:webHidden/>
              </w:rPr>
              <w:fldChar w:fldCharType="begin"/>
            </w:r>
            <w:r w:rsidR="00153336">
              <w:rPr>
                <w:noProof/>
                <w:webHidden/>
              </w:rPr>
              <w:instrText xml:space="preserve"> PAGEREF _Toc128592178 \h </w:instrText>
            </w:r>
            <w:r w:rsidR="00153336">
              <w:rPr>
                <w:noProof/>
                <w:webHidden/>
              </w:rPr>
            </w:r>
            <w:r w:rsidR="00153336">
              <w:rPr>
                <w:noProof/>
                <w:webHidden/>
              </w:rPr>
              <w:fldChar w:fldCharType="separate"/>
            </w:r>
            <w:r w:rsidR="00DC4933">
              <w:rPr>
                <w:noProof/>
                <w:webHidden/>
              </w:rPr>
              <w:t>6</w:t>
            </w:r>
            <w:r w:rsidR="00153336">
              <w:rPr>
                <w:noProof/>
                <w:webHidden/>
              </w:rPr>
              <w:fldChar w:fldCharType="end"/>
            </w:r>
          </w:hyperlink>
        </w:p>
        <w:p w14:paraId="17F95AA4" w14:textId="6E48108C" w:rsidR="00153336" w:rsidRDefault="00000000">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28592179" w:history="1">
            <w:r w:rsidR="00153336" w:rsidRPr="00E91C32">
              <w:rPr>
                <w:rStyle w:val="Hyperlink"/>
                <w:noProof/>
              </w:rPr>
              <w:t>3.</w:t>
            </w:r>
            <w:r w:rsidR="00153336">
              <w:rPr>
                <w:rFonts w:asciiTheme="minorHAnsi" w:eastAsiaTheme="minorEastAsia" w:hAnsiTheme="minorHAnsi" w:cstheme="minorBidi"/>
                <w:noProof/>
                <w:sz w:val="22"/>
                <w:szCs w:val="22"/>
                <w:lang w:val="en-US" w:eastAsia="en-US"/>
              </w:rPr>
              <w:tab/>
            </w:r>
            <w:r w:rsidR="00153336" w:rsidRPr="00E91C32">
              <w:rPr>
                <w:rStyle w:val="Hyperlink"/>
                <w:noProof/>
              </w:rPr>
              <w:t>Технология за поддържане, надграждане и развитие на специфичните дигитални умения</w:t>
            </w:r>
            <w:r w:rsidR="00153336">
              <w:rPr>
                <w:noProof/>
                <w:webHidden/>
              </w:rPr>
              <w:tab/>
            </w:r>
            <w:r w:rsidR="00153336">
              <w:rPr>
                <w:noProof/>
                <w:webHidden/>
              </w:rPr>
              <w:fldChar w:fldCharType="begin"/>
            </w:r>
            <w:r w:rsidR="00153336">
              <w:rPr>
                <w:noProof/>
                <w:webHidden/>
              </w:rPr>
              <w:instrText xml:space="preserve"> PAGEREF _Toc128592179 \h </w:instrText>
            </w:r>
            <w:r w:rsidR="00153336">
              <w:rPr>
                <w:noProof/>
                <w:webHidden/>
              </w:rPr>
            </w:r>
            <w:r w:rsidR="00153336">
              <w:rPr>
                <w:noProof/>
                <w:webHidden/>
              </w:rPr>
              <w:fldChar w:fldCharType="separate"/>
            </w:r>
            <w:r w:rsidR="00DC4933">
              <w:rPr>
                <w:noProof/>
                <w:webHidden/>
              </w:rPr>
              <w:t>7</w:t>
            </w:r>
            <w:r w:rsidR="00153336">
              <w:rPr>
                <w:noProof/>
                <w:webHidden/>
              </w:rPr>
              <w:fldChar w:fldCharType="end"/>
            </w:r>
          </w:hyperlink>
        </w:p>
        <w:p w14:paraId="54171513" w14:textId="4166E8E5" w:rsidR="00153336" w:rsidRDefault="00000000">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28592180" w:history="1">
            <w:r w:rsidR="00153336" w:rsidRPr="00E91C32">
              <w:rPr>
                <w:rStyle w:val="Hyperlink"/>
                <w:noProof/>
              </w:rPr>
              <w:t>3.1.</w:t>
            </w:r>
            <w:r w:rsidR="00153336">
              <w:rPr>
                <w:rFonts w:asciiTheme="minorHAnsi" w:eastAsiaTheme="minorEastAsia" w:hAnsiTheme="minorHAnsi" w:cstheme="minorBidi"/>
                <w:noProof/>
                <w:sz w:val="22"/>
                <w:szCs w:val="22"/>
                <w:lang w:val="en-US" w:eastAsia="en-US"/>
              </w:rPr>
              <w:tab/>
            </w:r>
            <w:r w:rsidR="00153336" w:rsidRPr="00E91C32">
              <w:rPr>
                <w:rStyle w:val="Hyperlink"/>
                <w:noProof/>
              </w:rPr>
              <w:t>Механизъм за текущ мониторинг на нивото на специфичните дигитални умения</w:t>
            </w:r>
            <w:r w:rsidR="00153336">
              <w:rPr>
                <w:noProof/>
                <w:webHidden/>
              </w:rPr>
              <w:tab/>
            </w:r>
            <w:r w:rsidR="00153336">
              <w:rPr>
                <w:noProof/>
                <w:webHidden/>
              </w:rPr>
              <w:fldChar w:fldCharType="begin"/>
            </w:r>
            <w:r w:rsidR="00153336">
              <w:rPr>
                <w:noProof/>
                <w:webHidden/>
              </w:rPr>
              <w:instrText xml:space="preserve"> PAGEREF _Toc128592180 \h </w:instrText>
            </w:r>
            <w:r w:rsidR="00153336">
              <w:rPr>
                <w:noProof/>
                <w:webHidden/>
              </w:rPr>
            </w:r>
            <w:r w:rsidR="00153336">
              <w:rPr>
                <w:noProof/>
                <w:webHidden/>
              </w:rPr>
              <w:fldChar w:fldCharType="separate"/>
            </w:r>
            <w:r w:rsidR="00DC4933">
              <w:rPr>
                <w:noProof/>
                <w:webHidden/>
              </w:rPr>
              <w:t>7</w:t>
            </w:r>
            <w:r w:rsidR="00153336">
              <w:rPr>
                <w:noProof/>
                <w:webHidden/>
              </w:rPr>
              <w:fldChar w:fldCharType="end"/>
            </w:r>
          </w:hyperlink>
        </w:p>
        <w:p w14:paraId="14906F65" w14:textId="4C6D998F" w:rsidR="00153336" w:rsidRDefault="00000000">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28592181" w:history="1">
            <w:r w:rsidR="00153336" w:rsidRPr="00E91C32">
              <w:rPr>
                <w:rStyle w:val="Hyperlink"/>
                <w:noProof/>
              </w:rPr>
              <w:t>3.2.</w:t>
            </w:r>
            <w:r w:rsidR="00153336">
              <w:rPr>
                <w:rFonts w:asciiTheme="minorHAnsi" w:eastAsiaTheme="minorEastAsia" w:hAnsiTheme="minorHAnsi" w:cstheme="minorBidi"/>
                <w:noProof/>
                <w:sz w:val="22"/>
                <w:szCs w:val="22"/>
                <w:lang w:val="en-US" w:eastAsia="en-US"/>
              </w:rPr>
              <w:tab/>
            </w:r>
            <w:r w:rsidR="00153336" w:rsidRPr="00E91C32">
              <w:rPr>
                <w:rStyle w:val="Hyperlink"/>
                <w:noProof/>
              </w:rPr>
              <w:t>Анализ</w:t>
            </w:r>
            <w:r w:rsidR="00153336" w:rsidRPr="00E91C32">
              <w:rPr>
                <w:rStyle w:val="Hyperlink"/>
                <w:noProof/>
                <w:lang w:val="en-US"/>
              </w:rPr>
              <w:t xml:space="preserve"> </w:t>
            </w:r>
            <w:r w:rsidR="00153336" w:rsidRPr="00E91C32">
              <w:rPr>
                <w:rStyle w:val="Hyperlink"/>
                <w:noProof/>
              </w:rPr>
              <w:t>на резултатите от проведения мониторинг</w:t>
            </w:r>
            <w:r w:rsidR="00153336">
              <w:rPr>
                <w:noProof/>
                <w:webHidden/>
              </w:rPr>
              <w:tab/>
            </w:r>
            <w:r w:rsidR="00153336">
              <w:rPr>
                <w:noProof/>
                <w:webHidden/>
              </w:rPr>
              <w:fldChar w:fldCharType="begin"/>
            </w:r>
            <w:r w:rsidR="00153336">
              <w:rPr>
                <w:noProof/>
                <w:webHidden/>
              </w:rPr>
              <w:instrText xml:space="preserve"> PAGEREF _Toc128592181 \h </w:instrText>
            </w:r>
            <w:r w:rsidR="00153336">
              <w:rPr>
                <w:noProof/>
                <w:webHidden/>
              </w:rPr>
            </w:r>
            <w:r w:rsidR="00153336">
              <w:rPr>
                <w:noProof/>
                <w:webHidden/>
              </w:rPr>
              <w:fldChar w:fldCharType="separate"/>
            </w:r>
            <w:r w:rsidR="00DC4933">
              <w:rPr>
                <w:noProof/>
                <w:webHidden/>
              </w:rPr>
              <w:t>10</w:t>
            </w:r>
            <w:r w:rsidR="00153336">
              <w:rPr>
                <w:noProof/>
                <w:webHidden/>
              </w:rPr>
              <w:fldChar w:fldCharType="end"/>
            </w:r>
          </w:hyperlink>
        </w:p>
        <w:p w14:paraId="040E21FA" w14:textId="74066472" w:rsidR="00153336" w:rsidRDefault="00000000">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28592182" w:history="1">
            <w:r w:rsidR="00153336" w:rsidRPr="00E91C32">
              <w:rPr>
                <w:rStyle w:val="Hyperlink"/>
                <w:noProof/>
              </w:rPr>
              <w:t>3.3.</w:t>
            </w:r>
            <w:r w:rsidR="00153336">
              <w:rPr>
                <w:rFonts w:asciiTheme="minorHAnsi" w:eastAsiaTheme="minorEastAsia" w:hAnsiTheme="minorHAnsi" w:cstheme="minorBidi"/>
                <w:noProof/>
                <w:sz w:val="22"/>
                <w:szCs w:val="22"/>
                <w:lang w:val="en-US" w:eastAsia="en-US"/>
              </w:rPr>
              <w:tab/>
            </w:r>
            <w:r w:rsidR="00153336" w:rsidRPr="00E91C32">
              <w:rPr>
                <w:rStyle w:val="Hyperlink"/>
                <w:noProof/>
              </w:rPr>
              <w:t>Актуализиране на унифицираните профили на дигиталните умения</w:t>
            </w:r>
            <w:r w:rsidR="00153336">
              <w:rPr>
                <w:noProof/>
                <w:webHidden/>
              </w:rPr>
              <w:tab/>
            </w:r>
            <w:r w:rsidR="00153336">
              <w:rPr>
                <w:noProof/>
                <w:webHidden/>
              </w:rPr>
              <w:fldChar w:fldCharType="begin"/>
            </w:r>
            <w:r w:rsidR="00153336">
              <w:rPr>
                <w:noProof/>
                <w:webHidden/>
              </w:rPr>
              <w:instrText xml:space="preserve"> PAGEREF _Toc128592182 \h </w:instrText>
            </w:r>
            <w:r w:rsidR="00153336">
              <w:rPr>
                <w:noProof/>
                <w:webHidden/>
              </w:rPr>
            </w:r>
            <w:r w:rsidR="00153336">
              <w:rPr>
                <w:noProof/>
                <w:webHidden/>
              </w:rPr>
              <w:fldChar w:fldCharType="separate"/>
            </w:r>
            <w:r w:rsidR="00DC4933">
              <w:rPr>
                <w:noProof/>
                <w:webHidden/>
              </w:rPr>
              <w:t>12</w:t>
            </w:r>
            <w:r w:rsidR="00153336">
              <w:rPr>
                <w:noProof/>
                <w:webHidden/>
              </w:rPr>
              <w:fldChar w:fldCharType="end"/>
            </w:r>
          </w:hyperlink>
        </w:p>
        <w:p w14:paraId="2D3A34B6" w14:textId="5EC7FBAA" w:rsidR="00153336" w:rsidRDefault="00000000">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28592183" w:history="1">
            <w:r w:rsidR="00153336" w:rsidRPr="00E91C32">
              <w:rPr>
                <w:rStyle w:val="Hyperlink"/>
                <w:noProof/>
              </w:rPr>
              <w:t>3.4.</w:t>
            </w:r>
            <w:r w:rsidR="00153336">
              <w:rPr>
                <w:rFonts w:asciiTheme="minorHAnsi" w:eastAsiaTheme="minorEastAsia" w:hAnsiTheme="minorHAnsi" w:cstheme="minorBidi"/>
                <w:noProof/>
                <w:sz w:val="22"/>
                <w:szCs w:val="22"/>
                <w:lang w:val="en-US" w:eastAsia="en-US"/>
              </w:rPr>
              <w:tab/>
            </w:r>
            <w:r w:rsidR="00153336" w:rsidRPr="00E91C32">
              <w:rPr>
                <w:rStyle w:val="Hyperlink"/>
                <w:noProof/>
              </w:rPr>
              <w:t>Актуализиране на програмите за неформално обучение</w:t>
            </w:r>
            <w:r w:rsidR="00153336">
              <w:rPr>
                <w:noProof/>
                <w:webHidden/>
              </w:rPr>
              <w:tab/>
            </w:r>
            <w:r w:rsidR="00153336">
              <w:rPr>
                <w:noProof/>
                <w:webHidden/>
              </w:rPr>
              <w:fldChar w:fldCharType="begin"/>
            </w:r>
            <w:r w:rsidR="00153336">
              <w:rPr>
                <w:noProof/>
                <w:webHidden/>
              </w:rPr>
              <w:instrText xml:space="preserve"> PAGEREF _Toc128592183 \h </w:instrText>
            </w:r>
            <w:r w:rsidR="00153336">
              <w:rPr>
                <w:noProof/>
                <w:webHidden/>
              </w:rPr>
            </w:r>
            <w:r w:rsidR="00153336">
              <w:rPr>
                <w:noProof/>
                <w:webHidden/>
              </w:rPr>
              <w:fldChar w:fldCharType="separate"/>
            </w:r>
            <w:r w:rsidR="00DC4933">
              <w:rPr>
                <w:noProof/>
                <w:webHidden/>
              </w:rPr>
              <w:t>13</w:t>
            </w:r>
            <w:r w:rsidR="00153336">
              <w:rPr>
                <w:noProof/>
                <w:webHidden/>
              </w:rPr>
              <w:fldChar w:fldCharType="end"/>
            </w:r>
          </w:hyperlink>
        </w:p>
        <w:p w14:paraId="2D04E922" w14:textId="6FA23C71" w:rsidR="00153336" w:rsidRDefault="00000000">
          <w:pPr>
            <w:pStyle w:val="TOC2"/>
            <w:tabs>
              <w:tab w:val="left" w:pos="880"/>
              <w:tab w:val="right" w:leader="dot" w:pos="9350"/>
            </w:tabs>
            <w:rPr>
              <w:rFonts w:asciiTheme="minorHAnsi" w:eastAsiaTheme="minorEastAsia" w:hAnsiTheme="minorHAnsi" w:cstheme="minorBidi"/>
              <w:noProof/>
              <w:sz w:val="22"/>
              <w:szCs w:val="22"/>
              <w:lang w:val="en-US" w:eastAsia="en-US"/>
            </w:rPr>
          </w:pPr>
          <w:hyperlink w:anchor="_Toc128592184" w:history="1">
            <w:r w:rsidR="00153336" w:rsidRPr="00E91C32">
              <w:rPr>
                <w:rStyle w:val="Hyperlink"/>
                <w:noProof/>
              </w:rPr>
              <w:t>3.5.</w:t>
            </w:r>
            <w:r w:rsidR="00153336">
              <w:rPr>
                <w:rFonts w:asciiTheme="minorHAnsi" w:eastAsiaTheme="minorEastAsia" w:hAnsiTheme="minorHAnsi" w:cstheme="minorBidi"/>
                <w:noProof/>
                <w:sz w:val="22"/>
                <w:szCs w:val="22"/>
                <w:lang w:val="en-US" w:eastAsia="en-US"/>
              </w:rPr>
              <w:tab/>
            </w:r>
            <w:r w:rsidR="00153336" w:rsidRPr="00E91C32">
              <w:rPr>
                <w:rStyle w:val="Hyperlink"/>
                <w:noProof/>
              </w:rPr>
              <w:t>Адаптиране на секторната квалификационна рамка</w:t>
            </w:r>
            <w:r w:rsidR="00153336">
              <w:rPr>
                <w:noProof/>
                <w:webHidden/>
              </w:rPr>
              <w:tab/>
            </w:r>
            <w:r w:rsidR="00153336">
              <w:rPr>
                <w:noProof/>
                <w:webHidden/>
              </w:rPr>
              <w:fldChar w:fldCharType="begin"/>
            </w:r>
            <w:r w:rsidR="00153336">
              <w:rPr>
                <w:noProof/>
                <w:webHidden/>
              </w:rPr>
              <w:instrText xml:space="preserve"> PAGEREF _Toc128592184 \h </w:instrText>
            </w:r>
            <w:r w:rsidR="00153336">
              <w:rPr>
                <w:noProof/>
                <w:webHidden/>
              </w:rPr>
            </w:r>
            <w:r w:rsidR="00153336">
              <w:rPr>
                <w:noProof/>
                <w:webHidden/>
              </w:rPr>
              <w:fldChar w:fldCharType="separate"/>
            </w:r>
            <w:r w:rsidR="00DC4933">
              <w:rPr>
                <w:noProof/>
                <w:webHidden/>
              </w:rPr>
              <w:t>16</w:t>
            </w:r>
            <w:r w:rsidR="00153336">
              <w:rPr>
                <w:noProof/>
                <w:webHidden/>
              </w:rPr>
              <w:fldChar w:fldCharType="end"/>
            </w:r>
          </w:hyperlink>
        </w:p>
        <w:p w14:paraId="30708DFA" w14:textId="0575B144" w:rsidR="00153336" w:rsidRDefault="00000000">
          <w:pPr>
            <w:pStyle w:val="TOC1"/>
            <w:tabs>
              <w:tab w:val="left" w:pos="480"/>
              <w:tab w:val="right" w:leader="dot" w:pos="9350"/>
            </w:tabs>
            <w:rPr>
              <w:rFonts w:asciiTheme="minorHAnsi" w:eastAsiaTheme="minorEastAsia" w:hAnsiTheme="minorHAnsi" w:cstheme="minorBidi"/>
              <w:noProof/>
              <w:sz w:val="22"/>
              <w:szCs w:val="22"/>
              <w:lang w:val="en-US" w:eastAsia="en-US"/>
            </w:rPr>
          </w:pPr>
          <w:hyperlink w:anchor="_Toc128592185" w:history="1">
            <w:r w:rsidR="00153336" w:rsidRPr="00E91C32">
              <w:rPr>
                <w:rStyle w:val="Hyperlink"/>
                <w:noProof/>
              </w:rPr>
              <w:t>4.</w:t>
            </w:r>
            <w:r w:rsidR="00153336">
              <w:rPr>
                <w:rFonts w:asciiTheme="minorHAnsi" w:eastAsiaTheme="minorEastAsia" w:hAnsiTheme="minorHAnsi" w:cstheme="minorBidi"/>
                <w:noProof/>
                <w:sz w:val="22"/>
                <w:szCs w:val="22"/>
                <w:lang w:val="en-US" w:eastAsia="en-US"/>
              </w:rPr>
              <w:tab/>
            </w:r>
            <w:r w:rsidR="00153336" w:rsidRPr="00E91C32">
              <w:rPr>
                <w:rStyle w:val="Hyperlink"/>
                <w:noProof/>
              </w:rPr>
              <w:t>Инструментариум за прогнозиране на специфичните дигитални умения</w:t>
            </w:r>
            <w:r w:rsidR="00153336">
              <w:rPr>
                <w:noProof/>
                <w:webHidden/>
              </w:rPr>
              <w:tab/>
            </w:r>
            <w:r w:rsidR="00153336">
              <w:rPr>
                <w:noProof/>
                <w:webHidden/>
              </w:rPr>
              <w:fldChar w:fldCharType="begin"/>
            </w:r>
            <w:r w:rsidR="00153336">
              <w:rPr>
                <w:noProof/>
                <w:webHidden/>
              </w:rPr>
              <w:instrText xml:space="preserve"> PAGEREF _Toc128592185 \h </w:instrText>
            </w:r>
            <w:r w:rsidR="00153336">
              <w:rPr>
                <w:noProof/>
                <w:webHidden/>
              </w:rPr>
            </w:r>
            <w:r w:rsidR="00153336">
              <w:rPr>
                <w:noProof/>
                <w:webHidden/>
              </w:rPr>
              <w:fldChar w:fldCharType="separate"/>
            </w:r>
            <w:r w:rsidR="00DC4933">
              <w:rPr>
                <w:noProof/>
                <w:webHidden/>
              </w:rPr>
              <w:t>16</w:t>
            </w:r>
            <w:r w:rsidR="00153336">
              <w:rPr>
                <w:noProof/>
                <w:webHidden/>
              </w:rPr>
              <w:fldChar w:fldCharType="end"/>
            </w:r>
          </w:hyperlink>
        </w:p>
        <w:p w14:paraId="69037461" w14:textId="0170C2BD" w:rsidR="00153336" w:rsidRDefault="00000000">
          <w:pPr>
            <w:pStyle w:val="TOC1"/>
            <w:tabs>
              <w:tab w:val="left" w:pos="480"/>
              <w:tab w:val="right" w:leader="dot" w:pos="9350"/>
            </w:tabs>
            <w:rPr>
              <w:noProof/>
            </w:rPr>
          </w:pPr>
          <w:hyperlink w:anchor="_Toc128592186" w:history="1">
            <w:r w:rsidR="00153336" w:rsidRPr="00E91C32">
              <w:rPr>
                <w:rStyle w:val="Hyperlink"/>
                <w:rFonts w:eastAsia="Calibri"/>
                <w:noProof/>
                <w:lang w:val="en-US"/>
              </w:rPr>
              <w:t>5.</w:t>
            </w:r>
            <w:r w:rsidR="00153336">
              <w:rPr>
                <w:rFonts w:asciiTheme="minorHAnsi" w:eastAsiaTheme="minorEastAsia" w:hAnsiTheme="minorHAnsi" w:cstheme="minorBidi"/>
                <w:noProof/>
                <w:sz w:val="22"/>
                <w:szCs w:val="22"/>
                <w:lang w:val="en-US" w:eastAsia="en-US"/>
              </w:rPr>
              <w:tab/>
            </w:r>
            <w:r w:rsidR="00153336" w:rsidRPr="00E91C32">
              <w:rPr>
                <w:rStyle w:val="Hyperlink"/>
                <w:noProof/>
              </w:rPr>
              <w:t xml:space="preserve">Процедура за приемане и актуализиране на </w:t>
            </w:r>
            <w:r w:rsidR="00153336" w:rsidRPr="00E91C32">
              <w:rPr>
                <w:rStyle w:val="Hyperlink"/>
                <w:rFonts w:eastAsia="Calibri"/>
                <w:noProof/>
              </w:rPr>
              <w:t>Методическото указание</w:t>
            </w:r>
            <w:r w:rsidR="00153336">
              <w:rPr>
                <w:noProof/>
                <w:webHidden/>
              </w:rPr>
              <w:tab/>
            </w:r>
            <w:r w:rsidR="00153336">
              <w:rPr>
                <w:noProof/>
                <w:webHidden/>
              </w:rPr>
              <w:fldChar w:fldCharType="begin"/>
            </w:r>
            <w:r w:rsidR="00153336">
              <w:rPr>
                <w:noProof/>
                <w:webHidden/>
              </w:rPr>
              <w:instrText xml:space="preserve"> PAGEREF _Toc128592186 \h </w:instrText>
            </w:r>
            <w:r w:rsidR="00153336">
              <w:rPr>
                <w:noProof/>
                <w:webHidden/>
              </w:rPr>
            </w:r>
            <w:r w:rsidR="00153336">
              <w:rPr>
                <w:noProof/>
                <w:webHidden/>
              </w:rPr>
              <w:fldChar w:fldCharType="separate"/>
            </w:r>
            <w:r w:rsidR="00DC4933">
              <w:rPr>
                <w:noProof/>
                <w:webHidden/>
              </w:rPr>
              <w:t>18</w:t>
            </w:r>
            <w:r w:rsidR="00153336">
              <w:rPr>
                <w:noProof/>
                <w:webHidden/>
              </w:rPr>
              <w:fldChar w:fldCharType="end"/>
            </w:r>
          </w:hyperlink>
        </w:p>
        <w:p w14:paraId="1AFC26A5" w14:textId="700D0BBE" w:rsidR="00342D8D" w:rsidRPr="00342D8D" w:rsidRDefault="00342D8D" w:rsidP="00342D8D">
          <w:pPr>
            <w:rPr>
              <w:rFonts w:eastAsiaTheme="minorEastAsia"/>
              <w:noProof/>
            </w:rPr>
          </w:pPr>
          <w:r>
            <w:rPr>
              <w:rFonts w:eastAsiaTheme="minorEastAsia"/>
              <w:noProof/>
            </w:rPr>
            <w:t>6. Приложения ……………………………………………………………………………………………………………………….19</w:t>
          </w:r>
        </w:p>
        <w:p w14:paraId="13D246C3" w14:textId="1FC95815" w:rsidR="005213B2" w:rsidRDefault="005213B2" w:rsidP="001E13A2">
          <w:pPr>
            <w:rPr>
              <w:noProof/>
            </w:rPr>
          </w:pPr>
          <w:r>
            <w:rPr>
              <w:noProof/>
            </w:rPr>
            <w:fldChar w:fldCharType="end"/>
          </w:r>
        </w:p>
      </w:sdtContent>
    </w:sdt>
    <w:p w14:paraId="121207B6" w14:textId="77777777" w:rsidR="00B81667" w:rsidRPr="00B81667" w:rsidRDefault="00B81667" w:rsidP="00B81667">
      <w:pPr>
        <w:pStyle w:val="TableofFigures"/>
        <w:tabs>
          <w:tab w:val="right" w:leader="dot" w:pos="9350"/>
        </w:tabs>
        <w:rPr>
          <w:rFonts w:asciiTheme="minorHAnsi" w:eastAsiaTheme="minorEastAsia" w:hAnsiTheme="minorHAnsi" w:cstheme="minorBidi"/>
          <w:noProof/>
          <w:sz w:val="22"/>
          <w:szCs w:val="22"/>
          <w:lang w:val="en-US" w:eastAsia="en-US"/>
        </w:rPr>
      </w:pPr>
      <w:hyperlink w:anchor="_Toc130575042" w:history="1">
        <w:r w:rsidRPr="00B81667">
          <w:rPr>
            <w:rStyle w:val="Hyperlink"/>
            <w:noProof/>
            <w:color w:val="auto"/>
            <w:u w:val="none"/>
          </w:rPr>
          <w:t>Фигура 1</w:t>
        </w:r>
        <w:r w:rsidRPr="00B81667">
          <w:rPr>
            <w:rStyle w:val="Hyperlink"/>
            <w:noProof/>
            <w:color w:val="auto"/>
            <w:u w:val="none"/>
            <w:lang w:val="en-US"/>
          </w:rPr>
          <w:t>.</w:t>
        </w:r>
        <w:r w:rsidRPr="00B81667">
          <w:rPr>
            <w:rStyle w:val="Hyperlink"/>
            <w:rFonts w:eastAsia="Calibri" w:cs="Times New Roman"/>
            <w:bCs/>
            <w:noProof/>
            <w:color w:val="auto"/>
            <w:u w:val="none"/>
            <w:lang w:eastAsia="en-US"/>
          </w:rPr>
          <w:t xml:space="preserve"> Пример за АНКЕТНА КАРТА </w:t>
        </w:r>
        <w:r w:rsidRPr="00B81667">
          <w:rPr>
            <w:rStyle w:val="Hyperlink"/>
            <w:rFonts w:eastAsia="Calibri" w:cs="Times New Roman"/>
            <w:noProof/>
            <w:color w:val="auto"/>
            <w:u w:val="none"/>
            <w:lang w:eastAsia="en-US"/>
          </w:rPr>
          <w:t>за изследване/мониторинг/анализ на специфични дигитални умения/компетентности</w:t>
        </w:r>
        <w:r w:rsidRPr="00B81667">
          <w:rPr>
            <w:noProof/>
            <w:webHidden/>
          </w:rPr>
          <w:tab/>
        </w:r>
        <w:r w:rsidRPr="00B81667">
          <w:rPr>
            <w:noProof/>
            <w:webHidden/>
          </w:rPr>
          <w:fldChar w:fldCharType="begin"/>
        </w:r>
        <w:r w:rsidRPr="00B81667">
          <w:rPr>
            <w:noProof/>
            <w:webHidden/>
          </w:rPr>
          <w:instrText xml:space="preserve"> PAGEREF _Toc130575042 \h </w:instrText>
        </w:r>
        <w:r w:rsidRPr="00B81667">
          <w:rPr>
            <w:noProof/>
            <w:webHidden/>
          </w:rPr>
        </w:r>
        <w:r w:rsidRPr="00B81667">
          <w:rPr>
            <w:noProof/>
            <w:webHidden/>
          </w:rPr>
          <w:fldChar w:fldCharType="separate"/>
        </w:r>
        <w:r w:rsidRPr="00B81667">
          <w:rPr>
            <w:noProof/>
            <w:webHidden/>
          </w:rPr>
          <w:t>10</w:t>
        </w:r>
        <w:r w:rsidRPr="00B81667">
          <w:rPr>
            <w:noProof/>
            <w:webHidden/>
          </w:rPr>
          <w:fldChar w:fldCharType="end"/>
        </w:r>
      </w:hyperlink>
    </w:p>
    <w:p w14:paraId="58BE9F0B" w14:textId="142738C1" w:rsidR="00B81667" w:rsidRPr="00B81667" w:rsidRDefault="00B81667" w:rsidP="00B81667">
      <w:pPr>
        <w:pStyle w:val="TableofFigures"/>
        <w:tabs>
          <w:tab w:val="right" w:leader="dot" w:pos="9350"/>
        </w:tabs>
        <w:rPr>
          <w:rFonts w:asciiTheme="minorHAnsi" w:eastAsiaTheme="minorEastAsia" w:hAnsiTheme="minorHAnsi" w:cstheme="minorBidi"/>
          <w:noProof/>
          <w:sz w:val="22"/>
          <w:szCs w:val="22"/>
          <w:lang w:val="en-US" w:eastAsia="en-US"/>
        </w:rPr>
      </w:pPr>
      <w:hyperlink w:anchor="_Toc130575043" w:history="1">
        <w:r w:rsidRPr="00B81667">
          <w:rPr>
            <w:rStyle w:val="Hyperlink"/>
            <w:noProof/>
            <w:color w:val="auto"/>
            <w:u w:val="none"/>
          </w:rPr>
          <w:t>Фигура 2</w:t>
        </w:r>
        <w:r w:rsidRPr="00B81667">
          <w:rPr>
            <w:rStyle w:val="Hyperlink"/>
            <w:noProof/>
            <w:color w:val="auto"/>
            <w:u w:val="none"/>
            <w:lang w:val="en-US"/>
          </w:rPr>
          <w:t xml:space="preserve">. </w:t>
        </w:r>
        <w:r w:rsidRPr="00B81667">
          <w:rPr>
            <w:rStyle w:val="Hyperlink"/>
            <w:rFonts w:eastAsia="Calibri" w:cstheme="minorHAnsi"/>
            <w:bCs/>
            <w:noProof/>
            <w:color w:val="auto"/>
            <w:u w:val="none"/>
          </w:rPr>
          <w:t>Карта</w:t>
        </w:r>
        <w:r w:rsidRPr="00B81667">
          <w:rPr>
            <w:rStyle w:val="Hyperlink"/>
            <w:rFonts w:eastAsia="Calibri" w:cstheme="minorHAnsi"/>
            <w:noProof/>
            <w:color w:val="auto"/>
            <w:u w:val="none"/>
          </w:rPr>
          <w:t xml:space="preserve"> за оценка на специфичните дигитални компетентности</w:t>
        </w:r>
        <w:r w:rsidRPr="00B81667">
          <w:rPr>
            <w:noProof/>
            <w:webHidden/>
          </w:rPr>
          <w:tab/>
        </w:r>
        <w:r w:rsidRPr="00B81667">
          <w:rPr>
            <w:noProof/>
            <w:webHidden/>
          </w:rPr>
          <w:fldChar w:fldCharType="begin"/>
        </w:r>
        <w:r w:rsidRPr="00B81667">
          <w:rPr>
            <w:noProof/>
            <w:webHidden/>
          </w:rPr>
          <w:instrText xml:space="preserve"> PAGEREF _Toc130575043 \h </w:instrText>
        </w:r>
        <w:r w:rsidRPr="00B81667">
          <w:rPr>
            <w:noProof/>
            <w:webHidden/>
          </w:rPr>
        </w:r>
        <w:r w:rsidRPr="00B81667">
          <w:rPr>
            <w:noProof/>
            <w:webHidden/>
          </w:rPr>
          <w:fldChar w:fldCharType="separate"/>
        </w:r>
        <w:r w:rsidRPr="00B81667">
          <w:rPr>
            <w:noProof/>
            <w:webHidden/>
          </w:rPr>
          <w:t>1</w:t>
        </w:r>
        <w:r w:rsidRPr="00B81667">
          <w:rPr>
            <w:noProof/>
            <w:webHidden/>
          </w:rPr>
          <w:fldChar w:fldCharType="end"/>
        </w:r>
      </w:hyperlink>
      <w:r w:rsidR="00D52B0D">
        <w:rPr>
          <w:noProof/>
        </w:rPr>
        <w:t>1</w:t>
      </w:r>
    </w:p>
    <w:p w14:paraId="2CB6101E" w14:textId="35BA30A2" w:rsidR="00423BA9" w:rsidRPr="00B81667" w:rsidRDefault="00B81667" w:rsidP="00B81667">
      <w:hyperlink w:anchor="_Toc130575044" w:history="1">
        <w:r w:rsidRPr="00B81667">
          <w:rPr>
            <w:rStyle w:val="Hyperlink"/>
            <w:noProof/>
            <w:color w:val="auto"/>
            <w:u w:val="none"/>
          </w:rPr>
          <w:t xml:space="preserve">Фигура 3. </w:t>
        </w:r>
        <w:r w:rsidRPr="00B81667">
          <w:rPr>
            <w:rStyle w:val="Hyperlink"/>
            <w:rFonts w:eastAsia="Calibri" w:cs="Times New Roman"/>
            <w:bCs/>
            <w:noProof/>
            <w:color w:val="auto"/>
            <w:u w:val="none"/>
            <w:lang w:eastAsia="en-US"/>
          </w:rPr>
          <w:t>Пример за учебно съдържание</w:t>
        </w:r>
        <w:r w:rsidRPr="00B81667">
          <w:rPr>
            <w:rStyle w:val="Hyperlink"/>
            <w:rFonts w:eastAsia="Calibri" w:cs="Times New Roman"/>
            <w:bCs/>
            <w:noProof/>
            <w:color w:val="auto"/>
            <w:u w:val="none"/>
            <w:lang w:eastAsia="en-US"/>
          </w:rPr>
          <w:t>…………………………………………………………………</w:t>
        </w:r>
        <w:r>
          <w:rPr>
            <w:rStyle w:val="Hyperlink"/>
            <w:rFonts w:eastAsia="Calibri" w:cs="Times New Roman"/>
            <w:bCs/>
            <w:noProof/>
            <w:color w:val="auto"/>
            <w:u w:val="none"/>
            <w:lang w:eastAsia="en-US"/>
          </w:rPr>
          <w:t>………….</w:t>
        </w:r>
        <w:r w:rsidRPr="00B81667">
          <w:rPr>
            <w:noProof/>
            <w:webHidden/>
          </w:rPr>
          <w:fldChar w:fldCharType="begin"/>
        </w:r>
        <w:r w:rsidRPr="00B81667">
          <w:rPr>
            <w:noProof/>
            <w:webHidden/>
          </w:rPr>
          <w:instrText xml:space="preserve"> PAGEREF _Toc130575044 \h </w:instrText>
        </w:r>
        <w:r w:rsidRPr="00B81667">
          <w:rPr>
            <w:noProof/>
            <w:webHidden/>
          </w:rPr>
        </w:r>
        <w:r w:rsidRPr="00B81667">
          <w:rPr>
            <w:noProof/>
            <w:webHidden/>
          </w:rPr>
          <w:fldChar w:fldCharType="separate"/>
        </w:r>
        <w:r w:rsidRPr="00B81667">
          <w:rPr>
            <w:noProof/>
            <w:webHidden/>
          </w:rPr>
          <w:t>1</w:t>
        </w:r>
        <w:r w:rsidRPr="00B81667">
          <w:rPr>
            <w:noProof/>
            <w:webHidden/>
          </w:rPr>
          <w:fldChar w:fldCharType="end"/>
        </w:r>
      </w:hyperlink>
      <w:r w:rsidR="00D52B0D">
        <w:rPr>
          <w:noProof/>
        </w:rPr>
        <w:t>4</w:t>
      </w:r>
    </w:p>
    <w:p w14:paraId="4C7836D1" w14:textId="77777777" w:rsidR="007730FC" w:rsidRDefault="007730FC">
      <w:pPr>
        <w:spacing w:before="0" w:after="160" w:line="259" w:lineRule="auto"/>
        <w:jc w:val="left"/>
        <w:rPr>
          <w:rFonts w:asciiTheme="majorHAnsi" w:eastAsiaTheme="majorEastAsia" w:hAnsiTheme="majorHAnsi" w:cstheme="majorBidi"/>
          <w:noProof/>
          <w:color w:val="2E74B5" w:themeColor="accent1" w:themeShade="BF"/>
          <w:sz w:val="32"/>
          <w:szCs w:val="32"/>
        </w:rPr>
      </w:pPr>
      <w:bookmarkStart w:id="1" w:name="_Hlk128242790"/>
      <w:r>
        <w:br w:type="page"/>
      </w:r>
    </w:p>
    <w:p w14:paraId="6C624911" w14:textId="06B442ED" w:rsidR="00423BA9" w:rsidRPr="007730FC" w:rsidRDefault="00423BA9" w:rsidP="007730FC">
      <w:pPr>
        <w:pStyle w:val="Heading1"/>
      </w:pPr>
      <w:bookmarkStart w:id="2" w:name="_Toc128592177"/>
      <w:r w:rsidRPr="007730FC">
        <w:lastRenderedPageBreak/>
        <w:t>Въведение</w:t>
      </w:r>
      <w:bookmarkEnd w:id="2"/>
      <w:r w:rsidRPr="007730FC">
        <w:t xml:space="preserve"> </w:t>
      </w:r>
    </w:p>
    <w:p w14:paraId="4D275791" w14:textId="77777777" w:rsidR="002A38C6" w:rsidRPr="00271090" w:rsidRDefault="002A38C6" w:rsidP="002A38C6">
      <w:pPr>
        <w:spacing w:after="120"/>
        <w:rPr>
          <w:b/>
        </w:rPr>
      </w:pPr>
      <w:r w:rsidRPr="00271090">
        <w:t xml:space="preserve">Методическото указание за поддържане и надграждане на дигиталните умения  на работещите е създадено в изпълнение на </w:t>
      </w:r>
      <w:r w:rsidRPr="00271090">
        <w:rPr>
          <w:b/>
        </w:rPr>
        <w:t xml:space="preserve">Дейност 7. Разработване на </w:t>
      </w:r>
      <w:bookmarkStart w:id="3" w:name="_Hlk126258472"/>
      <w:r w:rsidRPr="00271090">
        <w:rPr>
          <w:b/>
        </w:rPr>
        <w:t xml:space="preserve">методически указания за поддържане и надграждане на дигиталните умения на работещите </w:t>
      </w:r>
      <w:r w:rsidRPr="00271090">
        <w:t>в</w:t>
      </w:r>
      <w:bookmarkEnd w:id="3"/>
      <w:r w:rsidRPr="00271090">
        <w:t xml:space="preserve"> секторите, обхванати от проекта на БТПП</w:t>
      </w:r>
      <w:r w:rsidRPr="00271090">
        <w:rPr>
          <w:lang w:val="en-US"/>
        </w:rPr>
        <w:t xml:space="preserve"> – </w:t>
      </w:r>
      <w:r w:rsidRPr="00271090">
        <w:rPr>
          <w:b/>
        </w:rPr>
        <w:t>BG05M9OP001-1.128 „Бъди дигитален“.</w:t>
      </w:r>
    </w:p>
    <w:p w14:paraId="79573B46" w14:textId="77777777" w:rsidR="002A38C6" w:rsidRPr="00271090" w:rsidRDefault="002A38C6" w:rsidP="002A38C6">
      <w:r w:rsidRPr="00271090">
        <w:t xml:space="preserve">В условията на динамично настъпващите технологични промени в автоматизацията на производствените процеси, както и бързите темпове на дигитална трансформация в сферата на производството и в сферата на услугите, изискванията към вида, спецификата и нивото на дигитални умения непрекъснато се повишават. Придобитите дигитални умения на работещите е необходимо непрекъснато да се </w:t>
      </w:r>
      <w:r w:rsidRPr="00271090">
        <w:rPr>
          <w:shd w:val="clear" w:color="auto" w:fill="FFFFFF"/>
        </w:rPr>
        <w:t>развиват и подобряват</w:t>
      </w:r>
      <w:r w:rsidRPr="00271090">
        <w:t xml:space="preserve">. Това създава потребност  от постоянно   актуализиране и адаптиране  на разработените по проекта програми за неформално обучение за надграждане и повишаване на дигиталните умения на секторно ниво. </w:t>
      </w:r>
    </w:p>
    <w:p w14:paraId="319C58E2" w14:textId="5758C396" w:rsidR="002A38C6" w:rsidRPr="009025B8" w:rsidRDefault="002A38C6" w:rsidP="002A38C6">
      <w:pPr>
        <w:spacing w:after="120"/>
      </w:pPr>
      <w:r w:rsidRPr="009025B8">
        <w:t>Настоящото методическо указание описва процеса на поддържане, надграждане и развитие на  специфичните дигитални умения на работещите и е практически приложимо за икономическа дейност по КИД 2008</w:t>
      </w:r>
      <w:r w:rsidRPr="009025B8">
        <w:rPr>
          <w:color w:val="FF0000"/>
        </w:rPr>
        <w:t xml:space="preserve"> </w:t>
      </w:r>
      <w:r w:rsidR="008D7516" w:rsidRPr="008D7516">
        <w:rPr>
          <w:b/>
          <w:lang w:val="en-US"/>
        </w:rPr>
        <w:t>J63</w:t>
      </w:r>
      <w:r w:rsidRPr="008D7516">
        <w:rPr>
          <w:b/>
        </w:rPr>
        <w:t xml:space="preserve"> </w:t>
      </w:r>
      <w:r w:rsidR="008D7516" w:rsidRPr="008D7516">
        <w:rPr>
          <w:b/>
        </w:rPr>
        <w:t>Информационни услуги</w:t>
      </w:r>
      <w:r w:rsidRPr="008D7516">
        <w:rPr>
          <w:b/>
        </w:rPr>
        <w:t>,</w:t>
      </w:r>
      <w:r w:rsidRPr="008D7516">
        <w:t xml:space="preserve"> </w:t>
      </w:r>
      <w:r w:rsidRPr="009025B8">
        <w:t>която попада в обхвата на проектното предложение на БТПП.</w:t>
      </w:r>
    </w:p>
    <w:p w14:paraId="560AB449" w14:textId="0616508E" w:rsidR="002A38C6" w:rsidRPr="00A70C2B" w:rsidRDefault="002A38C6" w:rsidP="002A38C6">
      <w:pPr>
        <w:spacing w:after="120"/>
      </w:pPr>
      <w:r w:rsidRPr="00271090">
        <w:t xml:space="preserve">Технологията за </w:t>
      </w:r>
      <w:r w:rsidRPr="00271090">
        <w:rPr>
          <w:bCs/>
        </w:rPr>
        <w:t xml:space="preserve">поддържане, надграждане и развитие на  специфичните дигитални умения на работещите </w:t>
      </w:r>
      <w:r w:rsidRPr="008D7516">
        <w:t xml:space="preserve">в сферата на </w:t>
      </w:r>
      <w:r w:rsidR="008D7516" w:rsidRPr="008D7516">
        <w:t>информационните услуги</w:t>
      </w:r>
      <w:r w:rsidRPr="008D7516">
        <w:rPr>
          <w:bCs/>
        </w:rPr>
        <w:t xml:space="preserve"> </w:t>
      </w:r>
      <w:r w:rsidRPr="00271090">
        <w:rPr>
          <w:bCs/>
        </w:rPr>
        <w:t xml:space="preserve">се основава на предварителен </w:t>
      </w:r>
      <w:r w:rsidRPr="00271090">
        <w:t xml:space="preserve">анализ на дефицитите и дисбалансите на специфични дигитални умения. Анализът включва събирането и обобщаването на данни за притежаваните  знания, умения и компетентности, и това, което трябва да притежават, за да заемат дадена длъжност/професия. Извършва се на основата на разработените, тествани и валидирани унифицирани профили по Дейност 2 от проекта, съдържащи изискванията за изпълнение на задълженията в обхвата на длъжността/професията и тенденциите, установени в </w:t>
      </w:r>
      <w:r w:rsidR="00CF5BF7" w:rsidRPr="00CF5BF7">
        <w:rPr>
          <w:b/>
          <w:bCs/>
        </w:rPr>
        <w:t>Проучване и анализ на потребностите от дигитални умения</w:t>
      </w:r>
      <w:r w:rsidR="00FE0EE8">
        <w:rPr>
          <w:rStyle w:val="FootnoteReference"/>
          <w:b/>
          <w:bCs/>
        </w:rPr>
        <w:footnoteReference w:id="1"/>
      </w:r>
      <w:r w:rsidR="00CF5BF7" w:rsidRPr="00271090">
        <w:t xml:space="preserve"> </w:t>
      </w:r>
      <w:r w:rsidRPr="00271090">
        <w:t xml:space="preserve">за </w:t>
      </w:r>
      <w:r w:rsidRPr="009025B8">
        <w:t xml:space="preserve">икономическата </w:t>
      </w:r>
      <w:r w:rsidRPr="00271090">
        <w:t>дейност</w:t>
      </w:r>
      <w:r w:rsidR="008D7516">
        <w:t>,</w:t>
      </w:r>
      <w:r w:rsidRPr="00271090">
        <w:t xml:space="preserve"> Дейност 1 от проекта</w:t>
      </w:r>
      <w:r w:rsidR="00CF5BF7">
        <w:t xml:space="preserve"> </w:t>
      </w:r>
      <w:r w:rsidR="00BA060B" w:rsidRPr="00A70C2B">
        <w:t>(Приложение 1</w:t>
      </w:r>
      <w:r w:rsidR="00FE0EE8" w:rsidRPr="00A70C2B">
        <w:t>).</w:t>
      </w:r>
    </w:p>
    <w:p w14:paraId="5CCBF515" w14:textId="593018C6" w:rsidR="00D85B7A" w:rsidRPr="00D85B7A" w:rsidRDefault="002A38C6" w:rsidP="002A38C6">
      <w:pPr>
        <w:spacing w:after="120"/>
      </w:pPr>
      <w:r w:rsidRPr="00C02FDD">
        <w:t xml:space="preserve">Анализът показва, че в сферата на </w:t>
      </w:r>
      <w:r w:rsidR="00C02FDD" w:rsidRPr="00C02FDD">
        <w:t>информационните услуги</w:t>
      </w:r>
      <w:r w:rsidRPr="00C02FDD">
        <w:t xml:space="preserve"> част от професионалните задължения на работещите са свързани с </w:t>
      </w:r>
      <w:r w:rsidRPr="00C02FDD">
        <w:rPr>
          <w:b/>
        </w:rPr>
        <w:t>информация и данни</w:t>
      </w:r>
      <w:r w:rsidRPr="00C02FDD">
        <w:t>.</w:t>
      </w:r>
      <w:r w:rsidRPr="00740D17">
        <w:rPr>
          <w:color w:val="FF0000"/>
        </w:rPr>
        <w:t xml:space="preserve"> </w:t>
      </w:r>
      <w:r w:rsidR="00D85B7A" w:rsidRPr="00D85B7A">
        <w:t xml:space="preserve">Наред със задачите свързани с сърфиране, търсене и филтриране на данни, информация и дигитално </w:t>
      </w:r>
      <w:r w:rsidR="00D85B7A" w:rsidRPr="00D85B7A">
        <w:lastRenderedPageBreak/>
        <w:t>съдържание и управление на данни, информация и дигитално съдържание, к</w:t>
      </w:r>
      <w:r w:rsidRPr="00D85B7A">
        <w:t xml:space="preserve">ато приложими в момента са </w:t>
      </w:r>
      <w:r w:rsidR="00D85B7A" w:rsidRPr="00D85B7A">
        <w:t>и задачите свързани с анализиране, интерпретиране и критично оценяване на данни, информация и дигитално съдържание и с управление на данни, информация и дигитално съдържание</w:t>
      </w:r>
      <w:r w:rsidRPr="00D85B7A">
        <w:t xml:space="preserve">. </w:t>
      </w:r>
    </w:p>
    <w:p w14:paraId="36ECD33E" w14:textId="05CBD49F" w:rsidR="009B2F93" w:rsidRDefault="009B2F93" w:rsidP="002A38C6">
      <w:pPr>
        <w:spacing w:after="120"/>
        <w:rPr>
          <w:color w:val="FF0000"/>
        </w:rPr>
      </w:pPr>
      <w:r>
        <w:t xml:space="preserve">Най-голямо бъдещо приложение </w:t>
      </w:r>
      <w:r w:rsidR="00D85B7A">
        <w:t>в петгодишна перспектива</w:t>
      </w:r>
      <w:r>
        <w:t xml:space="preserve"> </w:t>
      </w:r>
      <w:r w:rsidR="00D85B7A">
        <w:t xml:space="preserve">при задачите свързани с информация и данни се очертава компетентността за </w:t>
      </w:r>
      <w:r>
        <w:t>създаване на лични стратегии за търсене и филтриране на данни</w:t>
      </w:r>
      <w:r w:rsidR="00D85B7A">
        <w:t>.</w:t>
      </w:r>
    </w:p>
    <w:p w14:paraId="26A4930D" w14:textId="3FC9F48D" w:rsidR="00C02FDD" w:rsidRPr="00740D17" w:rsidRDefault="00C02FDD" w:rsidP="002A38C6">
      <w:pPr>
        <w:spacing w:after="120"/>
        <w:rPr>
          <w:color w:val="FF0000"/>
        </w:rPr>
      </w:pPr>
      <w:r w:rsidRPr="002449E2">
        <w:rPr>
          <w:b/>
        </w:rPr>
        <w:t>Дигиталната комуникация и сътрудничество</w:t>
      </w:r>
      <w:r w:rsidR="002449E2">
        <w:t xml:space="preserve"> </w:t>
      </w:r>
      <w:r>
        <w:t xml:space="preserve">са добре застъпени в професионалните информационни дейности и услуги. Най-масово дигиталните канали се прилагат за взаимодействие и комуникация на дадено съдържание и за споделяне на данни, информация и дигитално съдържание. Прогнозите са за увеличаване на темповете на сътрудничество с използването на цифрови технологии и за пошироко участие в управлението на дигиталната самоличност и на гражданските процеси в следващия </w:t>
      </w:r>
      <w:r w:rsidR="00BC6BCE">
        <w:t xml:space="preserve">пет </w:t>
      </w:r>
      <w:r>
        <w:t>годишен период</w:t>
      </w:r>
    </w:p>
    <w:p w14:paraId="07DE02A2" w14:textId="41E6E386" w:rsidR="007621BB" w:rsidRDefault="007621BB" w:rsidP="002A38C6">
      <w:pPr>
        <w:spacing w:after="120"/>
      </w:pPr>
      <w:r>
        <w:t xml:space="preserve">В сферата на </w:t>
      </w:r>
      <w:r>
        <w:rPr>
          <w:b/>
        </w:rPr>
        <w:t>с</w:t>
      </w:r>
      <w:r w:rsidRPr="007621BB">
        <w:rPr>
          <w:b/>
        </w:rPr>
        <w:t>ъздаване на дигитално съдържание</w:t>
      </w:r>
      <w:r>
        <w:t xml:space="preserve"> основно се създава качествено ново съдържание и се модифицира цифрово съдържание. </w:t>
      </w:r>
      <w:r w:rsidRPr="007621BB">
        <w:t xml:space="preserve"> </w:t>
      </w:r>
      <w:r>
        <w:t xml:space="preserve">За създаването на ново съдържание е необходимо да се познават авторските права и лицензии, както и да се ползват различни езици за програмиране. </w:t>
      </w:r>
    </w:p>
    <w:p w14:paraId="1AFDC399" w14:textId="12587322" w:rsidR="007621BB" w:rsidRPr="00740D17" w:rsidRDefault="00F74176" w:rsidP="002A38C6">
      <w:pPr>
        <w:spacing w:after="120"/>
        <w:rPr>
          <w:color w:val="FF0000"/>
        </w:rPr>
      </w:pPr>
      <w:r>
        <w:t>Най-голямо бъдещо приложение в петгодишна перспектива при задачите свързани със създаване на дигитално съдържание се очертава компетентността за използване на актуални програмни среди.</w:t>
      </w:r>
    </w:p>
    <w:p w14:paraId="4D6F742B" w14:textId="2A87CED5" w:rsidR="001D791B" w:rsidRDefault="001D791B" w:rsidP="001D791B">
      <w:pPr>
        <w:spacing w:after="120"/>
      </w:pPr>
      <w:r>
        <w:t xml:space="preserve">Дигитални задачи, свързани с </w:t>
      </w:r>
      <w:r w:rsidRPr="001D791B">
        <w:rPr>
          <w:b/>
        </w:rPr>
        <w:t>безопасността</w:t>
      </w:r>
      <w:r>
        <w:t xml:space="preserve"> са свързани основно с осигуряване на техническата изправност и защита на устройствата и данните, с които работят. </w:t>
      </w:r>
    </w:p>
    <w:p w14:paraId="32156ECC" w14:textId="77596341" w:rsidR="001D791B" w:rsidRPr="00740D17" w:rsidRDefault="001D791B" w:rsidP="001D791B">
      <w:pPr>
        <w:spacing w:after="120"/>
        <w:rPr>
          <w:color w:val="FF0000"/>
        </w:rPr>
      </w:pPr>
      <w:r>
        <w:t xml:space="preserve">В петгодишна перспектива наред </w:t>
      </w:r>
      <w:r w:rsidR="00637BD2">
        <w:t xml:space="preserve">с уменията за </w:t>
      </w:r>
      <w:r>
        <w:t xml:space="preserve">осигуряване на техническата изправност и защита на устройствата и данните се очертава и </w:t>
      </w:r>
      <w:r w:rsidR="00637BD2">
        <w:t xml:space="preserve">необходимостта от надграждане на </w:t>
      </w:r>
      <w:r w:rsidR="00637BD2" w:rsidRPr="00637BD2">
        <w:t>компетентността за защита на личните данни, защита на здравето и благосъстоянието, както и защитата на околната среда.</w:t>
      </w:r>
    </w:p>
    <w:p w14:paraId="63078491" w14:textId="027E4892" w:rsidR="00637BD2" w:rsidRDefault="00FE125E" w:rsidP="002A38C6">
      <w:pPr>
        <w:spacing w:after="120"/>
      </w:pPr>
      <w:r w:rsidRPr="008A1A52">
        <w:t xml:space="preserve">От дигиталните задачи, свързани с </w:t>
      </w:r>
      <w:r w:rsidRPr="008A1A52">
        <w:rPr>
          <w:b/>
        </w:rPr>
        <w:t>решаване на проблеми,</w:t>
      </w:r>
      <w:r w:rsidRPr="008A1A52">
        <w:t xml:space="preserve"> най-голям дял заема</w:t>
      </w:r>
      <w:r w:rsidR="008A1A52">
        <w:t>т</w:t>
      </w:r>
      <w:r w:rsidRPr="008A1A52">
        <w:t xml:space="preserve"> задач</w:t>
      </w:r>
      <w:r w:rsidR="008A1A52">
        <w:t>ите, свързани с</w:t>
      </w:r>
      <w:r w:rsidRPr="008A1A52">
        <w:t xml:space="preserve"> </w:t>
      </w:r>
      <w:r w:rsidR="008A1A52">
        <w:t>преодоляването на техническите неизправности</w:t>
      </w:r>
      <w:r w:rsidRPr="008A1A52">
        <w:t>, следван</w:t>
      </w:r>
      <w:r w:rsidR="008A1A52">
        <w:t>и</w:t>
      </w:r>
      <w:r w:rsidRPr="008A1A52">
        <w:t xml:space="preserve"> от </w:t>
      </w:r>
      <w:r w:rsidR="008A1A52">
        <w:t xml:space="preserve">задачи за </w:t>
      </w:r>
      <w:r>
        <w:t>използва</w:t>
      </w:r>
      <w:r w:rsidR="008A1A52">
        <w:t xml:space="preserve">не на </w:t>
      </w:r>
      <w:r>
        <w:t>дигитални инструменти за идентифициране</w:t>
      </w:r>
      <w:r w:rsidR="008A1A52">
        <w:t xml:space="preserve"> на </w:t>
      </w:r>
      <w:r>
        <w:t>подходящи технологични решения на проблемите</w:t>
      </w:r>
      <w:r w:rsidR="008A1A52">
        <w:t>.</w:t>
      </w:r>
      <w:r>
        <w:t xml:space="preserve"> </w:t>
      </w:r>
    </w:p>
    <w:p w14:paraId="41B2A7E9" w14:textId="1A408B75" w:rsidR="008A1A52" w:rsidRDefault="00B8142D" w:rsidP="002A38C6">
      <w:pPr>
        <w:spacing w:after="120"/>
      </w:pPr>
      <w:r>
        <w:lastRenderedPageBreak/>
        <w:t xml:space="preserve">В петгодишна перспектива наред с уменията за решаване на проблеми, свързани с технически неизправности се очертава и необходимостта от надграждане на </w:t>
      </w:r>
      <w:r w:rsidR="00476C56">
        <w:t>умението</w:t>
      </w:r>
      <w:r w:rsidRPr="00637BD2">
        <w:t xml:space="preserve"> за</w:t>
      </w:r>
      <w:r w:rsidR="00476C56">
        <w:t xml:space="preserve"> идентифициране на пропуски и търсене на възможности за професионално развитие, в крак с дигиталната еволюция.</w:t>
      </w:r>
    </w:p>
    <w:p w14:paraId="5809ABEF" w14:textId="4EB21EC0" w:rsidR="00FE125E" w:rsidRDefault="00FE125E" w:rsidP="002A38C6">
      <w:pPr>
        <w:spacing w:after="120"/>
        <w:rPr>
          <w:color w:val="FF0000"/>
        </w:rPr>
      </w:pPr>
      <w:r>
        <w:t>Специалистите, предлагащи услуги в сферата на информационните технологии използват широк арсенал от специфични за професионалната си област дигитални средства, към които спадат различни програмни среди, езици за програмиране и за управление на бази от данни. Част от тях се занимават със създаване на авторски софтуер</w:t>
      </w:r>
      <w:r w:rsidR="00C2564F">
        <w:t xml:space="preserve">. </w:t>
      </w:r>
    </w:p>
    <w:p w14:paraId="1C0C9FB0" w14:textId="361595C4" w:rsidR="002A38C6" w:rsidRPr="00C2564F" w:rsidRDefault="002A38C6" w:rsidP="002A38C6">
      <w:pPr>
        <w:spacing w:after="120"/>
      </w:pPr>
      <w:r w:rsidRPr="00C2564F">
        <w:t xml:space="preserve">По отношение на </w:t>
      </w:r>
      <w:r w:rsidRPr="00C2564F">
        <w:rPr>
          <w:b/>
        </w:rPr>
        <w:t>специфичните</w:t>
      </w:r>
      <w:r w:rsidRPr="00C2564F">
        <w:t xml:space="preserve"> задачи, които са част от трудовите задължения на работещите и са актуални към момента в икономическа дейност/сектор </w:t>
      </w:r>
      <w:r w:rsidR="00C2564F" w:rsidRPr="003E295D">
        <w:rPr>
          <w:b/>
          <w:lang w:val="en-US"/>
        </w:rPr>
        <w:t xml:space="preserve">J63 </w:t>
      </w:r>
      <w:r w:rsidR="00C2564F" w:rsidRPr="003E295D">
        <w:rPr>
          <w:b/>
        </w:rPr>
        <w:t>Информационни услуги</w:t>
      </w:r>
      <w:r w:rsidRPr="003E295D">
        <w:rPr>
          <w:b/>
        </w:rPr>
        <w:t xml:space="preserve"> </w:t>
      </w:r>
      <w:r w:rsidRPr="00C2564F">
        <w:t>на преден план излизат следните задачи:</w:t>
      </w:r>
    </w:p>
    <w:p w14:paraId="5A579582" w14:textId="62F3EB81" w:rsidR="003E295D" w:rsidRPr="003E295D" w:rsidRDefault="003E295D" w:rsidP="003E295D">
      <w:pPr>
        <w:numPr>
          <w:ilvl w:val="0"/>
          <w:numId w:val="5"/>
        </w:numPr>
        <w:spacing w:before="0" w:after="120"/>
      </w:pPr>
      <w:r w:rsidRPr="003E295D">
        <w:t>Познания в областта на приложния и системен софтуер;</w:t>
      </w:r>
    </w:p>
    <w:p w14:paraId="2B56D404" w14:textId="7053CFCB" w:rsidR="002A38C6" w:rsidRPr="003E295D" w:rsidRDefault="00C2564F" w:rsidP="002A38C6">
      <w:pPr>
        <w:numPr>
          <w:ilvl w:val="0"/>
          <w:numId w:val="5"/>
        </w:numPr>
        <w:spacing w:before="0" w:after="120"/>
      </w:pPr>
      <w:r w:rsidRPr="003E295D">
        <w:t>Работа със специализиран софтуер</w:t>
      </w:r>
      <w:r w:rsidR="003E295D" w:rsidRPr="003E295D">
        <w:t>;</w:t>
      </w:r>
    </w:p>
    <w:p w14:paraId="37723556" w14:textId="4C888C1E" w:rsidR="003E295D" w:rsidRPr="003E295D" w:rsidRDefault="003E295D" w:rsidP="002A38C6">
      <w:pPr>
        <w:numPr>
          <w:ilvl w:val="0"/>
          <w:numId w:val="5"/>
        </w:numPr>
        <w:spacing w:before="0" w:after="120"/>
      </w:pPr>
      <w:r w:rsidRPr="003E295D">
        <w:t>Познаване на компютърни и други информационни системи и апарати;</w:t>
      </w:r>
    </w:p>
    <w:p w14:paraId="56BCF01E" w14:textId="429EB14B" w:rsidR="003E295D" w:rsidRDefault="003E295D" w:rsidP="002A38C6">
      <w:pPr>
        <w:numPr>
          <w:ilvl w:val="0"/>
          <w:numId w:val="5"/>
        </w:numPr>
        <w:spacing w:before="0" w:after="120"/>
      </w:pPr>
      <w:r w:rsidRPr="003E295D">
        <w:t xml:space="preserve">Техническа поддръжка </w:t>
      </w:r>
      <w:r>
        <w:t>на оборудването и отстраняване на възникнали проблеми;</w:t>
      </w:r>
    </w:p>
    <w:p w14:paraId="5D0466A2" w14:textId="65E6D984" w:rsidR="003E295D" w:rsidRDefault="003E295D" w:rsidP="002A38C6">
      <w:pPr>
        <w:numPr>
          <w:ilvl w:val="0"/>
          <w:numId w:val="5"/>
        </w:numPr>
        <w:spacing w:before="0" w:after="120"/>
      </w:pPr>
      <w:r>
        <w:t>Умения за работа с база данни, текстови и графични редактори;</w:t>
      </w:r>
    </w:p>
    <w:p w14:paraId="5B79F021" w14:textId="303896AA" w:rsidR="002A38C6" w:rsidRDefault="002A38C6" w:rsidP="002A38C6">
      <w:pPr>
        <w:spacing w:after="120"/>
      </w:pPr>
      <w:r w:rsidRPr="00C2564F">
        <w:t xml:space="preserve">Специфичните дигитални умения в сектора на </w:t>
      </w:r>
      <w:r w:rsidR="00C2564F">
        <w:t>информационните услуги</w:t>
      </w:r>
      <w:r w:rsidRPr="00C2564F">
        <w:t xml:space="preserve"> ще продължават да повишават своята актуалност и ще доминират и през следващите 5 години, което предопределя потребността от тяхното </w:t>
      </w:r>
      <w:r w:rsidR="00D92851">
        <w:t>надграждане</w:t>
      </w:r>
      <w:r w:rsidRPr="00C2564F">
        <w:t>.</w:t>
      </w:r>
      <w:r w:rsidR="00D92851">
        <w:t xml:space="preserve"> </w:t>
      </w:r>
      <w:r w:rsidR="00D92851" w:rsidRPr="00D92851">
        <w:t>Това се обуславя от дигиталната трансформация, при която икономическите субекти се възползват изцяло от цифровите технологии като изкуствен интелект, виртуалната реалност, свързани устройства и отдалечени платформи за сътрудничество и комуникации.</w:t>
      </w:r>
      <w:r w:rsidR="00D92851">
        <w:t xml:space="preserve"> </w:t>
      </w:r>
      <w:r w:rsidR="00C35373">
        <w:t>По-широкият достъп до информация поставя на дневен ред и усъвършенстване на мерките за осигуряване на киберсигурност.</w:t>
      </w:r>
    </w:p>
    <w:p w14:paraId="6FFE13A7" w14:textId="7AE294F2" w:rsidR="002A38C6" w:rsidRPr="00271090" w:rsidRDefault="002A38C6" w:rsidP="002A38C6">
      <w:r w:rsidRPr="00271090">
        <w:t>Методическото  указание е предназначено за работните екипи  или техните приемници, които</w:t>
      </w:r>
      <w:r w:rsidR="00FE0EE8">
        <w:t>,</w:t>
      </w:r>
      <w:r w:rsidRPr="00271090">
        <w:t xml:space="preserve"> след приключване  на проектните дейности, ще имат задача  периодично – на 1, 3 или 5 години, да изготвят  аргументирани предложения за  допълване на унифицирания профил за конкретната професия/длъжност, за актуализиране на програмите за неформално обучение за придобиване и развитие на специфичните дигитални умения, както и за адаптиране на секторната квалификационна рамка  спрямо новите потребности от дигитални умения.</w:t>
      </w:r>
    </w:p>
    <w:p w14:paraId="0144DC91" w14:textId="426004AC" w:rsidR="002A38C6" w:rsidRPr="002D33A9" w:rsidRDefault="002A38C6" w:rsidP="002A38C6">
      <w:r w:rsidRPr="002D33A9">
        <w:lastRenderedPageBreak/>
        <w:t>За целите на необходимото развитие и подобряване на придобитите дигитални умения на работещите, настоящото методическо указание може да се ползва от всички заинтересовани страни</w:t>
      </w:r>
      <w:r w:rsidR="00FA51AD" w:rsidRPr="002D33A9">
        <w:t xml:space="preserve"> </w:t>
      </w:r>
      <w:r w:rsidR="00632C84">
        <w:t xml:space="preserve">– </w:t>
      </w:r>
      <w:r w:rsidR="00FA51AD" w:rsidRPr="002D33A9">
        <w:t>държавни институции, браншови организации, работодатели и др.</w:t>
      </w:r>
    </w:p>
    <w:p w14:paraId="7E90FE5D" w14:textId="055750D6" w:rsidR="002A38C6" w:rsidRDefault="002A38C6" w:rsidP="000938AE">
      <w:pPr>
        <w:spacing w:after="120"/>
      </w:pPr>
      <w:r>
        <w:t>Н</w:t>
      </w:r>
      <w:r w:rsidRPr="00271090">
        <w:t>астоящото методическо указание е предназначено за:</w:t>
      </w:r>
      <w:r w:rsidR="00CF5BF7">
        <w:rPr>
          <w:lang w:val="en-US"/>
        </w:rPr>
        <w:t xml:space="preserve"> </w:t>
      </w:r>
      <w:r w:rsidR="00CF5BF7">
        <w:t>и</w:t>
      </w:r>
      <w:r w:rsidRPr="00271090">
        <w:t xml:space="preserve">кономическа дейност/сектор </w:t>
      </w:r>
      <w:bookmarkStart w:id="4" w:name="_Hlk128418745"/>
      <w:r w:rsidR="00D8464B" w:rsidRPr="00D8464B">
        <w:rPr>
          <w:b/>
          <w:lang w:val="en-US"/>
        </w:rPr>
        <w:t>J63</w:t>
      </w:r>
      <w:r w:rsidRPr="00D8464B">
        <w:rPr>
          <w:b/>
        </w:rPr>
        <w:t xml:space="preserve"> </w:t>
      </w:r>
      <w:r w:rsidR="00927CD4" w:rsidRPr="00D8464B">
        <w:rPr>
          <w:b/>
        </w:rPr>
        <w:t xml:space="preserve"> </w:t>
      </w:r>
      <w:bookmarkEnd w:id="4"/>
      <w:r w:rsidR="00D8464B" w:rsidRPr="00D8464B">
        <w:rPr>
          <w:b/>
        </w:rPr>
        <w:t>Информационни услуги</w:t>
      </w:r>
      <w:r w:rsidR="00D8464B">
        <w:t xml:space="preserve"> </w:t>
      </w:r>
      <w:r w:rsidR="00927CD4">
        <w:t xml:space="preserve">и </w:t>
      </w:r>
      <w:r w:rsidR="00927CD4" w:rsidRPr="002D33A9">
        <w:t xml:space="preserve">се основава на изведените </w:t>
      </w:r>
      <w:r w:rsidRPr="002D33A9">
        <w:t>ключови длъжности:</w:t>
      </w:r>
    </w:p>
    <w:tbl>
      <w:tblPr>
        <w:tblStyle w:val="TableGrid"/>
        <w:tblW w:w="5081" w:type="pct"/>
        <w:tblLook w:val="04A0" w:firstRow="1" w:lastRow="0" w:firstColumn="1" w:lastColumn="0" w:noHBand="0" w:noVBand="1"/>
      </w:tblPr>
      <w:tblGrid>
        <w:gridCol w:w="9501"/>
      </w:tblGrid>
      <w:tr w:rsidR="002A38C6" w:rsidRPr="00271090" w14:paraId="0678A8C5" w14:textId="77777777" w:rsidTr="009025B8">
        <w:trPr>
          <w:trHeight w:val="1308"/>
        </w:trPr>
        <w:tc>
          <w:tcPr>
            <w:tcW w:w="5000" w:type="pct"/>
            <w:shd w:val="clear" w:color="auto" w:fill="FFF2CC" w:themeFill="accent4" w:themeFillTint="33"/>
          </w:tcPr>
          <w:p w14:paraId="51065571" w14:textId="082160D1" w:rsidR="000938AE" w:rsidRPr="000938AE" w:rsidRDefault="000938AE" w:rsidP="000938AE">
            <w:pPr>
              <w:spacing w:after="120" w:line="240" w:lineRule="auto"/>
              <w:rPr>
                <w:rFonts w:asciiTheme="minorHAnsi" w:hAnsiTheme="minorHAnsi" w:cstheme="minorHAnsi"/>
                <w:b/>
                <w:bCs/>
              </w:rPr>
            </w:pPr>
            <w:r w:rsidRPr="000938AE">
              <w:rPr>
                <w:rFonts w:asciiTheme="minorHAnsi" w:hAnsiTheme="minorHAnsi" w:cstheme="minorHAnsi"/>
                <w:b/>
                <w:bCs/>
              </w:rPr>
              <w:t xml:space="preserve">13306007 Ръководител, компютърни системи: разработка на системи </w:t>
            </w:r>
          </w:p>
          <w:p w14:paraId="7B08A431" w14:textId="2734A5E1" w:rsidR="000938AE" w:rsidRPr="000938AE" w:rsidRDefault="000938AE" w:rsidP="000938AE">
            <w:pPr>
              <w:spacing w:after="120" w:line="240" w:lineRule="auto"/>
              <w:rPr>
                <w:rFonts w:asciiTheme="minorHAnsi" w:hAnsiTheme="minorHAnsi" w:cstheme="minorHAnsi"/>
                <w:b/>
                <w:bCs/>
              </w:rPr>
            </w:pPr>
            <w:r w:rsidRPr="000938AE">
              <w:rPr>
                <w:rFonts w:asciiTheme="minorHAnsi" w:hAnsiTheme="minorHAnsi" w:cstheme="minorHAnsi"/>
                <w:b/>
                <w:bCs/>
              </w:rPr>
              <w:t xml:space="preserve">21536013 Експерт, телекомуникации и мрежи за данни </w:t>
            </w:r>
          </w:p>
          <w:p w14:paraId="158FEB55" w14:textId="226A3F97" w:rsidR="000938AE" w:rsidRPr="000938AE" w:rsidRDefault="000938AE" w:rsidP="000938AE">
            <w:pPr>
              <w:spacing w:after="120" w:line="240" w:lineRule="auto"/>
              <w:rPr>
                <w:rFonts w:asciiTheme="minorHAnsi" w:hAnsiTheme="minorHAnsi" w:cstheme="minorHAnsi"/>
                <w:b/>
                <w:bCs/>
              </w:rPr>
            </w:pPr>
            <w:r w:rsidRPr="000938AE">
              <w:rPr>
                <w:rFonts w:asciiTheme="minorHAnsi" w:hAnsiTheme="minorHAnsi" w:cstheme="minorHAnsi"/>
                <w:b/>
                <w:bCs/>
              </w:rPr>
              <w:t xml:space="preserve">25116001 Системен анализатор, информационни технологии </w:t>
            </w:r>
          </w:p>
          <w:p w14:paraId="4D43D559" w14:textId="303AFCAD" w:rsidR="000938AE" w:rsidRPr="000938AE" w:rsidRDefault="000938AE" w:rsidP="000938AE">
            <w:pPr>
              <w:spacing w:after="120" w:line="240" w:lineRule="auto"/>
              <w:rPr>
                <w:rFonts w:asciiTheme="minorHAnsi" w:hAnsiTheme="minorHAnsi" w:cstheme="minorHAnsi"/>
                <w:b/>
                <w:bCs/>
              </w:rPr>
            </w:pPr>
            <w:r w:rsidRPr="000938AE">
              <w:rPr>
                <w:rFonts w:asciiTheme="minorHAnsi" w:hAnsiTheme="minorHAnsi" w:cstheme="minorHAnsi"/>
                <w:b/>
                <w:bCs/>
              </w:rPr>
              <w:t xml:space="preserve">25126004 Разработчик, софтуер </w:t>
            </w:r>
          </w:p>
          <w:p w14:paraId="3E5C9D63" w14:textId="26566E9F" w:rsidR="000938AE" w:rsidRPr="000938AE" w:rsidRDefault="000938AE" w:rsidP="000938AE">
            <w:pPr>
              <w:spacing w:after="120" w:line="240" w:lineRule="auto"/>
              <w:rPr>
                <w:rFonts w:asciiTheme="minorHAnsi" w:hAnsiTheme="minorHAnsi" w:cstheme="minorHAnsi"/>
                <w:b/>
                <w:bCs/>
              </w:rPr>
            </w:pPr>
            <w:r w:rsidRPr="000938AE">
              <w:rPr>
                <w:rFonts w:asciiTheme="minorHAnsi" w:hAnsiTheme="minorHAnsi" w:cstheme="minorHAnsi"/>
                <w:b/>
                <w:bCs/>
              </w:rPr>
              <w:t xml:space="preserve">25136002 Програмист, уеб сайтове </w:t>
            </w:r>
          </w:p>
          <w:p w14:paraId="020EA195" w14:textId="62F24B3B" w:rsidR="000938AE" w:rsidRPr="000938AE" w:rsidRDefault="000938AE" w:rsidP="000938AE">
            <w:pPr>
              <w:spacing w:after="120" w:line="240" w:lineRule="auto"/>
              <w:rPr>
                <w:rFonts w:asciiTheme="minorHAnsi" w:hAnsiTheme="minorHAnsi" w:cstheme="minorHAnsi"/>
                <w:b/>
                <w:bCs/>
              </w:rPr>
            </w:pPr>
            <w:r w:rsidRPr="000938AE">
              <w:rPr>
                <w:rFonts w:asciiTheme="minorHAnsi" w:hAnsiTheme="minorHAnsi" w:cstheme="minorHAnsi"/>
                <w:b/>
                <w:bCs/>
              </w:rPr>
              <w:t xml:space="preserve">25226009 Специалист, компютърни мрежи и системи </w:t>
            </w:r>
          </w:p>
          <w:p w14:paraId="0659709A" w14:textId="319556B2" w:rsidR="000938AE" w:rsidRPr="000938AE" w:rsidRDefault="000938AE" w:rsidP="000938AE">
            <w:pPr>
              <w:spacing w:after="120" w:line="240" w:lineRule="auto"/>
              <w:rPr>
                <w:rFonts w:asciiTheme="minorHAnsi" w:hAnsiTheme="minorHAnsi" w:cstheme="minorHAnsi"/>
                <w:b/>
                <w:bCs/>
              </w:rPr>
            </w:pPr>
            <w:r w:rsidRPr="000938AE">
              <w:rPr>
                <w:rFonts w:asciiTheme="minorHAnsi" w:hAnsiTheme="minorHAnsi" w:cstheme="minorHAnsi"/>
                <w:b/>
                <w:bCs/>
              </w:rPr>
              <w:t xml:space="preserve">25296006 Специалист, обработка на данни </w:t>
            </w:r>
          </w:p>
          <w:p w14:paraId="4EB164E6" w14:textId="2F26FA26" w:rsidR="002A38C6" w:rsidRPr="00271090" w:rsidRDefault="000938AE" w:rsidP="000938AE">
            <w:pPr>
              <w:spacing w:after="120" w:line="240" w:lineRule="auto"/>
              <w:rPr>
                <w:rFonts w:asciiTheme="minorHAnsi" w:hAnsiTheme="minorHAnsi"/>
                <w:b/>
                <w:bCs/>
              </w:rPr>
            </w:pPr>
            <w:r w:rsidRPr="000938AE">
              <w:rPr>
                <w:rFonts w:asciiTheme="minorHAnsi" w:hAnsiTheme="minorHAnsi" w:cstheme="minorHAnsi"/>
                <w:b/>
                <w:bCs/>
              </w:rPr>
              <w:t>35143001 Администратор, уеб сайт</w:t>
            </w:r>
          </w:p>
        </w:tc>
      </w:tr>
    </w:tbl>
    <w:p w14:paraId="618AAC09" w14:textId="5A01B8A4" w:rsidR="00423BA9" w:rsidRPr="00C3755C" w:rsidRDefault="00423BA9" w:rsidP="000938AE">
      <w:pPr>
        <w:pStyle w:val="Heading1"/>
        <w:spacing w:after="120"/>
      </w:pPr>
      <w:bookmarkStart w:id="5" w:name="_Toc128592178"/>
      <w:r w:rsidRPr="00C3755C">
        <w:t>Цел и задачи на методическото указание</w:t>
      </w:r>
      <w:bookmarkEnd w:id="5"/>
    </w:p>
    <w:p w14:paraId="1FF6D2C7" w14:textId="1B92338B" w:rsidR="00423BA9" w:rsidRPr="00CF5BF7" w:rsidRDefault="00423BA9" w:rsidP="00423BA9">
      <w:pPr>
        <w:shd w:val="clear" w:color="auto" w:fill="FFFFFF"/>
        <w:ind w:left="60"/>
      </w:pPr>
      <w:r w:rsidRPr="00271090">
        <w:rPr>
          <w:b/>
          <w:bCs/>
        </w:rPr>
        <w:t>Целта</w:t>
      </w:r>
      <w:r w:rsidRPr="00271090">
        <w:t xml:space="preserve"> на методическото указание  е да се осигури на секторно равнище продължаващо обучение на работещите, насочено към по-добра професионална реализация и повишена професионална подготовка </w:t>
      </w:r>
      <w:r w:rsidRPr="00FA51AD">
        <w:t xml:space="preserve">на заетите </w:t>
      </w:r>
      <w:r w:rsidRPr="00271090">
        <w:t>чрез придобиване, надграждане и развитие на специфични дигитални умения, необходими за упражняването на конкретната им професия/длъжност в  икономическата дейност/сектор</w:t>
      </w:r>
      <w:r w:rsidR="009D0FF8">
        <w:rPr>
          <w:lang w:val="en-US"/>
        </w:rPr>
        <w:t xml:space="preserve"> </w:t>
      </w:r>
      <w:r w:rsidR="00C3755C" w:rsidRPr="009D0FF8">
        <w:rPr>
          <w:b/>
          <w:lang w:val="en-US"/>
        </w:rPr>
        <w:t xml:space="preserve">J63 </w:t>
      </w:r>
      <w:r w:rsidR="009D0FF8" w:rsidRPr="009D0FF8">
        <w:rPr>
          <w:b/>
        </w:rPr>
        <w:t>Информационни услуги</w:t>
      </w:r>
      <w:r w:rsidR="00CF5BF7">
        <w:t>.</w:t>
      </w:r>
    </w:p>
    <w:p w14:paraId="5B00D949" w14:textId="1A947078" w:rsidR="00423BA9" w:rsidRPr="00897147" w:rsidRDefault="00423BA9" w:rsidP="00423BA9">
      <w:pPr>
        <w:shd w:val="clear" w:color="auto" w:fill="FFFFFF"/>
        <w:ind w:left="60"/>
        <w:rPr>
          <w:lang w:eastAsia="en-US"/>
        </w:rPr>
      </w:pPr>
      <w:r w:rsidRPr="00897147">
        <w:rPr>
          <w:b/>
          <w:bCs/>
        </w:rPr>
        <w:t xml:space="preserve">Основна задача  </w:t>
      </w:r>
      <w:r w:rsidRPr="00897147">
        <w:t xml:space="preserve">на методическото </w:t>
      </w:r>
      <w:r w:rsidR="00927CD4" w:rsidRPr="00897147">
        <w:t xml:space="preserve">указание </w:t>
      </w:r>
      <w:r w:rsidRPr="00897147">
        <w:t>е да</w:t>
      </w:r>
      <w:r w:rsidRPr="00897147">
        <w:rPr>
          <w:b/>
          <w:bCs/>
        </w:rPr>
        <w:t xml:space="preserve"> </w:t>
      </w:r>
      <w:r w:rsidRPr="00897147">
        <w:rPr>
          <w:lang w:eastAsia="en-US"/>
        </w:rPr>
        <w:t>осигури прилагането на единен модел за поддържане, надграждане  и развитие на специфичните  дигитални умения на работещите в сектора, чрез:</w:t>
      </w:r>
    </w:p>
    <w:p w14:paraId="4A9C99D0" w14:textId="77777777" w:rsidR="00423BA9" w:rsidRPr="00897147" w:rsidRDefault="00423BA9" w:rsidP="00423BA9">
      <w:pPr>
        <w:numPr>
          <w:ilvl w:val="0"/>
          <w:numId w:val="31"/>
        </w:numPr>
        <w:tabs>
          <w:tab w:val="left" w:pos="284"/>
        </w:tabs>
        <w:spacing w:before="0" w:after="160"/>
        <w:contextualSpacing/>
        <w:rPr>
          <w:lang w:eastAsia="en-US"/>
        </w:rPr>
      </w:pPr>
      <w:r w:rsidRPr="00897147">
        <w:t>механизъм за текущ мониторинг върху нивото на дигиталните  умения на заетите лица в съответната икономическа дейност</w:t>
      </w:r>
      <w:bookmarkStart w:id="6" w:name="_Hlk127265515"/>
      <w:r w:rsidRPr="00897147">
        <w:t xml:space="preserve"> за  установяване на дефицитите и дисбалансите, в случай че такива възникнат</w:t>
      </w:r>
      <w:bookmarkEnd w:id="6"/>
      <w:r w:rsidRPr="00897147">
        <w:t>;</w:t>
      </w:r>
    </w:p>
    <w:p w14:paraId="74C5A7A9" w14:textId="77777777" w:rsidR="00423BA9" w:rsidRPr="00897147" w:rsidRDefault="00423BA9" w:rsidP="00423BA9">
      <w:pPr>
        <w:numPr>
          <w:ilvl w:val="0"/>
          <w:numId w:val="31"/>
        </w:numPr>
        <w:tabs>
          <w:tab w:val="left" w:pos="284"/>
        </w:tabs>
        <w:spacing w:before="0" w:after="160"/>
        <w:contextualSpacing/>
        <w:rPr>
          <w:lang w:eastAsia="en-US"/>
        </w:rPr>
      </w:pPr>
      <w:r w:rsidRPr="00897147">
        <w:rPr>
          <w:lang w:eastAsia="en-US"/>
        </w:rPr>
        <w:t>инструментариум за прогнозиране на</w:t>
      </w:r>
      <w:r w:rsidRPr="00897147">
        <w:t xml:space="preserve"> </w:t>
      </w:r>
      <w:r w:rsidRPr="00897147">
        <w:rPr>
          <w:lang w:eastAsia="en-US"/>
        </w:rPr>
        <w:t>специфичните дигитални умения;</w:t>
      </w:r>
    </w:p>
    <w:p w14:paraId="5DBDFC33" w14:textId="191118CC" w:rsidR="00423BA9" w:rsidRPr="00897147" w:rsidRDefault="00423BA9" w:rsidP="00423BA9">
      <w:pPr>
        <w:numPr>
          <w:ilvl w:val="0"/>
          <w:numId w:val="31"/>
        </w:numPr>
        <w:tabs>
          <w:tab w:val="left" w:pos="284"/>
        </w:tabs>
        <w:spacing w:before="0" w:after="160"/>
        <w:contextualSpacing/>
        <w:rPr>
          <w:lang w:eastAsia="en-US"/>
        </w:rPr>
      </w:pPr>
      <w:r w:rsidRPr="00897147">
        <w:rPr>
          <w:lang w:eastAsia="en-US"/>
        </w:rPr>
        <w:t>актуализиране</w:t>
      </w:r>
      <w:r w:rsidR="00FA51AD" w:rsidRPr="00897147">
        <w:rPr>
          <w:lang w:eastAsia="en-US"/>
        </w:rPr>
        <w:t xml:space="preserve">  и д</w:t>
      </w:r>
      <w:r w:rsidR="002F5496" w:rsidRPr="00897147">
        <w:rPr>
          <w:lang w:eastAsia="en-US"/>
        </w:rPr>
        <w:t>о</w:t>
      </w:r>
      <w:r w:rsidR="00FA51AD" w:rsidRPr="00897147">
        <w:rPr>
          <w:lang w:eastAsia="en-US"/>
        </w:rPr>
        <w:t>пълване</w:t>
      </w:r>
      <w:r w:rsidRPr="00897147">
        <w:rPr>
          <w:lang w:eastAsia="en-US"/>
        </w:rPr>
        <w:t xml:space="preserve"> на унифицираните профили на дигиталните умения;</w:t>
      </w:r>
    </w:p>
    <w:p w14:paraId="5C810977" w14:textId="47F78471" w:rsidR="00423BA9" w:rsidRPr="00271090" w:rsidRDefault="00423BA9" w:rsidP="00423BA9">
      <w:pPr>
        <w:numPr>
          <w:ilvl w:val="0"/>
          <w:numId w:val="32"/>
        </w:numPr>
        <w:spacing w:before="0"/>
      </w:pPr>
      <w:r w:rsidRPr="00271090">
        <w:lastRenderedPageBreak/>
        <w:t xml:space="preserve">актуализиране </w:t>
      </w:r>
      <w:r w:rsidR="002F5496">
        <w:t xml:space="preserve">и допълване </w:t>
      </w:r>
      <w:r w:rsidRPr="00271090">
        <w:t>на  програмите за неформално обучение за придобиване и развитие на специфичните дигитални умения за длъжностите/професиите в икономическата дейност/сектора;</w:t>
      </w:r>
    </w:p>
    <w:p w14:paraId="5D550B5F" w14:textId="77777777" w:rsidR="00423BA9" w:rsidRPr="00271090" w:rsidRDefault="00423BA9" w:rsidP="00423BA9">
      <w:pPr>
        <w:numPr>
          <w:ilvl w:val="0"/>
          <w:numId w:val="31"/>
        </w:numPr>
        <w:tabs>
          <w:tab w:val="left" w:pos="284"/>
        </w:tabs>
        <w:spacing w:before="0"/>
        <w:contextualSpacing/>
        <w:rPr>
          <w:color w:val="323232"/>
          <w:lang w:eastAsia="en-US"/>
        </w:rPr>
      </w:pPr>
      <w:r w:rsidRPr="00271090">
        <w:t>адаптиране на секторната квалификационна рамка на икономическата дейност/сектора спрямо новите потребности от дигитални умения.</w:t>
      </w:r>
    </w:p>
    <w:p w14:paraId="59EB23AA" w14:textId="200AEF03" w:rsidR="00A355E3" w:rsidRPr="00423BA9" w:rsidRDefault="00A355E3" w:rsidP="00423BA9">
      <w:pPr>
        <w:pStyle w:val="Heading1"/>
      </w:pPr>
      <w:bookmarkStart w:id="7" w:name="_Toc128592179"/>
      <w:bookmarkEnd w:id="1"/>
      <w:r w:rsidRPr="00423BA9">
        <w:t xml:space="preserve">Технология </w:t>
      </w:r>
      <w:r w:rsidR="00C34650" w:rsidRPr="00423BA9">
        <w:t>за поддържане</w:t>
      </w:r>
      <w:r w:rsidR="002F5496">
        <w:t xml:space="preserve">, </w:t>
      </w:r>
      <w:r w:rsidR="00C34650" w:rsidRPr="00423BA9">
        <w:t xml:space="preserve">надграждане </w:t>
      </w:r>
      <w:r w:rsidR="002F5496">
        <w:t xml:space="preserve">и развитие </w:t>
      </w:r>
      <w:r w:rsidR="00C34650" w:rsidRPr="00423BA9">
        <w:t>на специфичните дигитални умения</w:t>
      </w:r>
      <w:bookmarkEnd w:id="7"/>
      <w:r w:rsidR="00C34650" w:rsidRPr="00423BA9">
        <w:t xml:space="preserve"> </w:t>
      </w:r>
    </w:p>
    <w:p w14:paraId="27C3B10F" w14:textId="56B9FAEB" w:rsidR="00C34650" w:rsidRPr="006D07DD" w:rsidRDefault="00CB31F0" w:rsidP="00C34650">
      <w:r w:rsidRPr="006D07DD">
        <w:t>Технологията за поддържане и надграждане на специфичните дигитални умения на работещите в икономическата дейност/</w:t>
      </w:r>
      <w:r w:rsidRPr="002D33A9">
        <w:t>сектор</w:t>
      </w:r>
      <w:r w:rsidR="00D52B0D">
        <w:t xml:space="preserve"> </w:t>
      </w:r>
      <w:r w:rsidR="00D52B0D" w:rsidRPr="009D0FF8">
        <w:rPr>
          <w:b/>
          <w:lang w:val="en-US"/>
        </w:rPr>
        <w:t xml:space="preserve">J63 </w:t>
      </w:r>
      <w:r w:rsidR="00D52B0D" w:rsidRPr="009D0FF8">
        <w:rPr>
          <w:b/>
        </w:rPr>
        <w:t>Информационни услуги</w:t>
      </w:r>
      <w:r w:rsidRPr="006D07DD">
        <w:t xml:space="preserve"> </w:t>
      </w:r>
      <w:r w:rsidR="00140A2F" w:rsidRPr="006D07DD">
        <w:t>изисква</w:t>
      </w:r>
      <w:r w:rsidRPr="006D07DD">
        <w:t xml:space="preserve"> изпълнението на следните стъпки:</w:t>
      </w:r>
    </w:p>
    <w:p w14:paraId="6B0D12A1" w14:textId="532C63D9" w:rsidR="00CB31F0" w:rsidRPr="006D07DD" w:rsidRDefault="00BF0FB8" w:rsidP="00CB31F0">
      <w:pPr>
        <w:pStyle w:val="ListParagraph"/>
        <w:numPr>
          <w:ilvl w:val="0"/>
          <w:numId w:val="30"/>
        </w:numPr>
      </w:pPr>
      <w:r w:rsidRPr="006D07DD">
        <w:t>разработване на механизъм за текущ мониторинг върху нивото на специфичните дигитални умения;</w:t>
      </w:r>
    </w:p>
    <w:p w14:paraId="2E8F32A6" w14:textId="3A4871D1" w:rsidR="00BF0FB8" w:rsidRPr="006D07DD" w:rsidRDefault="00897147" w:rsidP="00BF0FB8">
      <w:pPr>
        <w:pStyle w:val="ListParagraph"/>
        <w:numPr>
          <w:ilvl w:val="0"/>
          <w:numId w:val="30"/>
        </w:numPr>
      </w:pPr>
      <w:r>
        <w:t>изготвяне</w:t>
      </w:r>
      <w:r w:rsidR="00BF0FB8" w:rsidRPr="006D07DD">
        <w:t xml:space="preserve"> на анализ на резултатите от проведения мониторинг; </w:t>
      </w:r>
    </w:p>
    <w:p w14:paraId="5A4C3184" w14:textId="1A81EDC4" w:rsidR="00BF0FB8" w:rsidRPr="006D07DD" w:rsidRDefault="00BF0FB8" w:rsidP="00BF0FB8">
      <w:pPr>
        <w:pStyle w:val="ListParagraph"/>
        <w:numPr>
          <w:ilvl w:val="0"/>
          <w:numId w:val="30"/>
        </w:numPr>
      </w:pPr>
      <w:r w:rsidRPr="006D07DD">
        <w:t>актуализиране на унифицираните профили на дигиталните умения</w:t>
      </w:r>
      <w:r w:rsidR="00897147">
        <w:t xml:space="preserve"> по ключови професии/длъжности</w:t>
      </w:r>
      <w:r w:rsidRPr="006D07DD">
        <w:t xml:space="preserve">; </w:t>
      </w:r>
    </w:p>
    <w:p w14:paraId="5769B44D" w14:textId="5684D325" w:rsidR="00BF0FB8" w:rsidRPr="006D07DD" w:rsidRDefault="00BF0FB8" w:rsidP="00BF0FB8">
      <w:pPr>
        <w:pStyle w:val="ListParagraph"/>
        <w:numPr>
          <w:ilvl w:val="0"/>
          <w:numId w:val="30"/>
        </w:numPr>
      </w:pPr>
      <w:r w:rsidRPr="006D07DD">
        <w:t>актуализиране на програмите за неформално обучение за придобиване и развитие на специфичните дигитални умения</w:t>
      </w:r>
      <w:r w:rsidR="00897147">
        <w:t xml:space="preserve"> по ключови професии/длъжности</w:t>
      </w:r>
      <w:r w:rsidRPr="006D07DD">
        <w:t xml:space="preserve">; </w:t>
      </w:r>
    </w:p>
    <w:p w14:paraId="65B1E24E" w14:textId="0952D08F" w:rsidR="00BF0FB8" w:rsidRPr="006D07DD" w:rsidRDefault="00BF0FB8" w:rsidP="00BF0FB8">
      <w:pPr>
        <w:pStyle w:val="ListParagraph"/>
        <w:numPr>
          <w:ilvl w:val="0"/>
          <w:numId w:val="30"/>
        </w:numPr>
        <w:spacing w:after="240"/>
        <w:ind w:left="714" w:hanging="357"/>
      </w:pPr>
      <w:r w:rsidRPr="006D07DD">
        <w:t>адаптиране на секторната квалификационна рамка</w:t>
      </w:r>
      <w:r w:rsidR="00897147">
        <w:t xml:space="preserve"> за развитие на дигиталните умения по икономически сектори</w:t>
      </w:r>
      <w:r w:rsidRPr="006D07DD">
        <w:t>.</w:t>
      </w:r>
    </w:p>
    <w:p w14:paraId="24D2E176" w14:textId="29D7C681" w:rsidR="00BE09B0" w:rsidRPr="00E37CB3" w:rsidRDefault="00E37CB3" w:rsidP="007730FC">
      <w:pPr>
        <w:pStyle w:val="Heading2"/>
      </w:pPr>
      <w:bookmarkStart w:id="8" w:name="_Toc128592180"/>
      <w:r w:rsidRPr="00423BA9">
        <w:t>Механизъм</w:t>
      </w:r>
      <w:r w:rsidRPr="00E37CB3">
        <w:t xml:space="preserve"> за текущ мониторинг </w:t>
      </w:r>
      <w:r w:rsidR="00543927">
        <w:t>на</w:t>
      </w:r>
      <w:r w:rsidRPr="00E37CB3">
        <w:t xml:space="preserve"> нивото на </w:t>
      </w:r>
      <w:r w:rsidR="005213B2" w:rsidRPr="00E37CB3">
        <w:t xml:space="preserve">специфичните </w:t>
      </w:r>
      <w:r w:rsidRPr="00E37CB3">
        <w:t>дигитални умения</w:t>
      </w:r>
      <w:bookmarkEnd w:id="8"/>
      <w:r w:rsidRPr="00E37CB3">
        <w:t xml:space="preserve"> </w:t>
      </w:r>
    </w:p>
    <w:p w14:paraId="05F0AD05" w14:textId="24CA12A7" w:rsidR="00435CF4" w:rsidRPr="00D4731F" w:rsidRDefault="007459BE" w:rsidP="001E13A2">
      <w:r>
        <w:t>В</w:t>
      </w:r>
      <w:r>
        <w:rPr>
          <w:lang w:val="en-US"/>
        </w:rPr>
        <w:t xml:space="preserve"> </w:t>
      </w:r>
      <w:r>
        <w:t>основата на</w:t>
      </w:r>
      <w:r w:rsidRPr="00EC3A41">
        <w:t xml:space="preserve"> процеса на установяване </w:t>
      </w:r>
      <w:r>
        <w:t xml:space="preserve">на </w:t>
      </w:r>
      <w:r w:rsidRPr="00EC3A41">
        <w:t>потребностите от развитие на дигитални</w:t>
      </w:r>
      <w:r>
        <w:t>те</w:t>
      </w:r>
      <w:r w:rsidRPr="00EC3A41">
        <w:t xml:space="preserve"> умения/компетентности</w:t>
      </w:r>
      <w:r>
        <w:t xml:space="preserve"> е мониторингът </w:t>
      </w:r>
      <w:r w:rsidRPr="00EC3A41">
        <w:t xml:space="preserve">на </w:t>
      </w:r>
      <w:bookmarkStart w:id="9" w:name="_Hlk126524722"/>
      <w:r w:rsidRPr="00EC3A41">
        <w:t>икономическа</w:t>
      </w:r>
      <w:r w:rsidR="00C41C62" w:rsidRPr="006D07DD">
        <w:t>та</w:t>
      </w:r>
      <w:r w:rsidRPr="00EC3A41">
        <w:t xml:space="preserve"> дейност/секто</w:t>
      </w:r>
      <w:bookmarkEnd w:id="9"/>
      <w:r>
        <w:t>р.</w:t>
      </w:r>
      <w:r w:rsidR="00F842D1">
        <w:t xml:space="preserve"> </w:t>
      </w:r>
      <w:r>
        <w:t xml:space="preserve"> Чрез описанието на </w:t>
      </w:r>
      <w:r w:rsidRPr="00673933">
        <w:t>съществуващото състояние по отношение на дигитализацията</w:t>
      </w:r>
      <w:r>
        <w:t xml:space="preserve"> и чрез установяване на причините, </w:t>
      </w:r>
      <w:r w:rsidRPr="00673933">
        <w:t xml:space="preserve">които предизвикват </w:t>
      </w:r>
      <w:r w:rsidR="006D07DD">
        <w:t>необходимостта</w:t>
      </w:r>
      <w:r>
        <w:t xml:space="preserve"> от</w:t>
      </w:r>
      <w:r w:rsidRPr="00673933">
        <w:t xml:space="preserve"> въвеждането на нови технологии</w:t>
      </w:r>
      <w:r>
        <w:t>, се набелязват насоките з</w:t>
      </w:r>
      <w:r w:rsidRPr="00673933">
        <w:t xml:space="preserve">а бъдещото развитие </w:t>
      </w:r>
      <w:r>
        <w:t>на дигиталните умения/компетентности на работещите в сектора</w:t>
      </w:r>
      <w:r w:rsidRPr="00D4731F">
        <w:t>.</w:t>
      </w:r>
      <w:r w:rsidR="00237C1B" w:rsidRPr="00D4731F">
        <w:t xml:space="preserve"> </w:t>
      </w:r>
      <w:r w:rsidR="002D33A9" w:rsidRPr="00D4731F">
        <w:t>П</w:t>
      </w:r>
      <w:r w:rsidR="00237C1B" w:rsidRPr="00D4731F">
        <w:t xml:space="preserve">ри всеки следващ мониторинг </w:t>
      </w:r>
      <w:r w:rsidR="00313D03" w:rsidRPr="00D4731F">
        <w:t>е наложит</w:t>
      </w:r>
      <w:r w:rsidR="00D4731F">
        <w:t>е</w:t>
      </w:r>
      <w:r w:rsidR="00313D03" w:rsidRPr="00D4731F">
        <w:t xml:space="preserve">лно </w:t>
      </w:r>
      <w:r w:rsidR="00610A46" w:rsidRPr="00D4731F">
        <w:t>да се има предвид</w:t>
      </w:r>
      <w:r w:rsidR="00237C1B" w:rsidRPr="00D4731F">
        <w:t xml:space="preserve"> </w:t>
      </w:r>
      <w:r w:rsidR="00610A46" w:rsidRPr="00D4731F">
        <w:t xml:space="preserve">определените в предходен етап ключови длъжности/професии, разработените </w:t>
      </w:r>
      <w:r w:rsidR="00313D03" w:rsidRPr="00D4731F">
        <w:t xml:space="preserve">за тях </w:t>
      </w:r>
      <w:r w:rsidR="00610A46" w:rsidRPr="00D4731F">
        <w:t>унифицирани профили</w:t>
      </w:r>
      <w:r w:rsidR="00F84AEE" w:rsidRPr="00D4731F">
        <w:t xml:space="preserve">, програмите за </w:t>
      </w:r>
      <w:r w:rsidR="002D33A9" w:rsidRPr="00D4731F">
        <w:t xml:space="preserve">неформално </w:t>
      </w:r>
      <w:r w:rsidR="00F84AEE" w:rsidRPr="00D4731F">
        <w:t>обучение</w:t>
      </w:r>
      <w:r w:rsidR="00610A46" w:rsidRPr="00D4731F">
        <w:t xml:space="preserve"> и секторни квалификационни рамк</w:t>
      </w:r>
      <w:r w:rsidR="00D4731F">
        <w:t>и</w:t>
      </w:r>
      <w:r w:rsidR="00610A46" w:rsidRPr="00D4731F">
        <w:t>.</w:t>
      </w:r>
      <w:r w:rsidR="00237C1B" w:rsidRPr="00D4731F">
        <w:t xml:space="preserve"> </w:t>
      </w:r>
      <w:r w:rsidR="002D33A9" w:rsidRPr="00D4731F">
        <w:t>П</w:t>
      </w:r>
      <w:r w:rsidR="00F842D1" w:rsidRPr="00D4731F">
        <w:t>ри разработване на настоящото методическо  указание е използван документ</w:t>
      </w:r>
      <w:r w:rsidR="002D33A9" w:rsidRPr="00D4731F">
        <w:t>ът</w:t>
      </w:r>
      <w:r w:rsidR="00F842D1" w:rsidRPr="00D4731F">
        <w:t xml:space="preserve"> </w:t>
      </w:r>
      <w:r w:rsidR="00F842D1" w:rsidRPr="00CF5BF7">
        <w:rPr>
          <w:b/>
          <w:bCs/>
        </w:rPr>
        <w:t xml:space="preserve">Проучване и анализ на </w:t>
      </w:r>
      <w:r w:rsidR="00F842D1" w:rsidRPr="00CF5BF7">
        <w:rPr>
          <w:b/>
          <w:bCs/>
        </w:rPr>
        <w:lastRenderedPageBreak/>
        <w:t>потребностите от дигитални умения</w:t>
      </w:r>
      <w:r w:rsidR="00FE0EE8">
        <w:rPr>
          <w:rStyle w:val="FootnoteReference"/>
          <w:b/>
          <w:bCs/>
        </w:rPr>
        <w:footnoteReference w:id="2"/>
      </w:r>
      <w:r w:rsidR="002D33A9" w:rsidRPr="00D4731F">
        <w:t xml:space="preserve"> </w:t>
      </w:r>
      <w:r w:rsidR="00F842D1" w:rsidRPr="00B71D91">
        <w:t xml:space="preserve">(Приложение </w:t>
      </w:r>
      <w:r w:rsidR="00313D03" w:rsidRPr="00B71D91">
        <w:t>1</w:t>
      </w:r>
      <w:r w:rsidR="00F842D1" w:rsidRPr="00B71D91">
        <w:t>)</w:t>
      </w:r>
      <w:r w:rsidR="00313D03" w:rsidRPr="00B71D91">
        <w:t>, както</w:t>
      </w:r>
      <w:r w:rsidR="00313D03" w:rsidRPr="00D4731F">
        <w:t xml:space="preserve"> и определените </w:t>
      </w:r>
      <w:r w:rsidR="00D4731F" w:rsidRPr="00D4731F">
        <w:t xml:space="preserve">ключови длъжности </w:t>
      </w:r>
      <w:r w:rsidR="00313D03" w:rsidRPr="00D4731F">
        <w:t>в Дейност 1 на проект „Бъди дигитален“.</w:t>
      </w:r>
      <w:r w:rsidR="00435CF4" w:rsidRPr="00D4731F">
        <w:t xml:space="preserve"> </w:t>
      </w:r>
    </w:p>
    <w:p w14:paraId="2725B5FF" w14:textId="64E37C8C" w:rsidR="002A0D6A" w:rsidRPr="006D07DD" w:rsidRDefault="002A0D6A" w:rsidP="001E13A2">
      <w:r w:rsidRPr="006D07DD">
        <w:t xml:space="preserve">Периодично,  на 1, 3 или 5 години, а при необходимост и по-често, за работещите в сектора се провежда  текущ мониторинг на </w:t>
      </w:r>
      <w:r w:rsidR="00DA6399" w:rsidRPr="006D07DD">
        <w:t xml:space="preserve">специфичните им </w:t>
      </w:r>
      <w:r w:rsidRPr="006D07DD">
        <w:t>дигитални умения за установяване на евентуални дефицити и дисбаланси</w:t>
      </w:r>
      <w:r w:rsidR="00237C1B">
        <w:t>.</w:t>
      </w:r>
      <w:r w:rsidRPr="006D07DD">
        <w:t xml:space="preserve"> </w:t>
      </w:r>
      <w:r w:rsidR="00DA6399" w:rsidRPr="006D07DD">
        <w:t xml:space="preserve">Като </w:t>
      </w:r>
      <w:r w:rsidR="006B4E60" w:rsidRPr="006D07DD">
        <w:t xml:space="preserve">се сравнят </w:t>
      </w:r>
      <w:r w:rsidR="00DA6399" w:rsidRPr="006D07DD">
        <w:t>данните от съществуващите унифицирани профили на дигиталните умения с новите резултати</w:t>
      </w:r>
      <w:r w:rsidR="006B4E60" w:rsidRPr="006D07DD">
        <w:t xml:space="preserve"> от проведеното</w:t>
      </w:r>
      <w:r w:rsidR="00DA6399" w:rsidRPr="006D07DD">
        <w:t xml:space="preserve"> проучване</w:t>
      </w:r>
      <w:r w:rsidR="006B4E60" w:rsidRPr="006D07DD">
        <w:t>,</w:t>
      </w:r>
      <w:r w:rsidR="00DA6399" w:rsidRPr="006D07DD">
        <w:t xml:space="preserve"> трябва да </w:t>
      </w:r>
      <w:r w:rsidR="006B4E60" w:rsidRPr="006D07DD">
        <w:t>се даде отговор на следните въпроси</w:t>
      </w:r>
      <w:r w:rsidR="00DA6399" w:rsidRPr="006D07DD">
        <w:t>:</w:t>
      </w:r>
    </w:p>
    <w:p w14:paraId="75898926" w14:textId="036E1BEE" w:rsidR="00BE09B0" w:rsidRPr="005238E9" w:rsidRDefault="00BE09B0" w:rsidP="001E13A2">
      <w:pPr>
        <w:pStyle w:val="ListParagraph"/>
        <w:numPr>
          <w:ilvl w:val="0"/>
          <w:numId w:val="2"/>
        </w:numPr>
      </w:pPr>
      <w:r w:rsidRPr="005238E9">
        <w:t>Има ли специфични дигитални умения, нуждата от които да е отпадала.</w:t>
      </w:r>
    </w:p>
    <w:p w14:paraId="385F66AC" w14:textId="2A897911" w:rsidR="00BE09B0" w:rsidRPr="005238E9" w:rsidRDefault="00BE09B0" w:rsidP="001E13A2">
      <w:pPr>
        <w:pStyle w:val="ListParagraph"/>
        <w:numPr>
          <w:ilvl w:val="0"/>
          <w:numId w:val="2"/>
        </w:numPr>
      </w:pPr>
      <w:r w:rsidRPr="005238E9">
        <w:t>Има ли специфични дигитални умения,</w:t>
      </w:r>
      <w:r>
        <w:t xml:space="preserve"> за</w:t>
      </w:r>
      <w:r w:rsidRPr="005238E9">
        <w:t xml:space="preserve"> които </w:t>
      </w:r>
      <w:r>
        <w:t>вече е необходимо</w:t>
      </w:r>
      <w:r w:rsidRPr="005238E9">
        <w:t xml:space="preserve"> по-високо ниво на владеене.</w:t>
      </w:r>
    </w:p>
    <w:p w14:paraId="3EF2B5AB" w14:textId="77777777" w:rsidR="00BE09B0" w:rsidRDefault="00BE09B0" w:rsidP="001E13A2">
      <w:pPr>
        <w:pStyle w:val="ListParagraph"/>
        <w:numPr>
          <w:ilvl w:val="0"/>
          <w:numId w:val="2"/>
        </w:numPr>
      </w:pPr>
      <w:r w:rsidRPr="005238E9">
        <w:t>Възникнала ли е нужда от нови специфични дигитални умения.</w:t>
      </w:r>
    </w:p>
    <w:p w14:paraId="00302B28" w14:textId="00B712C3" w:rsidR="00BE09B0" w:rsidRPr="00CD2D8A" w:rsidRDefault="00BE09B0" w:rsidP="00C34AA7">
      <w:pPr>
        <w:pStyle w:val="ListParagraph"/>
        <w:numPr>
          <w:ilvl w:val="0"/>
          <w:numId w:val="2"/>
        </w:numPr>
        <w:spacing w:after="240"/>
        <w:ind w:left="714" w:hanging="357"/>
      </w:pPr>
      <w:r w:rsidRPr="00CD2D8A">
        <w:t xml:space="preserve">Възникнали ли са нови ключови за сектора </w:t>
      </w:r>
      <w:r w:rsidR="00D5412E" w:rsidRPr="00CD2D8A">
        <w:t>длъжности/</w:t>
      </w:r>
      <w:r w:rsidRPr="00CD2D8A">
        <w:t>професии.</w:t>
      </w:r>
    </w:p>
    <w:p w14:paraId="0A57780B" w14:textId="188D1039" w:rsidR="00F84AEE" w:rsidRPr="006B53FD" w:rsidRDefault="00F84AEE" w:rsidP="00F84AEE">
      <w:pPr>
        <w:spacing w:after="240"/>
      </w:pPr>
      <w:r w:rsidRPr="00CD2D8A">
        <w:t>Обект на настоящото указание не е определянето на нови ключови длъжности/професии в икономическата дейност</w:t>
      </w:r>
      <w:r w:rsidR="003741C9" w:rsidRPr="00CD2D8A">
        <w:t>/сектор</w:t>
      </w:r>
      <w:r w:rsidR="00CD2D8A">
        <w:t>а</w:t>
      </w:r>
      <w:r w:rsidRPr="00CD2D8A">
        <w:t xml:space="preserve">, но ако от направения </w:t>
      </w:r>
      <w:r w:rsidR="00D4731F" w:rsidRPr="00CD2D8A">
        <w:t xml:space="preserve">секторен </w:t>
      </w:r>
      <w:r w:rsidRPr="00CD2D8A">
        <w:t xml:space="preserve">анализ </w:t>
      </w:r>
      <w:r w:rsidR="00D4731F" w:rsidRPr="00CD2D8A">
        <w:t xml:space="preserve">на дигиталните умения </w:t>
      </w:r>
      <w:r w:rsidRPr="00CD2D8A">
        <w:t xml:space="preserve">това се </w:t>
      </w:r>
      <w:r w:rsidR="003741C9" w:rsidRPr="00CD2D8A">
        <w:t xml:space="preserve">появи като необходимост, </w:t>
      </w:r>
      <w:r w:rsidR="00D4731F" w:rsidRPr="00CD2D8A">
        <w:t xml:space="preserve">следва </w:t>
      </w:r>
      <w:r w:rsidR="003741C9" w:rsidRPr="00CD2D8A">
        <w:t>да се използва</w:t>
      </w:r>
      <w:r w:rsidR="003741C9" w:rsidRPr="00CD2D8A">
        <w:rPr>
          <w:b/>
          <w:bCs/>
        </w:rPr>
        <w:t xml:space="preserve"> Методологията за установяване състоянието и потребностите от развитие на дигитални умения по икономически сектори</w:t>
      </w:r>
      <w:r w:rsidR="00632C84">
        <w:rPr>
          <w:rStyle w:val="FootnoteReference"/>
          <w:b/>
          <w:bCs/>
        </w:rPr>
        <w:footnoteReference w:id="3"/>
      </w:r>
      <w:r w:rsidR="00CD2D8A" w:rsidRPr="00CD2D8A">
        <w:rPr>
          <w:b/>
          <w:bCs/>
        </w:rPr>
        <w:t xml:space="preserve"> </w:t>
      </w:r>
      <w:r w:rsidR="003741C9" w:rsidRPr="00CD2D8A">
        <w:t>(Приложение 8).</w:t>
      </w:r>
      <w:r w:rsidR="003741C9">
        <w:t xml:space="preserve">   </w:t>
      </w:r>
      <w:r>
        <w:t xml:space="preserve"> </w:t>
      </w:r>
    </w:p>
    <w:p w14:paraId="31CF5448" w14:textId="3248C2ED" w:rsidR="00CD2D8A" w:rsidRDefault="00E00969" w:rsidP="00CD2D8A">
      <w:pPr>
        <w:spacing w:after="240"/>
      </w:pPr>
      <w:r w:rsidRPr="006B53FD">
        <w:t xml:space="preserve">За </w:t>
      </w:r>
      <w:r w:rsidRPr="00CD2D8A">
        <w:t xml:space="preserve">целите на </w:t>
      </w:r>
      <w:r w:rsidR="003741C9" w:rsidRPr="00CD2D8A">
        <w:t>мониторинга</w:t>
      </w:r>
      <w:r w:rsidR="0017769D">
        <w:t xml:space="preserve"> </w:t>
      </w:r>
      <w:r w:rsidR="00897147">
        <w:t>заинтересованото лице/</w:t>
      </w:r>
      <w:r w:rsidR="0017769D">
        <w:t>възложителят съставя работен екип, ангажиран със задачата периодично</w:t>
      </w:r>
      <w:r w:rsidR="00897147">
        <w:t xml:space="preserve"> (в посочените периоди)</w:t>
      </w:r>
      <w:r w:rsidR="0017769D">
        <w:t xml:space="preserve"> да изготвя необходимите аргументирани предложения за надграждане и развитие на специфичните дигитали умения на секторно ниво, който </w:t>
      </w:r>
      <w:r w:rsidRPr="006B53FD">
        <w:t>извърш</w:t>
      </w:r>
      <w:r w:rsidR="0006248C">
        <w:t>ва</w:t>
      </w:r>
      <w:r w:rsidRPr="006B53FD">
        <w:t xml:space="preserve"> следното:</w:t>
      </w:r>
    </w:p>
    <w:p w14:paraId="3167AE6D" w14:textId="4E849089" w:rsidR="00214245" w:rsidRPr="006D07DD" w:rsidRDefault="00214245" w:rsidP="009025B8">
      <w:pPr>
        <w:pStyle w:val="ListParagraph"/>
        <w:numPr>
          <w:ilvl w:val="0"/>
          <w:numId w:val="29"/>
        </w:numPr>
        <w:spacing w:after="240"/>
      </w:pPr>
      <w:r w:rsidRPr="006D07DD">
        <w:t>изб</w:t>
      </w:r>
      <w:r w:rsidR="00897147">
        <w:t>ира</w:t>
      </w:r>
      <w:r w:rsidRPr="006D07DD">
        <w:t xml:space="preserve"> на </w:t>
      </w:r>
      <w:r w:rsidRPr="006D07DD">
        <w:rPr>
          <w:b/>
        </w:rPr>
        <w:t>инструменти</w:t>
      </w:r>
      <w:r w:rsidRPr="006D07DD">
        <w:t xml:space="preserve"> за </w:t>
      </w:r>
      <w:r w:rsidR="00897147">
        <w:t>провеждане на мониторинга/</w:t>
      </w:r>
      <w:r w:rsidRPr="006D07DD">
        <w:t xml:space="preserve">проучването; </w:t>
      </w:r>
    </w:p>
    <w:p w14:paraId="17E0451C" w14:textId="5C5EDE6F" w:rsidR="00214245" w:rsidRPr="006D07DD" w:rsidRDefault="00214245" w:rsidP="00214245">
      <w:pPr>
        <w:pStyle w:val="ListParagraph"/>
        <w:numPr>
          <w:ilvl w:val="0"/>
          <w:numId w:val="29"/>
        </w:numPr>
        <w:spacing w:after="240"/>
      </w:pPr>
      <w:r w:rsidRPr="006D07DD">
        <w:t xml:space="preserve">разработване на необходимите </w:t>
      </w:r>
      <w:r w:rsidRPr="006D07DD">
        <w:rPr>
          <w:b/>
        </w:rPr>
        <w:t>материали</w:t>
      </w:r>
      <w:r w:rsidRPr="006D07DD">
        <w:t xml:space="preserve"> за провеждане на мониторинга – анкетни карти, тестове, сценарии за интервюта и т.н.</w:t>
      </w:r>
    </w:p>
    <w:p w14:paraId="0E6D4019" w14:textId="0115E7BB" w:rsidR="00214245" w:rsidRPr="006D07DD" w:rsidRDefault="00214245" w:rsidP="00214245">
      <w:pPr>
        <w:pStyle w:val="ListParagraph"/>
        <w:numPr>
          <w:ilvl w:val="0"/>
          <w:numId w:val="29"/>
        </w:numPr>
        <w:spacing w:after="240"/>
      </w:pPr>
      <w:r w:rsidRPr="006D07DD">
        <w:t>изготвя</w:t>
      </w:r>
      <w:r w:rsidR="00897147">
        <w:t xml:space="preserve"> </w:t>
      </w:r>
      <w:r w:rsidRPr="006D07DD">
        <w:rPr>
          <w:b/>
        </w:rPr>
        <w:t>план и график</w:t>
      </w:r>
      <w:r w:rsidRPr="006D07DD">
        <w:t xml:space="preserve"> на </w:t>
      </w:r>
      <w:r w:rsidR="00897147">
        <w:t>провеждане на мониторинга/</w:t>
      </w:r>
      <w:r w:rsidRPr="006D07DD">
        <w:t>проучването</w:t>
      </w:r>
      <w:r w:rsidR="00053F14" w:rsidRPr="006D07DD">
        <w:t xml:space="preserve">, като се </w:t>
      </w:r>
      <w:r w:rsidRPr="006D07DD">
        <w:t>определ</w:t>
      </w:r>
      <w:r w:rsidR="00B562C2" w:rsidRPr="006D07DD">
        <w:t>и</w:t>
      </w:r>
      <w:r w:rsidR="0036026E" w:rsidRPr="006D07DD">
        <w:t xml:space="preserve"> </w:t>
      </w:r>
      <w:r w:rsidRPr="006D07DD">
        <w:t>броя</w:t>
      </w:r>
      <w:r w:rsidR="00053F14" w:rsidRPr="006D07DD">
        <w:t>т</w:t>
      </w:r>
      <w:r w:rsidRPr="006D07DD">
        <w:t xml:space="preserve"> на анкетьорите/интервюерите/водещите… (researchers, </w:t>
      </w:r>
      <w:r w:rsidRPr="006D07DD">
        <w:lastRenderedPageBreak/>
        <w:t>изследователи), броя</w:t>
      </w:r>
      <w:r w:rsidR="00053F14" w:rsidRPr="006D07DD">
        <w:t>т</w:t>
      </w:r>
      <w:r w:rsidRPr="006D07DD">
        <w:t xml:space="preserve"> на обхванатите в проучването</w:t>
      </w:r>
      <w:r w:rsidR="0036026E" w:rsidRPr="006D07DD">
        <w:t xml:space="preserve">, </w:t>
      </w:r>
      <w:r w:rsidRPr="006D07DD">
        <w:t>крайния</w:t>
      </w:r>
      <w:r w:rsidR="00053F14" w:rsidRPr="006D07DD">
        <w:t>т</w:t>
      </w:r>
      <w:r w:rsidRPr="006D07DD">
        <w:t xml:space="preserve"> срок за получаване на резултатите;</w:t>
      </w:r>
    </w:p>
    <w:p w14:paraId="4FF2C02C" w14:textId="1BB3A816" w:rsidR="0036026E" w:rsidRPr="006D07DD" w:rsidRDefault="00214245" w:rsidP="00214245">
      <w:pPr>
        <w:pStyle w:val="ListParagraph"/>
        <w:numPr>
          <w:ilvl w:val="0"/>
          <w:numId w:val="29"/>
        </w:numPr>
        <w:spacing w:after="240"/>
      </w:pPr>
      <w:r w:rsidRPr="006D07DD">
        <w:t>сформира</w:t>
      </w:r>
      <w:r w:rsidR="00897147">
        <w:t xml:space="preserve"> </w:t>
      </w:r>
      <w:r w:rsidRPr="006D07DD">
        <w:rPr>
          <w:b/>
        </w:rPr>
        <w:t>екип</w:t>
      </w:r>
      <w:r w:rsidRPr="006D07DD">
        <w:t xml:space="preserve">, който </w:t>
      </w:r>
      <w:r w:rsidR="0036026E" w:rsidRPr="006D07DD">
        <w:t>да</w:t>
      </w:r>
      <w:r w:rsidRPr="006D07DD">
        <w:t xml:space="preserve"> провежда </w:t>
      </w:r>
      <w:r w:rsidR="00897147">
        <w:t>мониторинга/</w:t>
      </w:r>
      <w:r w:rsidRPr="006D07DD">
        <w:t>проучването</w:t>
      </w:r>
      <w:r w:rsidR="0036026E" w:rsidRPr="006D07DD">
        <w:t xml:space="preserve"> – </w:t>
      </w:r>
      <w:r w:rsidRPr="006D07DD">
        <w:t xml:space="preserve">определя броя на необходимите изследователи, тяхната квалификация и опит </w:t>
      </w:r>
      <w:r w:rsidR="0036026E" w:rsidRPr="006D07DD">
        <w:t>(з</w:t>
      </w:r>
      <w:r w:rsidRPr="006D07DD">
        <w:t>а оптимизиране на про</w:t>
      </w:r>
      <w:r w:rsidR="0036026E" w:rsidRPr="006D07DD">
        <w:t>цеса на проучването се препоръчва</w:t>
      </w:r>
      <w:r w:rsidRPr="006D07DD">
        <w:t xml:space="preserve"> да се използват същите анкетьори, </w:t>
      </w:r>
      <w:r w:rsidR="0036026E" w:rsidRPr="006D07DD">
        <w:t>които са участвали в</w:t>
      </w:r>
      <w:r w:rsidRPr="006D07DD">
        <w:t xml:space="preserve"> предишн</w:t>
      </w:r>
      <w:r w:rsidR="00632C84">
        <w:t>и</w:t>
      </w:r>
      <w:r w:rsidRPr="006D07DD">
        <w:t xml:space="preserve"> проучван</w:t>
      </w:r>
      <w:r w:rsidR="00632C84">
        <w:t>ия</w:t>
      </w:r>
      <w:r w:rsidR="0036026E" w:rsidRPr="006D07DD">
        <w:t>);</w:t>
      </w:r>
    </w:p>
    <w:p w14:paraId="697A63E0" w14:textId="708F2328" w:rsidR="0036026E" w:rsidRPr="006D07DD" w:rsidRDefault="0036026E" w:rsidP="00214245">
      <w:pPr>
        <w:pStyle w:val="ListParagraph"/>
        <w:numPr>
          <w:ilvl w:val="0"/>
          <w:numId w:val="29"/>
        </w:numPr>
        <w:spacing w:after="240"/>
      </w:pPr>
      <w:r w:rsidRPr="006D07DD">
        <w:t>подгот</w:t>
      </w:r>
      <w:r w:rsidR="00897147">
        <w:t xml:space="preserve">вя </w:t>
      </w:r>
      <w:r w:rsidRPr="006D07DD">
        <w:t>екипа</w:t>
      </w:r>
      <w:r w:rsidR="00214245" w:rsidRPr="006D07DD">
        <w:t xml:space="preserve"> от изследователи</w:t>
      </w:r>
      <w:r w:rsidRPr="006D07DD">
        <w:t xml:space="preserve"> – </w:t>
      </w:r>
      <w:r w:rsidR="00897147">
        <w:t xml:space="preserve">провежда се кратко обучение на изследователите за изучаване </w:t>
      </w:r>
      <w:r w:rsidRPr="006D07DD">
        <w:t xml:space="preserve">на </w:t>
      </w:r>
      <w:r w:rsidR="00214245" w:rsidRPr="006D07DD">
        <w:t xml:space="preserve"> подготвените материали</w:t>
      </w:r>
      <w:r w:rsidR="00B562C2" w:rsidRPr="006D07DD">
        <w:t xml:space="preserve"> за провеждане на мониторинга</w:t>
      </w:r>
      <w:r w:rsidR="00897147">
        <w:t>/проучването;</w:t>
      </w:r>
    </w:p>
    <w:p w14:paraId="4C3AA737" w14:textId="6B39736C" w:rsidR="00214245" w:rsidRDefault="0036026E" w:rsidP="00214245">
      <w:pPr>
        <w:pStyle w:val="ListParagraph"/>
        <w:numPr>
          <w:ilvl w:val="0"/>
          <w:numId w:val="29"/>
        </w:numPr>
        <w:spacing w:after="240"/>
      </w:pPr>
      <w:r w:rsidRPr="006D07DD">
        <w:t>о</w:t>
      </w:r>
      <w:r w:rsidR="00214245" w:rsidRPr="006D07DD">
        <w:t>пределя</w:t>
      </w:r>
      <w:r w:rsidR="00897147">
        <w:t xml:space="preserve"> </w:t>
      </w:r>
      <w:r w:rsidR="00214245" w:rsidRPr="006D07DD">
        <w:rPr>
          <w:b/>
        </w:rPr>
        <w:t>целевата група</w:t>
      </w:r>
      <w:r w:rsidR="00214245" w:rsidRPr="006D07DD">
        <w:t xml:space="preserve"> от анкетирани лица</w:t>
      </w:r>
      <w:r w:rsidR="00053F14" w:rsidRPr="006D07DD">
        <w:t xml:space="preserve"> и </w:t>
      </w:r>
      <w:r w:rsidR="00B562C2" w:rsidRPr="006D07DD">
        <w:t xml:space="preserve">на </w:t>
      </w:r>
      <w:r w:rsidR="00053F14" w:rsidRPr="006D07DD">
        <w:t>начините за достъп до подходящите респонденти (препоръчва се</w:t>
      </w:r>
      <w:r w:rsidR="00214245" w:rsidRPr="006D07DD">
        <w:t xml:space="preserve"> да се анкетират същите лица, </w:t>
      </w:r>
      <w:r w:rsidR="00053F14" w:rsidRPr="006D07DD">
        <w:t>които са участвали в</w:t>
      </w:r>
      <w:r w:rsidR="00214245" w:rsidRPr="006D07DD">
        <w:t xml:space="preserve"> предишното проучване, за </w:t>
      </w:r>
      <w:r w:rsidR="00053F14" w:rsidRPr="006D07DD">
        <w:t>постигане на</w:t>
      </w:r>
      <w:r w:rsidR="00214245" w:rsidRPr="006D07DD">
        <w:t xml:space="preserve"> по-добра съпоставимост между резултатите</w:t>
      </w:r>
      <w:r w:rsidR="00053F14" w:rsidRPr="006D07DD">
        <w:t>).</w:t>
      </w:r>
    </w:p>
    <w:p w14:paraId="1F11BBA2" w14:textId="02BA01CD" w:rsidR="00985B31" w:rsidRPr="00673036" w:rsidRDefault="00985B31" w:rsidP="00632C84">
      <w:pPr>
        <w:spacing w:after="240"/>
        <w:rPr>
          <w:b/>
          <w:bCs/>
        </w:rPr>
      </w:pPr>
      <w:r>
        <w:t>При извършването на проучването за натрупване на необходимата информация може да се използва посочения</w:t>
      </w:r>
      <w:r w:rsidR="00B363AF">
        <w:t xml:space="preserve">т пример на </w:t>
      </w:r>
      <w:r>
        <w:t>анкетна карта</w:t>
      </w:r>
      <w:r w:rsidR="00B363AF">
        <w:t>.</w:t>
      </w:r>
    </w:p>
    <w:p w14:paraId="568006AC" w14:textId="4F22E317" w:rsidR="00A70C2B" w:rsidRPr="00A70C2B" w:rsidRDefault="00A70C2B" w:rsidP="00A70C2B">
      <w:pPr>
        <w:spacing w:before="0" w:after="120" w:line="259" w:lineRule="auto"/>
        <w:jc w:val="center"/>
        <w:rPr>
          <w:rFonts w:eastAsia="Calibri"/>
          <w:b/>
          <w:bCs/>
          <w:sz w:val="28"/>
          <w:szCs w:val="28"/>
          <w:lang w:eastAsia="en-US"/>
        </w:rPr>
      </w:pPr>
      <w:r w:rsidRPr="00A70C2B">
        <w:rPr>
          <w:rFonts w:eastAsia="Calibri"/>
          <w:b/>
          <w:bCs/>
          <w:sz w:val="28"/>
          <w:szCs w:val="28"/>
          <w:lang w:eastAsia="en-US"/>
        </w:rPr>
        <w:t xml:space="preserve">АНКЕТНА КАРТА </w:t>
      </w:r>
      <w:r w:rsidRPr="00A70C2B">
        <w:rPr>
          <w:rFonts w:eastAsia="Calibri"/>
          <w:b/>
          <w:szCs w:val="22"/>
          <w:shd w:val="clear" w:color="auto" w:fill="FFFFFF"/>
        </w:rPr>
        <w:t xml:space="preserve">за </w:t>
      </w:r>
      <w:r w:rsidRPr="00A70C2B">
        <w:rPr>
          <w:rFonts w:eastAsia="Calibri"/>
          <w:b/>
          <w:i/>
          <w:iCs/>
          <w:szCs w:val="22"/>
          <w:shd w:val="clear" w:color="auto" w:fill="FFFFFF"/>
        </w:rPr>
        <w:t>изследване/мониторинг/анализ</w:t>
      </w:r>
      <w:r w:rsidRPr="00A70C2B">
        <w:rPr>
          <w:rFonts w:eastAsia="Calibri"/>
          <w:b/>
          <w:szCs w:val="22"/>
          <w:shd w:val="clear" w:color="auto" w:fill="FFFFFF"/>
        </w:rPr>
        <w:t xml:space="preserve"> на търсените специфични дигитални умения/компетентности за икономическа дейност/сектор </w:t>
      </w:r>
      <w:r w:rsidR="00DB7E14" w:rsidRPr="00DB7E14">
        <w:rPr>
          <w:rFonts w:eastAsia="Calibri"/>
          <w:b/>
          <w:szCs w:val="22"/>
          <w:shd w:val="clear" w:color="auto" w:fill="FFFFFF"/>
        </w:rPr>
        <w:t>J63 Информационни услуги</w:t>
      </w:r>
      <w:r w:rsidRPr="00A70C2B">
        <w:rPr>
          <w:rFonts w:eastAsia="Calibri"/>
          <w:b/>
          <w:szCs w:val="22"/>
          <w:shd w:val="clear" w:color="auto" w:fill="FFFFFF"/>
        </w:rPr>
        <w:t xml:space="preserve">, </w:t>
      </w:r>
      <w:r w:rsidRPr="002E09B5">
        <w:rPr>
          <w:rFonts w:eastAsia="Calibri"/>
          <w:b/>
          <w:szCs w:val="22"/>
          <w:shd w:val="clear" w:color="auto" w:fill="FFFFFF"/>
        </w:rPr>
        <w:t>професия/длъжност….</w:t>
      </w:r>
    </w:p>
    <w:p w14:paraId="088CD37F" w14:textId="77777777" w:rsidR="00A70C2B" w:rsidRPr="00A70C2B" w:rsidRDefault="00A70C2B" w:rsidP="00A70C2B">
      <w:pPr>
        <w:spacing w:before="0" w:line="259" w:lineRule="auto"/>
        <w:jc w:val="left"/>
        <w:rPr>
          <w:rFonts w:eastAsia="Calibri" w:cs="Times New Roman"/>
          <w:b/>
          <w:bCs/>
          <w:sz w:val="22"/>
          <w:szCs w:val="22"/>
          <w:lang w:eastAsia="en-US"/>
        </w:rPr>
      </w:pPr>
    </w:p>
    <w:tbl>
      <w:tblPr>
        <w:tblStyle w:val="TableGrid1"/>
        <w:tblW w:w="10295" w:type="dxa"/>
        <w:tblInd w:w="-95" w:type="dxa"/>
        <w:tblLayout w:type="fixed"/>
        <w:tblLook w:val="04A0" w:firstRow="1" w:lastRow="0" w:firstColumn="1" w:lastColumn="0" w:noHBand="0" w:noVBand="1"/>
      </w:tblPr>
      <w:tblGrid>
        <w:gridCol w:w="4201"/>
        <w:gridCol w:w="850"/>
        <w:gridCol w:w="567"/>
        <w:gridCol w:w="431"/>
        <w:gridCol w:w="425"/>
        <w:gridCol w:w="425"/>
        <w:gridCol w:w="420"/>
        <w:gridCol w:w="851"/>
        <w:gridCol w:w="425"/>
        <w:gridCol w:w="425"/>
        <w:gridCol w:w="425"/>
        <w:gridCol w:w="425"/>
        <w:gridCol w:w="425"/>
      </w:tblGrid>
      <w:tr w:rsidR="00A70C2B" w:rsidRPr="00A70C2B" w14:paraId="489D5D7F" w14:textId="77777777" w:rsidTr="00DB7E14">
        <w:trPr>
          <w:cantSplit/>
          <w:trHeight w:val="1168"/>
        </w:trPr>
        <w:tc>
          <w:tcPr>
            <w:tcW w:w="10295" w:type="dxa"/>
            <w:gridSpan w:val="13"/>
            <w:shd w:val="clear" w:color="auto" w:fill="E7E6E6"/>
            <w:vAlign w:val="center"/>
          </w:tcPr>
          <w:p w14:paraId="1D9A6EE7" w14:textId="77777777" w:rsidR="00A70C2B" w:rsidRPr="00A70C2B" w:rsidRDefault="00A70C2B" w:rsidP="00A70C2B">
            <w:pPr>
              <w:autoSpaceDE w:val="0"/>
              <w:autoSpaceDN w:val="0"/>
              <w:adjustRightInd w:val="0"/>
              <w:spacing w:before="0" w:line="240" w:lineRule="auto"/>
              <w:jc w:val="left"/>
              <w:rPr>
                <w:b/>
                <w:bCs/>
                <w:color w:val="000000"/>
                <w:sz w:val="20"/>
                <w:lang w:eastAsia="en-US"/>
              </w:rPr>
            </w:pPr>
            <w:r w:rsidRPr="00A70C2B">
              <w:rPr>
                <w:rFonts w:ascii="Roboto" w:hAnsi="Roboto" w:cs="Roboto"/>
                <w:b/>
                <w:bCs/>
                <w:color w:val="000000"/>
                <w:lang w:eastAsia="en-US"/>
              </w:rPr>
              <w:t xml:space="preserve">Специфични дигитални умения. </w:t>
            </w:r>
            <w:r w:rsidRPr="00A70C2B">
              <w:rPr>
                <w:i/>
                <w:iCs/>
                <w:color w:val="000000"/>
                <w:sz w:val="20"/>
                <w:szCs w:val="20"/>
              </w:rPr>
              <w:t>Предлага се списък от специфични дигитални умения, който е изведен от направения анализ и може да се допълва на основата на експертна оценка. Тези специфични дигитални умения  се включват в областите на компетентност на DigСomp 2.1.</w:t>
            </w:r>
          </w:p>
        </w:tc>
      </w:tr>
      <w:tr w:rsidR="00A70C2B" w:rsidRPr="00A70C2B" w14:paraId="58B09703" w14:textId="77777777" w:rsidTr="00DB7E14">
        <w:trPr>
          <w:cantSplit/>
          <w:trHeight w:val="1168"/>
        </w:trPr>
        <w:tc>
          <w:tcPr>
            <w:tcW w:w="4201" w:type="dxa"/>
            <w:vMerge w:val="restart"/>
            <w:shd w:val="clear" w:color="auto" w:fill="E7E6E6"/>
            <w:vAlign w:val="center"/>
          </w:tcPr>
          <w:p w14:paraId="5818B936" w14:textId="77777777" w:rsidR="00A70C2B" w:rsidRPr="00A70C2B" w:rsidRDefault="00A70C2B" w:rsidP="00A70C2B">
            <w:pPr>
              <w:spacing w:before="0" w:after="120" w:line="240" w:lineRule="auto"/>
              <w:jc w:val="left"/>
              <w:rPr>
                <w:rFonts w:ascii="Times New Roman" w:hAnsi="Times New Roman"/>
                <w:b/>
                <w:bCs/>
                <w:sz w:val="20"/>
                <w:szCs w:val="20"/>
                <w:lang w:eastAsia="en-US"/>
              </w:rPr>
            </w:pPr>
          </w:p>
        </w:tc>
        <w:tc>
          <w:tcPr>
            <w:tcW w:w="850" w:type="dxa"/>
            <w:vMerge w:val="restart"/>
            <w:shd w:val="clear" w:color="auto" w:fill="E7E6E6"/>
          </w:tcPr>
          <w:p w14:paraId="478631EC" w14:textId="77777777" w:rsidR="00A70C2B" w:rsidRPr="00A70C2B" w:rsidRDefault="00A70C2B" w:rsidP="00A70C2B">
            <w:pPr>
              <w:spacing w:before="0" w:after="120" w:line="240" w:lineRule="auto"/>
              <w:jc w:val="left"/>
              <w:rPr>
                <w:b/>
                <w:bCs/>
                <w:sz w:val="20"/>
                <w:szCs w:val="20"/>
                <w:lang w:eastAsia="en-US"/>
              </w:rPr>
            </w:pPr>
          </w:p>
          <w:p w14:paraId="0235F465" w14:textId="77777777" w:rsidR="00A70C2B" w:rsidRPr="00A70C2B" w:rsidRDefault="00A70C2B" w:rsidP="00A70C2B">
            <w:pPr>
              <w:spacing w:before="0" w:after="120" w:line="240" w:lineRule="auto"/>
              <w:jc w:val="left"/>
              <w:rPr>
                <w:b/>
                <w:bCs/>
                <w:sz w:val="20"/>
                <w:szCs w:val="20"/>
                <w:lang w:eastAsia="en-US"/>
              </w:rPr>
            </w:pPr>
          </w:p>
          <w:p w14:paraId="6AED6902" w14:textId="77777777" w:rsidR="00A70C2B" w:rsidRPr="00A70C2B" w:rsidRDefault="00A70C2B" w:rsidP="00A70C2B">
            <w:pPr>
              <w:spacing w:before="0" w:after="120" w:line="240" w:lineRule="auto"/>
              <w:jc w:val="left"/>
              <w:rPr>
                <w:b/>
                <w:bCs/>
                <w:sz w:val="20"/>
                <w:szCs w:val="20"/>
                <w:lang w:eastAsia="en-US"/>
              </w:rPr>
            </w:pPr>
          </w:p>
          <w:p w14:paraId="30E252EA" w14:textId="77777777" w:rsidR="00A70C2B" w:rsidRPr="00A70C2B" w:rsidRDefault="00A70C2B" w:rsidP="00A70C2B">
            <w:pPr>
              <w:spacing w:before="0" w:after="120" w:line="240" w:lineRule="auto"/>
              <w:jc w:val="left"/>
              <w:rPr>
                <w:rFonts w:ascii="Times New Roman" w:hAnsi="Times New Roman"/>
                <w:b/>
                <w:bCs/>
                <w:sz w:val="20"/>
                <w:szCs w:val="20"/>
                <w:lang w:eastAsia="en-US"/>
              </w:rPr>
            </w:pPr>
            <w:r w:rsidRPr="00A70C2B">
              <w:rPr>
                <w:b/>
                <w:bCs/>
                <w:sz w:val="20"/>
                <w:szCs w:val="20"/>
                <w:lang w:eastAsia="en-US"/>
              </w:rPr>
              <w:t>Приложимо ли е в момента</w:t>
            </w:r>
          </w:p>
        </w:tc>
        <w:tc>
          <w:tcPr>
            <w:tcW w:w="2268" w:type="dxa"/>
            <w:gridSpan w:val="5"/>
            <w:shd w:val="clear" w:color="auto" w:fill="E7E6E6"/>
          </w:tcPr>
          <w:p w14:paraId="759395AC"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A70C2B">
              <w:rPr>
                <w:rFonts w:eastAsia="Calibri"/>
                <w:b/>
                <w:bCs/>
                <w:color w:val="000000"/>
                <w:sz w:val="20"/>
                <w:szCs w:val="20"/>
                <w:lang w:eastAsia="en-US"/>
              </w:rPr>
              <w:t>Ниво на владеене</w:t>
            </w:r>
            <w:r w:rsidRPr="00A70C2B">
              <w:rPr>
                <w:rFonts w:eastAsia="Calibri"/>
                <w:b/>
                <w:bCs/>
                <w:color w:val="000000"/>
                <w:lang w:eastAsia="en-US"/>
              </w:rPr>
              <w:t xml:space="preserve"> </w:t>
            </w:r>
            <w:r w:rsidRPr="00A70C2B">
              <w:rPr>
                <w:rFonts w:eastAsia="Calibri"/>
                <w:b/>
                <w:bCs/>
                <w:color w:val="000000"/>
                <w:sz w:val="20"/>
                <w:szCs w:val="20"/>
                <w:lang w:eastAsia="en-US"/>
              </w:rPr>
              <w:t>на дигитални умения в момента</w:t>
            </w:r>
          </w:p>
        </w:tc>
        <w:tc>
          <w:tcPr>
            <w:tcW w:w="851" w:type="dxa"/>
            <w:vMerge w:val="restart"/>
            <w:shd w:val="clear" w:color="auto" w:fill="E7E6E6"/>
          </w:tcPr>
          <w:p w14:paraId="39E1F04E" w14:textId="77777777" w:rsidR="00A70C2B" w:rsidRPr="00A70C2B" w:rsidRDefault="00A70C2B" w:rsidP="00A70C2B">
            <w:pPr>
              <w:autoSpaceDE w:val="0"/>
              <w:autoSpaceDN w:val="0"/>
              <w:adjustRightInd w:val="0"/>
              <w:spacing w:before="0" w:line="240" w:lineRule="auto"/>
              <w:rPr>
                <w:b/>
                <w:bCs/>
                <w:color w:val="000000"/>
                <w:sz w:val="20"/>
                <w:lang w:eastAsia="en-US"/>
              </w:rPr>
            </w:pPr>
          </w:p>
          <w:p w14:paraId="2BCCADE3" w14:textId="77777777" w:rsidR="00A70C2B" w:rsidRPr="00A70C2B" w:rsidRDefault="00A70C2B" w:rsidP="00A70C2B">
            <w:pPr>
              <w:autoSpaceDE w:val="0"/>
              <w:autoSpaceDN w:val="0"/>
              <w:adjustRightInd w:val="0"/>
              <w:spacing w:before="0" w:line="240" w:lineRule="auto"/>
              <w:rPr>
                <w:b/>
                <w:bCs/>
                <w:color w:val="000000"/>
                <w:sz w:val="20"/>
                <w:lang w:eastAsia="en-US"/>
              </w:rPr>
            </w:pPr>
          </w:p>
          <w:p w14:paraId="6637B73A" w14:textId="77777777" w:rsidR="00A70C2B" w:rsidRPr="00A70C2B" w:rsidRDefault="00A70C2B" w:rsidP="00A70C2B">
            <w:pPr>
              <w:autoSpaceDE w:val="0"/>
              <w:autoSpaceDN w:val="0"/>
              <w:adjustRightInd w:val="0"/>
              <w:spacing w:before="0" w:line="240" w:lineRule="auto"/>
              <w:rPr>
                <w:b/>
                <w:bCs/>
                <w:color w:val="000000"/>
                <w:sz w:val="20"/>
                <w:lang w:eastAsia="en-US"/>
              </w:rPr>
            </w:pPr>
          </w:p>
          <w:p w14:paraId="027D1D24" w14:textId="77777777" w:rsidR="00A70C2B" w:rsidRPr="00A70C2B" w:rsidRDefault="00A70C2B" w:rsidP="00A70C2B">
            <w:pPr>
              <w:autoSpaceDE w:val="0"/>
              <w:autoSpaceDN w:val="0"/>
              <w:adjustRightInd w:val="0"/>
              <w:spacing w:before="0" w:line="240" w:lineRule="auto"/>
              <w:rPr>
                <w:b/>
                <w:bCs/>
                <w:color w:val="000000"/>
                <w:sz w:val="20"/>
                <w:lang w:eastAsia="en-US"/>
              </w:rPr>
            </w:pPr>
          </w:p>
          <w:p w14:paraId="14D3A53A" w14:textId="77777777" w:rsidR="00A70C2B" w:rsidRPr="00A70C2B" w:rsidRDefault="00A70C2B" w:rsidP="00A70C2B">
            <w:pPr>
              <w:autoSpaceDE w:val="0"/>
              <w:autoSpaceDN w:val="0"/>
              <w:adjustRightInd w:val="0"/>
              <w:spacing w:before="0" w:line="240" w:lineRule="auto"/>
              <w:rPr>
                <w:b/>
                <w:bCs/>
                <w:color w:val="000000"/>
                <w:sz w:val="20"/>
                <w:szCs w:val="20"/>
                <w:lang w:eastAsia="en-US"/>
              </w:rPr>
            </w:pPr>
            <w:r w:rsidRPr="00A70C2B">
              <w:rPr>
                <w:b/>
                <w:bCs/>
                <w:color w:val="000000"/>
                <w:sz w:val="20"/>
                <w:lang w:eastAsia="en-US"/>
              </w:rPr>
              <w:t xml:space="preserve">Ще бъде ли приложимо след </w:t>
            </w:r>
            <w:r w:rsidRPr="00A70C2B">
              <w:rPr>
                <w:b/>
                <w:bCs/>
                <w:i/>
                <w:iCs/>
                <w:color w:val="000000"/>
                <w:lang w:eastAsia="en-US"/>
              </w:rPr>
              <w:t>1, 3, 5</w:t>
            </w:r>
            <w:r w:rsidRPr="00A70C2B">
              <w:rPr>
                <w:b/>
                <w:bCs/>
                <w:color w:val="000000"/>
                <w:sz w:val="20"/>
                <w:lang w:eastAsia="en-US"/>
              </w:rPr>
              <w:t xml:space="preserve"> години</w:t>
            </w:r>
          </w:p>
        </w:tc>
        <w:tc>
          <w:tcPr>
            <w:tcW w:w="2125" w:type="dxa"/>
            <w:gridSpan w:val="5"/>
            <w:shd w:val="clear" w:color="auto" w:fill="E7E6E6"/>
          </w:tcPr>
          <w:p w14:paraId="16766FED" w14:textId="77777777" w:rsidR="00A70C2B" w:rsidRPr="00A70C2B" w:rsidRDefault="00A70C2B" w:rsidP="00A70C2B">
            <w:pPr>
              <w:autoSpaceDE w:val="0"/>
              <w:autoSpaceDN w:val="0"/>
              <w:adjustRightInd w:val="0"/>
              <w:spacing w:before="0" w:line="240" w:lineRule="auto"/>
              <w:jc w:val="center"/>
              <w:rPr>
                <w:b/>
                <w:bCs/>
                <w:color w:val="000000"/>
                <w:sz w:val="20"/>
                <w:lang w:eastAsia="en-US"/>
              </w:rPr>
            </w:pPr>
            <w:r w:rsidRPr="00A70C2B">
              <w:rPr>
                <w:b/>
                <w:bCs/>
                <w:color w:val="000000"/>
                <w:sz w:val="20"/>
                <w:lang w:eastAsia="en-US"/>
              </w:rPr>
              <w:t>Необходимо ниво на владеене на дигитални умения в бъдеще</w:t>
            </w:r>
          </w:p>
        </w:tc>
      </w:tr>
      <w:tr w:rsidR="00A70C2B" w:rsidRPr="00A70C2B" w14:paraId="26CC8E08" w14:textId="77777777" w:rsidTr="00DB7E14">
        <w:trPr>
          <w:cantSplit/>
          <w:trHeight w:val="2741"/>
        </w:trPr>
        <w:tc>
          <w:tcPr>
            <w:tcW w:w="4201" w:type="dxa"/>
            <w:vMerge/>
            <w:vAlign w:val="center"/>
          </w:tcPr>
          <w:p w14:paraId="099E259C" w14:textId="77777777" w:rsidR="00A70C2B" w:rsidRPr="00A70C2B" w:rsidRDefault="00A70C2B" w:rsidP="00A70C2B">
            <w:pPr>
              <w:spacing w:before="0" w:after="120" w:line="240" w:lineRule="auto"/>
              <w:jc w:val="left"/>
              <w:rPr>
                <w:rFonts w:ascii="Times New Roman" w:hAnsi="Times New Roman"/>
                <w:sz w:val="20"/>
                <w:szCs w:val="20"/>
                <w:lang w:eastAsia="en-US"/>
              </w:rPr>
            </w:pPr>
          </w:p>
        </w:tc>
        <w:tc>
          <w:tcPr>
            <w:tcW w:w="850" w:type="dxa"/>
            <w:vMerge/>
            <w:shd w:val="clear" w:color="auto" w:fill="E7E6E6"/>
          </w:tcPr>
          <w:p w14:paraId="13158B25" w14:textId="77777777" w:rsidR="00A70C2B" w:rsidRPr="00A70C2B" w:rsidRDefault="00A70C2B" w:rsidP="00A70C2B">
            <w:pPr>
              <w:spacing w:before="0" w:after="120" w:line="240" w:lineRule="auto"/>
              <w:jc w:val="left"/>
              <w:rPr>
                <w:rFonts w:ascii="Times New Roman" w:hAnsi="Times New Roman"/>
                <w:sz w:val="20"/>
                <w:szCs w:val="20"/>
                <w:lang w:eastAsia="en-US"/>
              </w:rPr>
            </w:pPr>
          </w:p>
        </w:tc>
        <w:tc>
          <w:tcPr>
            <w:tcW w:w="567" w:type="dxa"/>
            <w:shd w:val="clear" w:color="auto" w:fill="E7E6E6"/>
            <w:textDirection w:val="tbRl"/>
          </w:tcPr>
          <w:p w14:paraId="3C87CA22" w14:textId="77777777" w:rsidR="00A70C2B" w:rsidRPr="00A70C2B" w:rsidRDefault="00A70C2B" w:rsidP="00A70C2B">
            <w:pPr>
              <w:autoSpaceDE w:val="0"/>
              <w:autoSpaceDN w:val="0"/>
              <w:adjustRightInd w:val="0"/>
              <w:spacing w:before="0" w:line="240" w:lineRule="auto"/>
              <w:ind w:left="113" w:right="113"/>
              <w:jc w:val="left"/>
              <w:rPr>
                <w:rFonts w:ascii="Times New Roman" w:eastAsia="Calibri" w:hAnsi="Times New Roman" w:cs="Times New Roman"/>
                <w:b/>
                <w:color w:val="000000"/>
                <w:sz w:val="18"/>
                <w:szCs w:val="18"/>
                <w:lang w:eastAsia="en-US"/>
              </w:rPr>
            </w:pPr>
            <w:r w:rsidRPr="00A70C2B">
              <w:rPr>
                <w:rFonts w:ascii="Times New Roman" w:eastAsia="Calibri" w:hAnsi="Times New Roman" w:cs="Times New Roman"/>
                <w:b/>
                <w:color w:val="000000"/>
                <w:sz w:val="18"/>
                <w:szCs w:val="18"/>
                <w:lang w:eastAsia="en-US"/>
              </w:rPr>
              <w:t>Няма потребност (=0)</w:t>
            </w:r>
          </w:p>
        </w:tc>
        <w:tc>
          <w:tcPr>
            <w:tcW w:w="431" w:type="dxa"/>
            <w:shd w:val="clear" w:color="auto" w:fill="E7E6E6"/>
            <w:textDirection w:val="tbRl"/>
          </w:tcPr>
          <w:p w14:paraId="40623CF7"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sz w:val="18"/>
                <w:szCs w:val="18"/>
                <w:lang w:eastAsia="en-US"/>
              </w:rPr>
            </w:pPr>
            <w:r w:rsidRPr="00A70C2B">
              <w:rPr>
                <w:rFonts w:ascii="Times New Roman" w:eastAsia="Calibri" w:hAnsi="Times New Roman" w:cs="Times New Roman"/>
                <w:b/>
                <w:sz w:val="18"/>
                <w:szCs w:val="18"/>
                <w:lang w:eastAsia="en-US"/>
              </w:rPr>
              <w:t>Основно (=1/2)</w:t>
            </w:r>
          </w:p>
        </w:tc>
        <w:tc>
          <w:tcPr>
            <w:tcW w:w="425" w:type="dxa"/>
            <w:shd w:val="clear" w:color="auto" w:fill="E7E6E6"/>
            <w:textDirection w:val="tbRl"/>
          </w:tcPr>
          <w:p w14:paraId="13C99591"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sz w:val="18"/>
                <w:szCs w:val="18"/>
                <w:lang w:eastAsia="en-US"/>
              </w:rPr>
            </w:pPr>
            <w:r w:rsidRPr="00A70C2B">
              <w:rPr>
                <w:rFonts w:ascii="Times New Roman" w:eastAsia="Calibri" w:hAnsi="Times New Roman" w:cs="Times New Roman"/>
                <w:b/>
                <w:sz w:val="18"/>
                <w:szCs w:val="18"/>
                <w:lang w:eastAsia="en-US"/>
              </w:rPr>
              <w:t>Средно (=3/4)</w:t>
            </w:r>
          </w:p>
        </w:tc>
        <w:tc>
          <w:tcPr>
            <w:tcW w:w="425" w:type="dxa"/>
            <w:shd w:val="clear" w:color="auto" w:fill="E7E6E6"/>
            <w:textDirection w:val="tbRl"/>
          </w:tcPr>
          <w:p w14:paraId="377B9A3E"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A70C2B">
              <w:rPr>
                <w:rFonts w:ascii="Times New Roman" w:hAnsi="Times New Roman" w:cs="Times New Roman"/>
                <w:b/>
                <w:color w:val="000000"/>
                <w:sz w:val="18"/>
                <w:szCs w:val="18"/>
                <w:lang w:eastAsia="en-US"/>
              </w:rPr>
              <w:t>Напреднало =5/6)</w:t>
            </w:r>
          </w:p>
        </w:tc>
        <w:tc>
          <w:tcPr>
            <w:tcW w:w="420" w:type="dxa"/>
            <w:shd w:val="clear" w:color="auto" w:fill="E7E6E6"/>
            <w:textDirection w:val="tbRl"/>
          </w:tcPr>
          <w:p w14:paraId="1BD909B4"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A70C2B">
              <w:rPr>
                <w:rFonts w:ascii="Times New Roman" w:hAnsi="Times New Roman" w:cs="Times New Roman"/>
                <w:b/>
                <w:color w:val="000000"/>
                <w:sz w:val="18"/>
                <w:szCs w:val="18"/>
                <w:lang w:eastAsia="en-US"/>
              </w:rPr>
              <w:t>Високо специализирано (=7/8)</w:t>
            </w:r>
          </w:p>
        </w:tc>
        <w:tc>
          <w:tcPr>
            <w:tcW w:w="851" w:type="dxa"/>
            <w:vMerge/>
          </w:tcPr>
          <w:p w14:paraId="7055F54F" w14:textId="77777777" w:rsidR="00A70C2B" w:rsidRPr="00A70C2B" w:rsidRDefault="00A70C2B" w:rsidP="00A70C2B">
            <w:pPr>
              <w:autoSpaceDE w:val="0"/>
              <w:autoSpaceDN w:val="0"/>
              <w:adjustRightInd w:val="0"/>
              <w:spacing w:before="0" w:line="240" w:lineRule="auto"/>
              <w:rPr>
                <w:color w:val="000000"/>
                <w:sz w:val="20"/>
                <w:szCs w:val="20"/>
                <w:lang w:eastAsia="en-US"/>
              </w:rPr>
            </w:pPr>
          </w:p>
        </w:tc>
        <w:tc>
          <w:tcPr>
            <w:tcW w:w="425" w:type="dxa"/>
            <w:shd w:val="clear" w:color="auto" w:fill="E7E6E6"/>
            <w:textDirection w:val="tbRl"/>
          </w:tcPr>
          <w:p w14:paraId="2CB0DD5F"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A70C2B">
              <w:rPr>
                <w:rFonts w:ascii="Times New Roman" w:eastAsia="Calibri" w:hAnsi="Times New Roman" w:cs="Times New Roman"/>
                <w:b/>
                <w:color w:val="000000"/>
                <w:sz w:val="18"/>
                <w:szCs w:val="18"/>
                <w:lang w:eastAsia="en-US"/>
              </w:rPr>
              <w:t>Няма потребност (=0)</w:t>
            </w:r>
          </w:p>
        </w:tc>
        <w:tc>
          <w:tcPr>
            <w:tcW w:w="425" w:type="dxa"/>
            <w:shd w:val="clear" w:color="auto" w:fill="E7E6E6"/>
            <w:textDirection w:val="tbRl"/>
          </w:tcPr>
          <w:p w14:paraId="18296127"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A70C2B">
              <w:rPr>
                <w:rFonts w:ascii="Times New Roman" w:hAnsi="Times New Roman" w:cs="Times New Roman"/>
                <w:b/>
                <w:color w:val="000000"/>
                <w:sz w:val="18"/>
                <w:szCs w:val="18"/>
                <w:lang w:eastAsia="en-US"/>
              </w:rPr>
              <w:t>Основно (=1/2)</w:t>
            </w:r>
          </w:p>
        </w:tc>
        <w:tc>
          <w:tcPr>
            <w:tcW w:w="425" w:type="dxa"/>
            <w:shd w:val="clear" w:color="auto" w:fill="E7E6E6"/>
            <w:textDirection w:val="tbRl"/>
          </w:tcPr>
          <w:p w14:paraId="0680CE44"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A70C2B">
              <w:rPr>
                <w:rFonts w:ascii="Times New Roman" w:hAnsi="Times New Roman" w:cs="Times New Roman"/>
                <w:b/>
                <w:color w:val="000000"/>
                <w:sz w:val="18"/>
                <w:szCs w:val="18"/>
                <w:lang w:eastAsia="en-US"/>
              </w:rPr>
              <w:t>Средно (=3/4)</w:t>
            </w:r>
          </w:p>
        </w:tc>
        <w:tc>
          <w:tcPr>
            <w:tcW w:w="425" w:type="dxa"/>
            <w:shd w:val="clear" w:color="auto" w:fill="E7E6E6"/>
            <w:textDirection w:val="tbRl"/>
          </w:tcPr>
          <w:p w14:paraId="1675C9EB"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A70C2B">
              <w:rPr>
                <w:rFonts w:ascii="Times New Roman" w:hAnsi="Times New Roman" w:cs="Times New Roman"/>
                <w:b/>
                <w:color w:val="000000"/>
                <w:sz w:val="18"/>
                <w:szCs w:val="18"/>
                <w:lang w:eastAsia="en-US"/>
              </w:rPr>
              <w:t>Напреднало =5/6)</w:t>
            </w:r>
          </w:p>
        </w:tc>
        <w:tc>
          <w:tcPr>
            <w:tcW w:w="425" w:type="dxa"/>
            <w:shd w:val="clear" w:color="auto" w:fill="E7E6E6"/>
            <w:textDirection w:val="tbRl"/>
          </w:tcPr>
          <w:p w14:paraId="3FCFED3A" w14:textId="77777777" w:rsidR="00A70C2B" w:rsidRPr="00A70C2B" w:rsidRDefault="00A70C2B" w:rsidP="00A70C2B">
            <w:pPr>
              <w:autoSpaceDE w:val="0"/>
              <w:autoSpaceDN w:val="0"/>
              <w:adjustRightInd w:val="0"/>
              <w:spacing w:before="0" w:line="240" w:lineRule="auto"/>
              <w:ind w:left="113" w:right="113"/>
              <w:rPr>
                <w:rFonts w:ascii="Times New Roman" w:hAnsi="Times New Roman" w:cs="Times New Roman"/>
                <w:b/>
                <w:color w:val="000000"/>
                <w:sz w:val="18"/>
                <w:szCs w:val="18"/>
                <w:lang w:eastAsia="en-US"/>
              </w:rPr>
            </w:pPr>
            <w:r w:rsidRPr="00A70C2B">
              <w:rPr>
                <w:rFonts w:ascii="Times New Roman" w:hAnsi="Times New Roman" w:cs="Times New Roman"/>
                <w:b/>
                <w:color w:val="000000"/>
                <w:sz w:val="18"/>
                <w:szCs w:val="18"/>
                <w:lang w:eastAsia="en-US"/>
              </w:rPr>
              <w:t>Високо специализирано (=7/8)</w:t>
            </w:r>
          </w:p>
        </w:tc>
      </w:tr>
      <w:tr w:rsidR="00A70C2B" w:rsidRPr="00A70C2B" w14:paraId="492CD73A" w14:textId="77777777" w:rsidTr="00DB7E14">
        <w:trPr>
          <w:cantSplit/>
          <w:trHeight w:val="368"/>
        </w:trPr>
        <w:tc>
          <w:tcPr>
            <w:tcW w:w="4201" w:type="dxa"/>
            <w:shd w:val="clear" w:color="auto" w:fill="E7E6E6"/>
            <w:vAlign w:val="center"/>
          </w:tcPr>
          <w:p w14:paraId="10719915" w14:textId="77777777" w:rsidR="00A70C2B" w:rsidRPr="00A70C2B" w:rsidRDefault="00A70C2B" w:rsidP="00A70C2B">
            <w:pPr>
              <w:spacing w:before="0" w:after="120" w:line="240" w:lineRule="auto"/>
              <w:jc w:val="center"/>
              <w:rPr>
                <w:rFonts w:ascii="Times New Roman" w:hAnsi="Times New Roman"/>
                <w:b/>
                <w:bCs/>
                <w:sz w:val="20"/>
                <w:szCs w:val="20"/>
                <w:lang w:eastAsia="en-US"/>
              </w:rPr>
            </w:pPr>
            <w:r w:rsidRPr="00A70C2B">
              <w:rPr>
                <w:rFonts w:ascii="Times New Roman" w:hAnsi="Times New Roman"/>
                <w:b/>
                <w:bCs/>
                <w:sz w:val="20"/>
                <w:szCs w:val="20"/>
                <w:lang w:eastAsia="en-US"/>
              </w:rPr>
              <w:t>1</w:t>
            </w:r>
          </w:p>
        </w:tc>
        <w:tc>
          <w:tcPr>
            <w:tcW w:w="850" w:type="dxa"/>
            <w:shd w:val="clear" w:color="auto" w:fill="E7E6E6"/>
          </w:tcPr>
          <w:p w14:paraId="710A7BBD" w14:textId="77777777" w:rsidR="00A70C2B" w:rsidRPr="00A70C2B" w:rsidRDefault="00A70C2B" w:rsidP="00A70C2B">
            <w:pPr>
              <w:spacing w:before="0" w:after="120" w:line="240" w:lineRule="auto"/>
              <w:jc w:val="center"/>
              <w:rPr>
                <w:rFonts w:ascii="Times New Roman" w:hAnsi="Times New Roman"/>
                <w:b/>
                <w:bCs/>
                <w:sz w:val="20"/>
                <w:szCs w:val="20"/>
                <w:lang w:eastAsia="en-US"/>
              </w:rPr>
            </w:pPr>
            <w:r w:rsidRPr="00A70C2B">
              <w:rPr>
                <w:rFonts w:ascii="Times New Roman" w:hAnsi="Times New Roman"/>
                <w:b/>
                <w:bCs/>
                <w:sz w:val="20"/>
                <w:szCs w:val="20"/>
                <w:lang w:eastAsia="en-US"/>
              </w:rPr>
              <w:t>2</w:t>
            </w:r>
          </w:p>
        </w:tc>
        <w:tc>
          <w:tcPr>
            <w:tcW w:w="567" w:type="dxa"/>
            <w:shd w:val="clear" w:color="auto" w:fill="E7E6E6"/>
          </w:tcPr>
          <w:p w14:paraId="3A39FBF2" w14:textId="77777777" w:rsidR="00A70C2B" w:rsidRPr="00A70C2B" w:rsidRDefault="00A70C2B" w:rsidP="00A70C2B">
            <w:pPr>
              <w:autoSpaceDE w:val="0"/>
              <w:autoSpaceDN w:val="0"/>
              <w:adjustRightInd w:val="0"/>
              <w:spacing w:before="0" w:line="240" w:lineRule="auto"/>
              <w:jc w:val="center"/>
              <w:rPr>
                <w:rFonts w:ascii="Times New Roman" w:eastAsia="Calibri" w:hAnsi="Times New Roman" w:cs="Times New Roman"/>
                <w:b/>
                <w:bCs/>
                <w:color w:val="000000"/>
                <w:sz w:val="18"/>
                <w:szCs w:val="18"/>
                <w:lang w:eastAsia="en-US"/>
              </w:rPr>
            </w:pPr>
            <w:r w:rsidRPr="00A70C2B">
              <w:rPr>
                <w:rFonts w:ascii="Times New Roman" w:eastAsia="Calibri" w:hAnsi="Times New Roman" w:cs="Times New Roman"/>
                <w:b/>
                <w:bCs/>
                <w:color w:val="000000"/>
                <w:sz w:val="18"/>
                <w:szCs w:val="18"/>
                <w:lang w:eastAsia="en-US"/>
              </w:rPr>
              <w:t>3</w:t>
            </w:r>
          </w:p>
        </w:tc>
        <w:tc>
          <w:tcPr>
            <w:tcW w:w="431" w:type="dxa"/>
            <w:shd w:val="clear" w:color="auto" w:fill="E7E6E6"/>
          </w:tcPr>
          <w:p w14:paraId="5D83372C"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sz w:val="18"/>
                <w:szCs w:val="18"/>
                <w:lang w:eastAsia="en-US"/>
              </w:rPr>
            </w:pPr>
            <w:r w:rsidRPr="00A70C2B">
              <w:rPr>
                <w:rFonts w:ascii="Times New Roman" w:hAnsi="Times New Roman" w:cs="Times New Roman"/>
                <w:b/>
                <w:bCs/>
                <w:sz w:val="18"/>
                <w:szCs w:val="18"/>
                <w:lang w:eastAsia="en-US"/>
              </w:rPr>
              <w:t>4</w:t>
            </w:r>
          </w:p>
        </w:tc>
        <w:tc>
          <w:tcPr>
            <w:tcW w:w="425" w:type="dxa"/>
            <w:shd w:val="clear" w:color="auto" w:fill="E7E6E6"/>
          </w:tcPr>
          <w:p w14:paraId="0DE87F09"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sz w:val="18"/>
                <w:szCs w:val="18"/>
                <w:lang w:eastAsia="en-US"/>
              </w:rPr>
            </w:pPr>
            <w:r w:rsidRPr="00A70C2B">
              <w:rPr>
                <w:rFonts w:ascii="Times New Roman" w:hAnsi="Times New Roman" w:cs="Times New Roman"/>
                <w:b/>
                <w:bCs/>
                <w:sz w:val="18"/>
                <w:szCs w:val="18"/>
                <w:lang w:eastAsia="en-US"/>
              </w:rPr>
              <w:t>5</w:t>
            </w:r>
          </w:p>
        </w:tc>
        <w:tc>
          <w:tcPr>
            <w:tcW w:w="425" w:type="dxa"/>
            <w:shd w:val="clear" w:color="auto" w:fill="E7E6E6"/>
          </w:tcPr>
          <w:p w14:paraId="2B5E2CE6"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A70C2B">
              <w:rPr>
                <w:rFonts w:ascii="Times New Roman" w:hAnsi="Times New Roman" w:cs="Times New Roman"/>
                <w:b/>
                <w:bCs/>
                <w:color w:val="000000"/>
                <w:sz w:val="18"/>
                <w:szCs w:val="18"/>
                <w:lang w:eastAsia="en-US"/>
              </w:rPr>
              <w:t>6</w:t>
            </w:r>
          </w:p>
        </w:tc>
        <w:tc>
          <w:tcPr>
            <w:tcW w:w="420" w:type="dxa"/>
            <w:shd w:val="clear" w:color="auto" w:fill="E7E6E6"/>
          </w:tcPr>
          <w:p w14:paraId="56ED48F9"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A70C2B">
              <w:rPr>
                <w:rFonts w:ascii="Times New Roman" w:hAnsi="Times New Roman" w:cs="Times New Roman"/>
                <w:b/>
                <w:bCs/>
                <w:color w:val="000000"/>
                <w:sz w:val="18"/>
                <w:szCs w:val="18"/>
                <w:lang w:eastAsia="en-US"/>
              </w:rPr>
              <w:t>7</w:t>
            </w:r>
          </w:p>
        </w:tc>
        <w:tc>
          <w:tcPr>
            <w:tcW w:w="851" w:type="dxa"/>
            <w:shd w:val="clear" w:color="auto" w:fill="E7E6E6"/>
          </w:tcPr>
          <w:p w14:paraId="681554FE" w14:textId="77777777" w:rsidR="00A70C2B" w:rsidRPr="00A70C2B" w:rsidRDefault="00A70C2B" w:rsidP="00A70C2B">
            <w:pPr>
              <w:autoSpaceDE w:val="0"/>
              <w:autoSpaceDN w:val="0"/>
              <w:adjustRightInd w:val="0"/>
              <w:spacing w:before="0" w:line="240" w:lineRule="auto"/>
              <w:jc w:val="center"/>
              <w:rPr>
                <w:b/>
                <w:bCs/>
                <w:color w:val="000000"/>
                <w:sz w:val="20"/>
                <w:szCs w:val="20"/>
                <w:lang w:eastAsia="en-US"/>
              </w:rPr>
            </w:pPr>
            <w:r w:rsidRPr="00A70C2B">
              <w:rPr>
                <w:b/>
                <w:bCs/>
                <w:color w:val="000000"/>
                <w:sz w:val="20"/>
                <w:szCs w:val="20"/>
                <w:lang w:eastAsia="en-US"/>
              </w:rPr>
              <w:t>8</w:t>
            </w:r>
          </w:p>
        </w:tc>
        <w:tc>
          <w:tcPr>
            <w:tcW w:w="425" w:type="dxa"/>
            <w:shd w:val="clear" w:color="auto" w:fill="E7E6E6"/>
          </w:tcPr>
          <w:p w14:paraId="156A7AA1" w14:textId="77777777" w:rsidR="00A70C2B" w:rsidRPr="00A70C2B" w:rsidRDefault="00A70C2B" w:rsidP="00A70C2B">
            <w:pPr>
              <w:autoSpaceDE w:val="0"/>
              <w:autoSpaceDN w:val="0"/>
              <w:adjustRightInd w:val="0"/>
              <w:spacing w:before="0" w:line="240" w:lineRule="auto"/>
              <w:jc w:val="center"/>
              <w:rPr>
                <w:rFonts w:ascii="Times New Roman" w:eastAsia="Calibri" w:hAnsi="Times New Roman" w:cs="Times New Roman"/>
                <w:b/>
                <w:bCs/>
                <w:color w:val="000000"/>
                <w:sz w:val="18"/>
                <w:szCs w:val="18"/>
                <w:lang w:eastAsia="en-US"/>
              </w:rPr>
            </w:pPr>
            <w:r w:rsidRPr="00A70C2B">
              <w:rPr>
                <w:rFonts w:ascii="Times New Roman" w:eastAsia="Calibri" w:hAnsi="Times New Roman" w:cs="Times New Roman"/>
                <w:b/>
                <w:bCs/>
                <w:color w:val="000000"/>
                <w:sz w:val="18"/>
                <w:szCs w:val="18"/>
                <w:lang w:eastAsia="en-US"/>
              </w:rPr>
              <w:t>9</w:t>
            </w:r>
          </w:p>
        </w:tc>
        <w:tc>
          <w:tcPr>
            <w:tcW w:w="425" w:type="dxa"/>
            <w:shd w:val="clear" w:color="auto" w:fill="E7E6E6"/>
          </w:tcPr>
          <w:p w14:paraId="30EF2A9C"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A70C2B">
              <w:rPr>
                <w:rFonts w:ascii="Times New Roman" w:hAnsi="Times New Roman" w:cs="Times New Roman"/>
                <w:b/>
                <w:bCs/>
                <w:color w:val="000000"/>
                <w:sz w:val="18"/>
                <w:szCs w:val="18"/>
                <w:lang w:eastAsia="en-US"/>
              </w:rPr>
              <w:t>10</w:t>
            </w:r>
          </w:p>
        </w:tc>
        <w:tc>
          <w:tcPr>
            <w:tcW w:w="425" w:type="dxa"/>
            <w:shd w:val="clear" w:color="auto" w:fill="E7E6E6"/>
          </w:tcPr>
          <w:p w14:paraId="62427E62"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A70C2B">
              <w:rPr>
                <w:rFonts w:ascii="Times New Roman" w:hAnsi="Times New Roman" w:cs="Times New Roman"/>
                <w:b/>
                <w:bCs/>
                <w:color w:val="000000"/>
                <w:sz w:val="18"/>
                <w:szCs w:val="18"/>
                <w:lang w:eastAsia="en-US"/>
              </w:rPr>
              <w:t>11</w:t>
            </w:r>
          </w:p>
        </w:tc>
        <w:tc>
          <w:tcPr>
            <w:tcW w:w="425" w:type="dxa"/>
            <w:shd w:val="clear" w:color="auto" w:fill="E7E6E6"/>
          </w:tcPr>
          <w:p w14:paraId="2BF75C08"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A70C2B">
              <w:rPr>
                <w:rFonts w:ascii="Times New Roman" w:hAnsi="Times New Roman" w:cs="Times New Roman"/>
                <w:b/>
                <w:bCs/>
                <w:color w:val="000000"/>
                <w:sz w:val="18"/>
                <w:szCs w:val="18"/>
                <w:lang w:eastAsia="en-US"/>
              </w:rPr>
              <w:t>12</w:t>
            </w:r>
          </w:p>
        </w:tc>
        <w:tc>
          <w:tcPr>
            <w:tcW w:w="425" w:type="dxa"/>
            <w:shd w:val="clear" w:color="auto" w:fill="E7E6E6"/>
          </w:tcPr>
          <w:p w14:paraId="4B925DFF" w14:textId="77777777" w:rsidR="00A70C2B" w:rsidRPr="00A70C2B" w:rsidRDefault="00A70C2B" w:rsidP="00A70C2B">
            <w:pPr>
              <w:autoSpaceDE w:val="0"/>
              <w:autoSpaceDN w:val="0"/>
              <w:adjustRightInd w:val="0"/>
              <w:spacing w:before="0" w:line="240" w:lineRule="auto"/>
              <w:jc w:val="center"/>
              <w:rPr>
                <w:rFonts w:ascii="Times New Roman" w:hAnsi="Times New Roman" w:cs="Times New Roman"/>
                <w:b/>
                <w:bCs/>
                <w:color w:val="000000"/>
                <w:sz w:val="18"/>
                <w:szCs w:val="18"/>
                <w:lang w:eastAsia="en-US"/>
              </w:rPr>
            </w:pPr>
            <w:r w:rsidRPr="00A70C2B">
              <w:rPr>
                <w:rFonts w:ascii="Times New Roman" w:hAnsi="Times New Roman" w:cs="Times New Roman"/>
                <w:b/>
                <w:bCs/>
                <w:color w:val="000000"/>
                <w:sz w:val="18"/>
                <w:szCs w:val="18"/>
                <w:lang w:eastAsia="en-US"/>
              </w:rPr>
              <w:t>13</w:t>
            </w:r>
          </w:p>
        </w:tc>
      </w:tr>
      <w:tr w:rsidR="00397EEB" w:rsidRPr="00A70C2B" w14:paraId="3C85CF65" w14:textId="77777777" w:rsidTr="00DB7E14">
        <w:trPr>
          <w:cantSplit/>
        </w:trPr>
        <w:tc>
          <w:tcPr>
            <w:tcW w:w="4201" w:type="dxa"/>
            <w:vAlign w:val="center"/>
          </w:tcPr>
          <w:p w14:paraId="26B51009" w14:textId="6D9CF66E" w:rsidR="00397EEB" w:rsidRPr="00A70C2B" w:rsidRDefault="00397EEB" w:rsidP="00397EEB">
            <w:pPr>
              <w:spacing w:before="0" w:line="240" w:lineRule="auto"/>
              <w:jc w:val="left"/>
              <w:rPr>
                <w:sz w:val="18"/>
                <w:szCs w:val="18"/>
                <w:lang w:eastAsia="en-US"/>
              </w:rPr>
            </w:pPr>
            <w:r>
              <w:rPr>
                <w:sz w:val="18"/>
                <w:szCs w:val="18"/>
                <w:lang w:eastAsia="en-US"/>
              </w:rPr>
              <w:lastRenderedPageBreak/>
              <w:t>Технологии за осигуряване на сигурност на данни</w:t>
            </w:r>
          </w:p>
          <w:p w14:paraId="5A8C3970" w14:textId="2E328AEA" w:rsidR="00397EEB" w:rsidRPr="00A70C2B" w:rsidRDefault="00397EEB" w:rsidP="00397EEB">
            <w:pPr>
              <w:spacing w:before="0" w:after="120" w:line="240" w:lineRule="auto"/>
              <w:jc w:val="left"/>
              <w:rPr>
                <w:rFonts w:ascii="Times New Roman" w:hAnsi="Times New Roman"/>
                <w:sz w:val="20"/>
                <w:szCs w:val="20"/>
                <w:lang w:eastAsia="en-US"/>
              </w:rPr>
            </w:pPr>
            <w:r w:rsidRPr="00A70C2B">
              <w:rPr>
                <w:sz w:val="18"/>
                <w:szCs w:val="18"/>
                <w:lang w:eastAsia="en-US"/>
              </w:rPr>
              <w:t>(Д</w:t>
            </w:r>
            <w:r>
              <w:rPr>
                <w:sz w:val="18"/>
                <w:szCs w:val="18"/>
                <w:lang w:eastAsia="en-US"/>
              </w:rPr>
              <w:t>4</w:t>
            </w:r>
            <w:r w:rsidRPr="00A70C2B">
              <w:rPr>
                <w:sz w:val="18"/>
                <w:szCs w:val="18"/>
                <w:lang w:eastAsia="en-US"/>
              </w:rPr>
              <w:t xml:space="preserve">. Дигитални задачи, свързани с </w:t>
            </w:r>
            <w:r>
              <w:rPr>
                <w:sz w:val="18"/>
                <w:szCs w:val="18"/>
                <w:lang w:eastAsia="en-US"/>
              </w:rPr>
              <w:t>безопасност</w:t>
            </w:r>
            <w:r w:rsidRPr="00A70C2B">
              <w:rPr>
                <w:sz w:val="18"/>
                <w:szCs w:val="18"/>
                <w:lang w:eastAsia="en-US"/>
              </w:rPr>
              <w:t>)</w:t>
            </w:r>
          </w:p>
        </w:tc>
        <w:tc>
          <w:tcPr>
            <w:tcW w:w="850" w:type="dxa"/>
          </w:tcPr>
          <w:sdt>
            <w:sdtPr>
              <w:rPr>
                <w:sz w:val="20"/>
                <w:szCs w:val="20"/>
                <w:lang w:eastAsia="en-US"/>
              </w:rPr>
              <w:tag w:val="Моля, посочете вашата професия:"/>
              <w:id w:val="-47835586"/>
              <w15:color w:val="FFFF00"/>
              <w14:checkbox>
                <w14:checked w14:val="0"/>
                <w14:checkedState w14:val="2612" w14:font="MS Gothic"/>
                <w14:uncheckedState w14:val="2610" w14:font="MS Gothic"/>
              </w14:checkbox>
            </w:sdtPr>
            <w:sdtContent>
              <w:p w14:paraId="5093C0D9" w14:textId="36DFCC67" w:rsidR="00397EEB" w:rsidRDefault="00397EEB" w:rsidP="00397EEB">
                <w:pPr>
                  <w:autoSpaceDE w:val="0"/>
                  <w:autoSpaceDN w:val="0"/>
                  <w:adjustRightInd w:val="0"/>
                  <w:spacing w:before="0" w:line="240" w:lineRule="auto"/>
                  <w:jc w:val="center"/>
                  <w:rPr>
                    <w:sz w:val="20"/>
                    <w:szCs w:val="20"/>
                    <w:lang w:eastAsia="en-US"/>
                  </w:rPr>
                </w:pPr>
                <w:r>
                  <w:rPr>
                    <w:rFonts w:ascii="MS Gothic" w:eastAsia="MS Gothic" w:hAnsi="MS Gothic" w:hint="eastAsia"/>
                    <w:sz w:val="20"/>
                    <w:szCs w:val="20"/>
                    <w:lang w:eastAsia="en-US"/>
                  </w:rPr>
                  <w:t>☐</w:t>
                </w:r>
              </w:p>
            </w:sdtContent>
          </w:sdt>
          <w:p w14:paraId="508472A6" w14:textId="77777777" w:rsidR="00397EEB" w:rsidRPr="00A70C2B" w:rsidRDefault="00397EEB" w:rsidP="00397EEB">
            <w:pPr>
              <w:autoSpaceDE w:val="0"/>
              <w:autoSpaceDN w:val="0"/>
              <w:adjustRightInd w:val="0"/>
              <w:spacing w:before="0" w:line="240" w:lineRule="auto"/>
              <w:rPr>
                <w:color w:val="000000"/>
                <w:sz w:val="20"/>
                <w:szCs w:val="20"/>
                <w:lang w:eastAsia="en-US"/>
              </w:rPr>
            </w:pPr>
          </w:p>
        </w:tc>
        <w:tc>
          <w:tcPr>
            <w:tcW w:w="567" w:type="dxa"/>
          </w:tcPr>
          <w:p w14:paraId="042F38E7" w14:textId="77777777" w:rsidR="00397EEB" w:rsidRPr="00A70C2B" w:rsidRDefault="00397EEB" w:rsidP="00397EEB">
            <w:pPr>
              <w:autoSpaceDE w:val="0"/>
              <w:autoSpaceDN w:val="0"/>
              <w:adjustRightInd w:val="0"/>
              <w:spacing w:before="0" w:line="240" w:lineRule="auto"/>
              <w:rPr>
                <w:color w:val="000000"/>
                <w:sz w:val="20"/>
                <w:szCs w:val="20"/>
                <w:lang w:eastAsia="en-US"/>
              </w:rPr>
            </w:pPr>
          </w:p>
        </w:tc>
        <w:tc>
          <w:tcPr>
            <w:tcW w:w="431" w:type="dxa"/>
          </w:tcPr>
          <w:p w14:paraId="22A6AD4B" w14:textId="77777777" w:rsidR="00397EEB" w:rsidRPr="00A70C2B" w:rsidRDefault="00397EEB" w:rsidP="00397EEB">
            <w:pPr>
              <w:autoSpaceDE w:val="0"/>
              <w:autoSpaceDN w:val="0"/>
              <w:adjustRightInd w:val="0"/>
              <w:spacing w:before="0" w:line="240" w:lineRule="auto"/>
              <w:rPr>
                <w:color w:val="000000"/>
                <w:sz w:val="20"/>
                <w:szCs w:val="20"/>
                <w:lang w:eastAsia="en-US"/>
              </w:rPr>
            </w:pPr>
          </w:p>
        </w:tc>
        <w:tc>
          <w:tcPr>
            <w:tcW w:w="425" w:type="dxa"/>
          </w:tcPr>
          <w:p w14:paraId="6F52D2A3" w14:textId="77777777" w:rsidR="00397EEB" w:rsidRPr="00A70C2B" w:rsidRDefault="00397EEB" w:rsidP="00397EEB">
            <w:pPr>
              <w:autoSpaceDE w:val="0"/>
              <w:autoSpaceDN w:val="0"/>
              <w:adjustRightInd w:val="0"/>
              <w:spacing w:before="0" w:line="240" w:lineRule="auto"/>
              <w:rPr>
                <w:color w:val="000000"/>
                <w:sz w:val="20"/>
                <w:szCs w:val="20"/>
                <w:lang w:eastAsia="en-US"/>
              </w:rPr>
            </w:pPr>
          </w:p>
        </w:tc>
        <w:tc>
          <w:tcPr>
            <w:tcW w:w="425" w:type="dxa"/>
          </w:tcPr>
          <w:p w14:paraId="5767A07D" w14:textId="77777777" w:rsidR="00397EEB" w:rsidRPr="00A70C2B" w:rsidRDefault="00397EEB" w:rsidP="00397EEB">
            <w:pPr>
              <w:autoSpaceDE w:val="0"/>
              <w:autoSpaceDN w:val="0"/>
              <w:adjustRightInd w:val="0"/>
              <w:spacing w:before="0" w:line="240" w:lineRule="auto"/>
              <w:rPr>
                <w:color w:val="000000"/>
                <w:sz w:val="20"/>
                <w:szCs w:val="20"/>
                <w:lang w:eastAsia="en-US"/>
              </w:rPr>
            </w:pPr>
          </w:p>
        </w:tc>
        <w:tc>
          <w:tcPr>
            <w:tcW w:w="420" w:type="dxa"/>
          </w:tcPr>
          <w:p w14:paraId="3D84BD31" w14:textId="77777777" w:rsidR="00397EEB" w:rsidRPr="00A70C2B" w:rsidRDefault="00397EEB" w:rsidP="00397EEB">
            <w:pPr>
              <w:autoSpaceDE w:val="0"/>
              <w:autoSpaceDN w:val="0"/>
              <w:adjustRightInd w:val="0"/>
              <w:spacing w:before="0" w:line="240" w:lineRule="auto"/>
              <w:rPr>
                <w:color w:val="000000"/>
                <w:sz w:val="20"/>
                <w:szCs w:val="20"/>
                <w:lang w:eastAsia="en-US"/>
              </w:rPr>
            </w:pPr>
          </w:p>
        </w:tc>
        <w:tc>
          <w:tcPr>
            <w:tcW w:w="851" w:type="dxa"/>
          </w:tcPr>
          <w:sdt>
            <w:sdtPr>
              <w:rPr>
                <w:sz w:val="20"/>
                <w:szCs w:val="20"/>
                <w:lang w:eastAsia="en-US"/>
              </w:rPr>
              <w:tag w:val="Моля, посочете вашата професия:"/>
              <w:id w:val="-1273172136"/>
              <w15:color w:val="FFFF00"/>
              <w14:checkbox>
                <w14:checked w14:val="0"/>
                <w14:checkedState w14:val="2612" w14:font="MS Gothic"/>
                <w14:uncheckedState w14:val="2610" w14:font="MS Gothic"/>
              </w14:checkbox>
            </w:sdtPr>
            <w:sdtContent>
              <w:p w14:paraId="32DD7D84" w14:textId="31DBA29B" w:rsidR="00397EEB" w:rsidRDefault="00397EEB" w:rsidP="00397EEB">
                <w:pPr>
                  <w:autoSpaceDE w:val="0"/>
                  <w:autoSpaceDN w:val="0"/>
                  <w:adjustRightInd w:val="0"/>
                  <w:spacing w:before="0" w:line="240" w:lineRule="auto"/>
                  <w:jc w:val="center"/>
                  <w:rPr>
                    <w:sz w:val="20"/>
                    <w:szCs w:val="20"/>
                    <w:lang w:eastAsia="en-US"/>
                  </w:rPr>
                </w:pPr>
                <w:r>
                  <w:rPr>
                    <w:rFonts w:ascii="MS Gothic" w:eastAsia="MS Gothic" w:hAnsi="MS Gothic" w:hint="eastAsia"/>
                    <w:sz w:val="20"/>
                    <w:szCs w:val="20"/>
                    <w:lang w:eastAsia="en-US"/>
                  </w:rPr>
                  <w:t>☐</w:t>
                </w:r>
              </w:p>
            </w:sdtContent>
          </w:sdt>
          <w:p w14:paraId="285ADC37" w14:textId="77777777" w:rsidR="00397EEB" w:rsidRPr="00A70C2B" w:rsidRDefault="00397EEB" w:rsidP="00397EEB">
            <w:pPr>
              <w:autoSpaceDE w:val="0"/>
              <w:autoSpaceDN w:val="0"/>
              <w:adjustRightInd w:val="0"/>
              <w:spacing w:before="0" w:line="240" w:lineRule="auto"/>
              <w:rPr>
                <w:color w:val="000000"/>
                <w:sz w:val="20"/>
                <w:szCs w:val="20"/>
                <w:lang w:eastAsia="en-US"/>
              </w:rPr>
            </w:pPr>
          </w:p>
        </w:tc>
        <w:tc>
          <w:tcPr>
            <w:tcW w:w="425" w:type="dxa"/>
          </w:tcPr>
          <w:p w14:paraId="40BEF489" w14:textId="77777777" w:rsidR="00397EEB" w:rsidRPr="00A70C2B" w:rsidRDefault="00397EEB" w:rsidP="00397EEB">
            <w:pPr>
              <w:autoSpaceDE w:val="0"/>
              <w:autoSpaceDN w:val="0"/>
              <w:adjustRightInd w:val="0"/>
              <w:spacing w:before="0" w:line="240" w:lineRule="auto"/>
              <w:rPr>
                <w:color w:val="000000"/>
                <w:sz w:val="20"/>
                <w:szCs w:val="20"/>
                <w:lang w:eastAsia="en-US"/>
              </w:rPr>
            </w:pPr>
          </w:p>
        </w:tc>
        <w:tc>
          <w:tcPr>
            <w:tcW w:w="425" w:type="dxa"/>
          </w:tcPr>
          <w:p w14:paraId="78B7FB57" w14:textId="77777777" w:rsidR="00397EEB" w:rsidRPr="00A70C2B" w:rsidRDefault="00397EEB" w:rsidP="00397EEB">
            <w:pPr>
              <w:autoSpaceDE w:val="0"/>
              <w:autoSpaceDN w:val="0"/>
              <w:adjustRightInd w:val="0"/>
              <w:spacing w:before="0" w:line="240" w:lineRule="auto"/>
              <w:rPr>
                <w:color w:val="000000"/>
                <w:sz w:val="20"/>
                <w:szCs w:val="20"/>
                <w:lang w:eastAsia="en-US"/>
              </w:rPr>
            </w:pPr>
          </w:p>
        </w:tc>
        <w:tc>
          <w:tcPr>
            <w:tcW w:w="425" w:type="dxa"/>
          </w:tcPr>
          <w:p w14:paraId="45323510" w14:textId="77777777" w:rsidR="00397EEB" w:rsidRPr="00A70C2B" w:rsidRDefault="00397EEB" w:rsidP="00397EEB">
            <w:pPr>
              <w:autoSpaceDE w:val="0"/>
              <w:autoSpaceDN w:val="0"/>
              <w:adjustRightInd w:val="0"/>
              <w:spacing w:before="0" w:line="240" w:lineRule="auto"/>
              <w:rPr>
                <w:color w:val="000000"/>
                <w:sz w:val="20"/>
                <w:szCs w:val="20"/>
                <w:lang w:eastAsia="en-US"/>
              </w:rPr>
            </w:pPr>
          </w:p>
        </w:tc>
        <w:tc>
          <w:tcPr>
            <w:tcW w:w="425" w:type="dxa"/>
          </w:tcPr>
          <w:p w14:paraId="322A756A" w14:textId="77777777" w:rsidR="00397EEB" w:rsidRPr="00A70C2B" w:rsidRDefault="00397EEB" w:rsidP="00397EEB">
            <w:pPr>
              <w:autoSpaceDE w:val="0"/>
              <w:autoSpaceDN w:val="0"/>
              <w:adjustRightInd w:val="0"/>
              <w:spacing w:before="0" w:line="240" w:lineRule="auto"/>
              <w:rPr>
                <w:color w:val="000000"/>
                <w:sz w:val="20"/>
                <w:szCs w:val="20"/>
                <w:lang w:eastAsia="en-US"/>
              </w:rPr>
            </w:pPr>
          </w:p>
        </w:tc>
        <w:tc>
          <w:tcPr>
            <w:tcW w:w="425" w:type="dxa"/>
          </w:tcPr>
          <w:p w14:paraId="21E72BBE" w14:textId="77777777" w:rsidR="00397EEB" w:rsidRPr="00A70C2B" w:rsidRDefault="00397EEB" w:rsidP="00397EEB">
            <w:pPr>
              <w:autoSpaceDE w:val="0"/>
              <w:autoSpaceDN w:val="0"/>
              <w:adjustRightInd w:val="0"/>
              <w:spacing w:before="0" w:line="240" w:lineRule="auto"/>
              <w:rPr>
                <w:color w:val="000000"/>
                <w:sz w:val="20"/>
                <w:szCs w:val="20"/>
                <w:lang w:eastAsia="en-US"/>
              </w:rPr>
            </w:pPr>
          </w:p>
        </w:tc>
      </w:tr>
      <w:tr w:rsidR="00397EEB" w:rsidRPr="00A70C2B" w14:paraId="112BE9CF" w14:textId="77777777" w:rsidTr="00DB7E14">
        <w:trPr>
          <w:cantSplit/>
        </w:trPr>
        <w:tc>
          <w:tcPr>
            <w:tcW w:w="4201" w:type="dxa"/>
            <w:vAlign w:val="center"/>
          </w:tcPr>
          <w:p w14:paraId="4C9DFB2F" w14:textId="5E33B9F2" w:rsidR="00397EEB" w:rsidRPr="00A70C2B" w:rsidRDefault="00397EEB" w:rsidP="00397EEB">
            <w:pPr>
              <w:spacing w:before="0" w:line="240" w:lineRule="auto"/>
              <w:jc w:val="left"/>
              <w:rPr>
                <w:sz w:val="18"/>
                <w:szCs w:val="18"/>
                <w:lang w:eastAsia="en-US"/>
              </w:rPr>
            </w:pPr>
            <w:r>
              <w:rPr>
                <w:sz w:val="18"/>
                <w:szCs w:val="18"/>
                <w:lang w:eastAsia="en-US"/>
              </w:rPr>
              <w:t>Поддържане и администриране на компютърни мрежи и системи</w:t>
            </w:r>
          </w:p>
          <w:p w14:paraId="6296C0FA" w14:textId="5451C605" w:rsidR="00397EEB" w:rsidRPr="00A70C2B" w:rsidRDefault="00397EEB" w:rsidP="00397EEB">
            <w:pPr>
              <w:spacing w:before="0" w:after="120" w:line="240" w:lineRule="auto"/>
              <w:jc w:val="left"/>
              <w:rPr>
                <w:rFonts w:ascii="Times New Roman" w:hAnsi="Times New Roman"/>
                <w:sz w:val="20"/>
                <w:szCs w:val="20"/>
                <w:lang w:eastAsia="en-US"/>
              </w:rPr>
            </w:pPr>
            <w:r w:rsidRPr="00A70C2B">
              <w:rPr>
                <w:sz w:val="18"/>
                <w:szCs w:val="18"/>
                <w:lang w:eastAsia="en-US"/>
              </w:rPr>
              <w:t>(Д</w:t>
            </w:r>
            <w:r>
              <w:rPr>
                <w:sz w:val="18"/>
                <w:szCs w:val="18"/>
                <w:lang w:eastAsia="en-US"/>
              </w:rPr>
              <w:t>5</w:t>
            </w:r>
            <w:r w:rsidRPr="00A70C2B">
              <w:rPr>
                <w:sz w:val="18"/>
                <w:szCs w:val="18"/>
                <w:lang w:eastAsia="en-US"/>
              </w:rPr>
              <w:t xml:space="preserve">. Дигитални задачи, свързани с </w:t>
            </w:r>
            <w:r>
              <w:rPr>
                <w:sz w:val="18"/>
                <w:szCs w:val="18"/>
                <w:lang w:eastAsia="en-US"/>
              </w:rPr>
              <w:t>решаване на проблеми</w:t>
            </w:r>
            <w:r w:rsidRPr="00A70C2B">
              <w:rPr>
                <w:sz w:val="18"/>
                <w:szCs w:val="18"/>
                <w:lang w:eastAsia="en-US"/>
              </w:rPr>
              <w:t>)</w:t>
            </w:r>
          </w:p>
        </w:tc>
        <w:tc>
          <w:tcPr>
            <w:tcW w:w="850" w:type="dxa"/>
          </w:tcPr>
          <w:sdt>
            <w:sdtPr>
              <w:rPr>
                <w:sz w:val="20"/>
                <w:szCs w:val="20"/>
                <w:lang w:eastAsia="en-US"/>
              </w:rPr>
              <w:tag w:val="Моля, посочете вашата професия:"/>
              <w:id w:val="-1632395217"/>
              <w15:color w:val="FFFF00"/>
              <w14:checkbox>
                <w14:checked w14:val="0"/>
                <w14:checkedState w14:val="2612" w14:font="MS Gothic"/>
                <w14:uncheckedState w14:val="2610" w14:font="MS Gothic"/>
              </w14:checkbox>
            </w:sdtPr>
            <w:sdtContent>
              <w:p w14:paraId="46FD5498" w14:textId="27A3A7E3" w:rsidR="00397EEB" w:rsidRDefault="00397EEB" w:rsidP="00397EEB">
                <w:pPr>
                  <w:autoSpaceDE w:val="0"/>
                  <w:autoSpaceDN w:val="0"/>
                  <w:adjustRightInd w:val="0"/>
                  <w:spacing w:before="0" w:line="240" w:lineRule="auto"/>
                  <w:jc w:val="center"/>
                  <w:rPr>
                    <w:sz w:val="20"/>
                    <w:szCs w:val="20"/>
                    <w:lang w:eastAsia="en-US"/>
                  </w:rPr>
                </w:pPr>
                <w:r>
                  <w:rPr>
                    <w:rFonts w:ascii="MS Gothic" w:eastAsia="MS Gothic" w:hAnsi="MS Gothic" w:hint="eastAsia"/>
                    <w:sz w:val="20"/>
                    <w:szCs w:val="20"/>
                    <w:lang w:eastAsia="en-US"/>
                  </w:rPr>
                  <w:t>☐</w:t>
                </w:r>
              </w:p>
            </w:sdtContent>
          </w:sdt>
          <w:p w14:paraId="4C761921" w14:textId="77777777" w:rsidR="00397EEB" w:rsidRPr="00A70C2B" w:rsidRDefault="00397EEB" w:rsidP="00397EEB">
            <w:pPr>
              <w:autoSpaceDE w:val="0"/>
              <w:autoSpaceDN w:val="0"/>
              <w:adjustRightInd w:val="0"/>
              <w:spacing w:before="0" w:line="240" w:lineRule="auto"/>
              <w:rPr>
                <w:color w:val="000000"/>
                <w:sz w:val="20"/>
                <w:szCs w:val="20"/>
                <w:lang w:eastAsia="en-US"/>
              </w:rPr>
            </w:pPr>
          </w:p>
        </w:tc>
        <w:tc>
          <w:tcPr>
            <w:tcW w:w="567" w:type="dxa"/>
          </w:tcPr>
          <w:p w14:paraId="69AED1EA" w14:textId="77777777" w:rsidR="00397EEB" w:rsidRPr="00A70C2B" w:rsidRDefault="00397EEB" w:rsidP="00397EEB">
            <w:pPr>
              <w:autoSpaceDE w:val="0"/>
              <w:autoSpaceDN w:val="0"/>
              <w:adjustRightInd w:val="0"/>
              <w:spacing w:before="0" w:line="240" w:lineRule="auto"/>
              <w:rPr>
                <w:color w:val="000000"/>
                <w:sz w:val="20"/>
                <w:szCs w:val="20"/>
                <w:lang w:eastAsia="en-US"/>
              </w:rPr>
            </w:pPr>
          </w:p>
        </w:tc>
        <w:tc>
          <w:tcPr>
            <w:tcW w:w="431" w:type="dxa"/>
          </w:tcPr>
          <w:p w14:paraId="72B7F06C" w14:textId="77777777" w:rsidR="00397EEB" w:rsidRPr="00A70C2B" w:rsidRDefault="00397EEB" w:rsidP="00397EEB">
            <w:pPr>
              <w:autoSpaceDE w:val="0"/>
              <w:autoSpaceDN w:val="0"/>
              <w:adjustRightInd w:val="0"/>
              <w:spacing w:before="0" w:line="240" w:lineRule="auto"/>
              <w:rPr>
                <w:color w:val="000000"/>
                <w:sz w:val="20"/>
                <w:szCs w:val="20"/>
                <w:lang w:eastAsia="en-US"/>
              </w:rPr>
            </w:pPr>
          </w:p>
        </w:tc>
        <w:tc>
          <w:tcPr>
            <w:tcW w:w="425" w:type="dxa"/>
          </w:tcPr>
          <w:p w14:paraId="158F4717" w14:textId="77777777" w:rsidR="00397EEB" w:rsidRPr="00A70C2B" w:rsidRDefault="00397EEB" w:rsidP="00397EEB">
            <w:pPr>
              <w:autoSpaceDE w:val="0"/>
              <w:autoSpaceDN w:val="0"/>
              <w:adjustRightInd w:val="0"/>
              <w:spacing w:before="0" w:line="240" w:lineRule="auto"/>
              <w:rPr>
                <w:color w:val="000000"/>
                <w:sz w:val="20"/>
                <w:szCs w:val="20"/>
                <w:lang w:eastAsia="en-US"/>
              </w:rPr>
            </w:pPr>
          </w:p>
        </w:tc>
        <w:tc>
          <w:tcPr>
            <w:tcW w:w="425" w:type="dxa"/>
          </w:tcPr>
          <w:p w14:paraId="34A6E78B" w14:textId="77777777" w:rsidR="00397EEB" w:rsidRPr="00A70C2B" w:rsidRDefault="00397EEB" w:rsidP="00397EEB">
            <w:pPr>
              <w:autoSpaceDE w:val="0"/>
              <w:autoSpaceDN w:val="0"/>
              <w:adjustRightInd w:val="0"/>
              <w:spacing w:before="0" w:line="240" w:lineRule="auto"/>
              <w:rPr>
                <w:color w:val="000000"/>
                <w:sz w:val="20"/>
                <w:szCs w:val="20"/>
                <w:lang w:eastAsia="en-US"/>
              </w:rPr>
            </w:pPr>
          </w:p>
        </w:tc>
        <w:tc>
          <w:tcPr>
            <w:tcW w:w="420" w:type="dxa"/>
          </w:tcPr>
          <w:p w14:paraId="020D7D17" w14:textId="77777777" w:rsidR="00397EEB" w:rsidRPr="00A70C2B" w:rsidRDefault="00397EEB" w:rsidP="00397EEB">
            <w:pPr>
              <w:autoSpaceDE w:val="0"/>
              <w:autoSpaceDN w:val="0"/>
              <w:adjustRightInd w:val="0"/>
              <w:spacing w:before="0" w:line="240" w:lineRule="auto"/>
              <w:rPr>
                <w:color w:val="000000"/>
                <w:sz w:val="20"/>
                <w:szCs w:val="20"/>
                <w:lang w:eastAsia="en-US"/>
              </w:rPr>
            </w:pPr>
          </w:p>
        </w:tc>
        <w:tc>
          <w:tcPr>
            <w:tcW w:w="851" w:type="dxa"/>
          </w:tcPr>
          <w:sdt>
            <w:sdtPr>
              <w:rPr>
                <w:sz w:val="20"/>
                <w:szCs w:val="20"/>
                <w:lang w:eastAsia="en-US"/>
              </w:rPr>
              <w:tag w:val="Моля, посочете вашата професия:"/>
              <w:id w:val="-330758330"/>
              <w15:color w:val="FFFF00"/>
              <w14:checkbox>
                <w14:checked w14:val="0"/>
                <w14:checkedState w14:val="2612" w14:font="MS Gothic"/>
                <w14:uncheckedState w14:val="2610" w14:font="MS Gothic"/>
              </w14:checkbox>
            </w:sdtPr>
            <w:sdtContent>
              <w:p w14:paraId="31D3E577" w14:textId="188AA3E5" w:rsidR="00397EEB" w:rsidRDefault="00397EEB" w:rsidP="00397EEB">
                <w:pPr>
                  <w:autoSpaceDE w:val="0"/>
                  <w:autoSpaceDN w:val="0"/>
                  <w:adjustRightInd w:val="0"/>
                  <w:spacing w:before="0" w:line="240" w:lineRule="auto"/>
                  <w:jc w:val="center"/>
                  <w:rPr>
                    <w:sz w:val="20"/>
                    <w:szCs w:val="20"/>
                    <w:lang w:eastAsia="en-US"/>
                  </w:rPr>
                </w:pPr>
                <w:r>
                  <w:rPr>
                    <w:rFonts w:ascii="MS Gothic" w:eastAsia="MS Gothic" w:hAnsi="MS Gothic" w:hint="eastAsia"/>
                    <w:sz w:val="20"/>
                    <w:szCs w:val="20"/>
                    <w:lang w:eastAsia="en-US"/>
                  </w:rPr>
                  <w:t>☐</w:t>
                </w:r>
              </w:p>
            </w:sdtContent>
          </w:sdt>
          <w:p w14:paraId="5A849AAB" w14:textId="77777777" w:rsidR="00397EEB" w:rsidRPr="00A70C2B" w:rsidRDefault="00397EEB" w:rsidP="00397EEB">
            <w:pPr>
              <w:autoSpaceDE w:val="0"/>
              <w:autoSpaceDN w:val="0"/>
              <w:adjustRightInd w:val="0"/>
              <w:spacing w:before="0" w:line="240" w:lineRule="auto"/>
              <w:rPr>
                <w:color w:val="000000"/>
                <w:sz w:val="20"/>
                <w:szCs w:val="20"/>
                <w:lang w:eastAsia="en-US"/>
              </w:rPr>
            </w:pPr>
          </w:p>
        </w:tc>
        <w:tc>
          <w:tcPr>
            <w:tcW w:w="425" w:type="dxa"/>
          </w:tcPr>
          <w:p w14:paraId="2C2E7E9F" w14:textId="77777777" w:rsidR="00397EEB" w:rsidRPr="00A70C2B" w:rsidRDefault="00397EEB" w:rsidP="00397EEB">
            <w:pPr>
              <w:autoSpaceDE w:val="0"/>
              <w:autoSpaceDN w:val="0"/>
              <w:adjustRightInd w:val="0"/>
              <w:spacing w:before="0" w:line="240" w:lineRule="auto"/>
              <w:rPr>
                <w:color w:val="000000"/>
                <w:sz w:val="20"/>
                <w:szCs w:val="20"/>
                <w:lang w:eastAsia="en-US"/>
              </w:rPr>
            </w:pPr>
          </w:p>
        </w:tc>
        <w:tc>
          <w:tcPr>
            <w:tcW w:w="425" w:type="dxa"/>
          </w:tcPr>
          <w:p w14:paraId="0EBC64D8" w14:textId="77777777" w:rsidR="00397EEB" w:rsidRPr="00A70C2B" w:rsidRDefault="00397EEB" w:rsidP="00397EEB">
            <w:pPr>
              <w:autoSpaceDE w:val="0"/>
              <w:autoSpaceDN w:val="0"/>
              <w:adjustRightInd w:val="0"/>
              <w:spacing w:before="0" w:line="240" w:lineRule="auto"/>
              <w:rPr>
                <w:color w:val="000000"/>
                <w:sz w:val="20"/>
                <w:szCs w:val="20"/>
                <w:lang w:eastAsia="en-US"/>
              </w:rPr>
            </w:pPr>
          </w:p>
        </w:tc>
        <w:tc>
          <w:tcPr>
            <w:tcW w:w="425" w:type="dxa"/>
          </w:tcPr>
          <w:p w14:paraId="6C756618" w14:textId="77777777" w:rsidR="00397EEB" w:rsidRPr="00A70C2B" w:rsidRDefault="00397EEB" w:rsidP="00397EEB">
            <w:pPr>
              <w:autoSpaceDE w:val="0"/>
              <w:autoSpaceDN w:val="0"/>
              <w:adjustRightInd w:val="0"/>
              <w:spacing w:before="0" w:line="240" w:lineRule="auto"/>
              <w:rPr>
                <w:color w:val="000000"/>
                <w:sz w:val="20"/>
                <w:szCs w:val="20"/>
                <w:lang w:eastAsia="en-US"/>
              </w:rPr>
            </w:pPr>
          </w:p>
        </w:tc>
        <w:tc>
          <w:tcPr>
            <w:tcW w:w="425" w:type="dxa"/>
          </w:tcPr>
          <w:p w14:paraId="6EDA8653" w14:textId="77777777" w:rsidR="00397EEB" w:rsidRPr="00A70C2B" w:rsidRDefault="00397EEB" w:rsidP="00397EEB">
            <w:pPr>
              <w:autoSpaceDE w:val="0"/>
              <w:autoSpaceDN w:val="0"/>
              <w:adjustRightInd w:val="0"/>
              <w:spacing w:before="0" w:line="240" w:lineRule="auto"/>
              <w:rPr>
                <w:color w:val="000000"/>
                <w:sz w:val="20"/>
                <w:szCs w:val="20"/>
                <w:lang w:eastAsia="en-US"/>
              </w:rPr>
            </w:pPr>
          </w:p>
        </w:tc>
        <w:tc>
          <w:tcPr>
            <w:tcW w:w="425" w:type="dxa"/>
          </w:tcPr>
          <w:p w14:paraId="506015AA" w14:textId="77777777" w:rsidR="00397EEB" w:rsidRPr="00A70C2B" w:rsidRDefault="00397EEB" w:rsidP="00397EEB">
            <w:pPr>
              <w:autoSpaceDE w:val="0"/>
              <w:autoSpaceDN w:val="0"/>
              <w:adjustRightInd w:val="0"/>
              <w:spacing w:before="0" w:line="240" w:lineRule="auto"/>
              <w:rPr>
                <w:color w:val="000000"/>
                <w:sz w:val="20"/>
                <w:szCs w:val="20"/>
                <w:lang w:eastAsia="en-US"/>
              </w:rPr>
            </w:pPr>
          </w:p>
        </w:tc>
      </w:tr>
      <w:tr w:rsidR="00397EEB" w:rsidRPr="00A70C2B" w14:paraId="587A411E" w14:textId="77777777" w:rsidTr="00DB7E14">
        <w:trPr>
          <w:cantSplit/>
        </w:trPr>
        <w:tc>
          <w:tcPr>
            <w:tcW w:w="4201" w:type="dxa"/>
            <w:vAlign w:val="center"/>
          </w:tcPr>
          <w:p w14:paraId="68ED5B83" w14:textId="35A412E3" w:rsidR="00397EEB" w:rsidRPr="00FB3CEF" w:rsidRDefault="00FB3CEF" w:rsidP="00397EEB">
            <w:pPr>
              <w:spacing w:before="0" w:after="120" w:line="240" w:lineRule="auto"/>
              <w:jc w:val="left"/>
              <w:rPr>
                <w:rFonts w:ascii="Times New Roman" w:hAnsi="Times New Roman"/>
                <w:sz w:val="20"/>
                <w:szCs w:val="20"/>
                <w:lang w:val="en-US" w:eastAsia="en-US"/>
              </w:rPr>
            </w:pPr>
            <w:r>
              <w:rPr>
                <w:sz w:val="18"/>
                <w:szCs w:val="18"/>
                <w:lang w:val="en-US" w:eastAsia="en-US"/>
              </w:rPr>
              <w:t>……………</w:t>
            </w:r>
          </w:p>
        </w:tc>
        <w:tc>
          <w:tcPr>
            <w:tcW w:w="850" w:type="dxa"/>
          </w:tcPr>
          <w:sdt>
            <w:sdtPr>
              <w:rPr>
                <w:sz w:val="20"/>
                <w:szCs w:val="20"/>
                <w:lang w:eastAsia="en-US"/>
              </w:rPr>
              <w:tag w:val="Моля, посочете вашата професия:"/>
              <w:id w:val="-1263132955"/>
              <w15:color w:val="FFFF00"/>
              <w14:checkbox>
                <w14:checked w14:val="0"/>
                <w14:checkedState w14:val="2612" w14:font="MS Gothic"/>
                <w14:uncheckedState w14:val="2610" w14:font="MS Gothic"/>
              </w14:checkbox>
            </w:sdtPr>
            <w:sdtContent>
              <w:p w14:paraId="4453B333" w14:textId="4826004D" w:rsidR="00397EEB" w:rsidRDefault="00397EEB" w:rsidP="00397EEB">
                <w:pPr>
                  <w:autoSpaceDE w:val="0"/>
                  <w:autoSpaceDN w:val="0"/>
                  <w:adjustRightInd w:val="0"/>
                  <w:spacing w:before="0" w:line="240" w:lineRule="auto"/>
                  <w:jc w:val="center"/>
                  <w:rPr>
                    <w:sz w:val="20"/>
                    <w:szCs w:val="20"/>
                    <w:lang w:eastAsia="en-US"/>
                  </w:rPr>
                </w:pPr>
                <w:r>
                  <w:rPr>
                    <w:rFonts w:ascii="MS Gothic" w:eastAsia="MS Gothic" w:hAnsi="MS Gothic" w:hint="eastAsia"/>
                    <w:sz w:val="20"/>
                    <w:szCs w:val="20"/>
                    <w:lang w:eastAsia="en-US"/>
                  </w:rPr>
                  <w:t>☐</w:t>
                </w:r>
              </w:p>
            </w:sdtContent>
          </w:sdt>
          <w:p w14:paraId="74DC8D6C" w14:textId="77777777" w:rsidR="00397EEB" w:rsidRPr="00A70C2B" w:rsidRDefault="00397EEB" w:rsidP="00397EEB">
            <w:pPr>
              <w:autoSpaceDE w:val="0"/>
              <w:autoSpaceDN w:val="0"/>
              <w:adjustRightInd w:val="0"/>
              <w:spacing w:before="0" w:line="240" w:lineRule="auto"/>
              <w:rPr>
                <w:color w:val="000000"/>
                <w:sz w:val="20"/>
                <w:szCs w:val="20"/>
                <w:lang w:eastAsia="en-US"/>
              </w:rPr>
            </w:pPr>
          </w:p>
        </w:tc>
        <w:tc>
          <w:tcPr>
            <w:tcW w:w="567" w:type="dxa"/>
          </w:tcPr>
          <w:p w14:paraId="4C2A6A76" w14:textId="77777777" w:rsidR="00397EEB" w:rsidRPr="00A70C2B" w:rsidRDefault="00397EEB" w:rsidP="00397EEB">
            <w:pPr>
              <w:autoSpaceDE w:val="0"/>
              <w:autoSpaceDN w:val="0"/>
              <w:adjustRightInd w:val="0"/>
              <w:spacing w:before="0" w:line="240" w:lineRule="auto"/>
              <w:rPr>
                <w:color w:val="000000"/>
                <w:sz w:val="20"/>
                <w:szCs w:val="20"/>
                <w:lang w:eastAsia="en-US"/>
              </w:rPr>
            </w:pPr>
          </w:p>
        </w:tc>
        <w:tc>
          <w:tcPr>
            <w:tcW w:w="431" w:type="dxa"/>
          </w:tcPr>
          <w:p w14:paraId="1242FF05" w14:textId="77777777" w:rsidR="00397EEB" w:rsidRPr="00A70C2B" w:rsidRDefault="00397EEB" w:rsidP="00397EEB">
            <w:pPr>
              <w:autoSpaceDE w:val="0"/>
              <w:autoSpaceDN w:val="0"/>
              <w:adjustRightInd w:val="0"/>
              <w:spacing w:before="0" w:line="240" w:lineRule="auto"/>
              <w:rPr>
                <w:color w:val="000000"/>
                <w:sz w:val="20"/>
                <w:szCs w:val="20"/>
                <w:lang w:eastAsia="en-US"/>
              </w:rPr>
            </w:pPr>
          </w:p>
        </w:tc>
        <w:tc>
          <w:tcPr>
            <w:tcW w:w="425" w:type="dxa"/>
          </w:tcPr>
          <w:p w14:paraId="2F3E279A" w14:textId="77777777" w:rsidR="00397EEB" w:rsidRPr="00A70C2B" w:rsidRDefault="00397EEB" w:rsidP="00397EEB">
            <w:pPr>
              <w:autoSpaceDE w:val="0"/>
              <w:autoSpaceDN w:val="0"/>
              <w:adjustRightInd w:val="0"/>
              <w:spacing w:before="0" w:line="240" w:lineRule="auto"/>
              <w:rPr>
                <w:color w:val="000000"/>
                <w:sz w:val="20"/>
                <w:szCs w:val="20"/>
                <w:lang w:eastAsia="en-US"/>
              </w:rPr>
            </w:pPr>
          </w:p>
        </w:tc>
        <w:tc>
          <w:tcPr>
            <w:tcW w:w="425" w:type="dxa"/>
          </w:tcPr>
          <w:p w14:paraId="7E820F0A" w14:textId="77777777" w:rsidR="00397EEB" w:rsidRPr="00A70C2B" w:rsidRDefault="00397EEB" w:rsidP="00397EEB">
            <w:pPr>
              <w:autoSpaceDE w:val="0"/>
              <w:autoSpaceDN w:val="0"/>
              <w:adjustRightInd w:val="0"/>
              <w:spacing w:before="0" w:line="240" w:lineRule="auto"/>
              <w:rPr>
                <w:color w:val="000000"/>
                <w:sz w:val="20"/>
                <w:szCs w:val="20"/>
                <w:lang w:eastAsia="en-US"/>
              </w:rPr>
            </w:pPr>
          </w:p>
        </w:tc>
        <w:tc>
          <w:tcPr>
            <w:tcW w:w="420" w:type="dxa"/>
          </w:tcPr>
          <w:p w14:paraId="5E87F981" w14:textId="77777777" w:rsidR="00397EEB" w:rsidRPr="00A70C2B" w:rsidRDefault="00397EEB" w:rsidP="00397EEB">
            <w:pPr>
              <w:autoSpaceDE w:val="0"/>
              <w:autoSpaceDN w:val="0"/>
              <w:adjustRightInd w:val="0"/>
              <w:spacing w:before="0" w:line="240" w:lineRule="auto"/>
              <w:rPr>
                <w:color w:val="000000"/>
                <w:sz w:val="20"/>
                <w:szCs w:val="20"/>
                <w:lang w:eastAsia="en-US"/>
              </w:rPr>
            </w:pPr>
          </w:p>
        </w:tc>
        <w:tc>
          <w:tcPr>
            <w:tcW w:w="851" w:type="dxa"/>
          </w:tcPr>
          <w:sdt>
            <w:sdtPr>
              <w:rPr>
                <w:sz w:val="20"/>
                <w:szCs w:val="20"/>
                <w:lang w:eastAsia="en-US"/>
              </w:rPr>
              <w:tag w:val="Моля, посочете вашата професия:"/>
              <w:id w:val="-365764028"/>
              <w15:color w:val="FFFF00"/>
              <w14:checkbox>
                <w14:checked w14:val="0"/>
                <w14:checkedState w14:val="2612" w14:font="MS Gothic"/>
                <w14:uncheckedState w14:val="2610" w14:font="MS Gothic"/>
              </w14:checkbox>
            </w:sdtPr>
            <w:sdtContent>
              <w:p w14:paraId="5858DB07" w14:textId="5DC46AFE" w:rsidR="00397EEB" w:rsidRDefault="00397EEB" w:rsidP="00397EEB">
                <w:pPr>
                  <w:autoSpaceDE w:val="0"/>
                  <w:autoSpaceDN w:val="0"/>
                  <w:adjustRightInd w:val="0"/>
                  <w:spacing w:before="0" w:line="240" w:lineRule="auto"/>
                  <w:jc w:val="center"/>
                  <w:rPr>
                    <w:sz w:val="20"/>
                    <w:szCs w:val="20"/>
                    <w:lang w:eastAsia="en-US"/>
                  </w:rPr>
                </w:pPr>
                <w:r>
                  <w:rPr>
                    <w:rFonts w:ascii="MS Gothic" w:eastAsia="MS Gothic" w:hAnsi="MS Gothic" w:hint="eastAsia"/>
                    <w:sz w:val="20"/>
                    <w:szCs w:val="20"/>
                    <w:lang w:eastAsia="en-US"/>
                  </w:rPr>
                  <w:t>☐</w:t>
                </w:r>
              </w:p>
            </w:sdtContent>
          </w:sdt>
          <w:p w14:paraId="217BA1E8" w14:textId="77777777" w:rsidR="00397EEB" w:rsidRPr="00A70C2B" w:rsidRDefault="00397EEB" w:rsidP="00397EEB">
            <w:pPr>
              <w:autoSpaceDE w:val="0"/>
              <w:autoSpaceDN w:val="0"/>
              <w:adjustRightInd w:val="0"/>
              <w:spacing w:before="0" w:line="240" w:lineRule="auto"/>
              <w:rPr>
                <w:color w:val="000000"/>
                <w:sz w:val="20"/>
                <w:szCs w:val="20"/>
                <w:lang w:eastAsia="en-US"/>
              </w:rPr>
            </w:pPr>
          </w:p>
        </w:tc>
        <w:tc>
          <w:tcPr>
            <w:tcW w:w="425" w:type="dxa"/>
          </w:tcPr>
          <w:p w14:paraId="1EFF052B" w14:textId="77777777" w:rsidR="00397EEB" w:rsidRPr="00A70C2B" w:rsidRDefault="00397EEB" w:rsidP="00397EEB">
            <w:pPr>
              <w:autoSpaceDE w:val="0"/>
              <w:autoSpaceDN w:val="0"/>
              <w:adjustRightInd w:val="0"/>
              <w:spacing w:before="0" w:line="240" w:lineRule="auto"/>
              <w:rPr>
                <w:color w:val="000000"/>
                <w:sz w:val="20"/>
                <w:szCs w:val="20"/>
                <w:lang w:eastAsia="en-US"/>
              </w:rPr>
            </w:pPr>
          </w:p>
        </w:tc>
        <w:tc>
          <w:tcPr>
            <w:tcW w:w="425" w:type="dxa"/>
          </w:tcPr>
          <w:p w14:paraId="38760BD4" w14:textId="77777777" w:rsidR="00397EEB" w:rsidRPr="00A70C2B" w:rsidRDefault="00397EEB" w:rsidP="00397EEB">
            <w:pPr>
              <w:autoSpaceDE w:val="0"/>
              <w:autoSpaceDN w:val="0"/>
              <w:adjustRightInd w:val="0"/>
              <w:spacing w:before="0" w:line="240" w:lineRule="auto"/>
              <w:rPr>
                <w:color w:val="000000"/>
                <w:sz w:val="20"/>
                <w:szCs w:val="20"/>
                <w:lang w:eastAsia="en-US"/>
              </w:rPr>
            </w:pPr>
          </w:p>
        </w:tc>
        <w:tc>
          <w:tcPr>
            <w:tcW w:w="425" w:type="dxa"/>
          </w:tcPr>
          <w:p w14:paraId="23B08940" w14:textId="77777777" w:rsidR="00397EEB" w:rsidRPr="00A70C2B" w:rsidRDefault="00397EEB" w:rsidP="00397EEB">
            <w:pPr>
              <w:autoSpaceDE w:val="0"/>
              <w:autoSpaceDN w:val="0"/>
              <w:adjustRightInd w:val="0"/>
              <w:spacing w:before="0" w:line="240" w:lineRule="auto"/>
              <w:rPr>
                <w:color w:val="000000"/>
                <w:sz w:val="20"/>
                <w:szCs w:val="20"/>
                <w:lang w:eastAsia="en-US"/>
              </w:rPr>
            </w:pPr>
          </w:p>
        </w:tc>
        <w:tc>
          <w:tcPr>
            <w:tcW w:w="425" w:type="dxa"/>
          </w:tcPr>
          <w:p w14:paraId="468E2FCC" w14:textId="77777777" w:rsidR="00397EEB" w:rsidRPr="00A70C2B" w:rsidRDefault="00397EEB" w:rsidP="00397EEB">
            <w:pPr>
              <w:autoSpaceDE w:val="0"/>
              <w:autoSpaceDN w:val="0"/>
              <w:adjustRightInd w:val="0"/>
              <w:spacing w:before="0" w:line="240" w:lineRule="auto"/>
              <w:rPr>
                <w:color w:val="000000"/>
                <w:sz w:val="20"/>
                <w:szCs w:val="20"/>
                <w:lang w:eastAsia="en-US"/>
              </w:rPr>
            </w:pPr>
          </w:p>
        </w:tc>
        <w:tc>
          <w:tcPr>
            <w:tcW w:w="425" w:type="dxa"/>
          </w:tcPr>
          <w:p w14:paraId="57CC6CE4" w14:textId="77777777" w:rsidR="00397EEB" w:rsidRPr="00A70C2B" w:rsidRDefault="00397EEB" w:rsidP="00397EEB">
            <w:pPr>
              <w:autoSpaceDE w:val="0"/>
              <w:autoSpaceDN w:val="0"/>
              <w:adjustRightInd w:val="0"/>
              <w:spacing w:before="0" w:line="240" w:lineRule="auto"/>
              <w:rPr>
                <w:color w:val="000000"/>
                <w:sz w:val="20"/>
                <w:szCs w:val="20"/>
                <w:lang w:eastAsia="en-US"/>
              </w:rPr>
            </w:pPr>
          </w:p>
        </w:tc>
      </w:tr>
      <w:tr w:rsidR="00397EEB" w:rsidRPr="00A70C2B" w14:paraId="5CEC56B0" w14:textId="77777777" w:rsidTr="00DB7E14">
        <w:trPr>
          <w:cantSplit/>
        </w:trPr>
        <w:tc>
          <w:tcPr>
            <w:tcW w:w="10295" w:type="dxa"/>
            <w:gridSpan w:val="13"/>
            <w:vAlign w:val="center"/>
          </w:tcPr>
          <w:p w14:paraId="74723872" w14:textId="77777777" w:rsidR="00397EEB" w:rsidRPr="00A70C2B" w:rsidRDefault="00397EEB" w:rsidP="00397EEB">
            <w:pPr>
              <w:autoSpaceDE w:val="0"/>
              <w:autoSpaceDN w:val="0"/>
              <w:adjustRightInd w:val="0"/>
              <w:spacing w:before="0" w:line="240" w:lineRule="auto"/>
              <w:rPr>
                <w:b/>
                <w:szCs w:val="18"/>
                <w:lang w:eastAsia="en-US"/>
              </w:rPr>
            </w:pPr>
            <w:r w:rsidRPr="00A70C2B">
              <w:rPr>
                <w:b/>
                <w:szCs w:val="18"/>
                <w:lang w:eastAsia="en-US"/>
              </w:rPr>
              <w:t>Нови дигитални умения</w:t>
            </w:r>
          </w:p>
        </w:tc>
      </w:tr>
      <w:tr w:rsidR="00397EEB" w:rsidRPr="00A70C2B" w14:paraId="0CFFE9D7" w14:textId="77777777" w:rsidTr="00DB7E14">
        <w:trPr>
          <w:cantSplit/>
        </w:trPr>
        <w:tc>
          <w:tcPr>
            <w:tcW w:w="4201" w:type="dxa"/>
            <w:vAlign w:val="center"/>
          </w:tcPr>
          <w:p w14:paraId="71C67FB7" w14:textId="017486C4" w:rsidR="00397EEB" w:rsidRPr="00FB3CEF" w:rsidRDefault="00397EEB" w:rsidP="00397EEB">
            <w:pPr>
              <w:autoSpaceDE w:val="0"/>
              <w:autoSpaceDN w:val="0"/>
              <w:adjustRightInd w:val="0"/>
              <w:spacing w:before="0" w:line="240" w:lineRule="auto"/>
              <w:rPr>
                <w:sz w:val="18"/>
                <w:szCs w:val="18"/>
                <w:lang w:val="en-US" w:eastAsia="en-US"/>
              </w:rPr>
            </w:pPr>
            <w:r w:rsidRPr="00A70C2B">
              <w:rPr>
                <w:sz w:val="18"/>
                <w:szCs w:val="18"/>
                <w:lang w:eastAsia="en-US"/>
              </w:rPr>
              <w:t>……</w:t>
            </w:r>
            <w:r w:rsidR="00FB3CEF">
              <w:rPr>
                <w:sz w:val="18"/>
                <w:szCs w:val="18"/>
                <w:lang w:val="en-US" w:eastAsia="en-US"/>
              </w:rPr>
              <w:t>………</w:t>
            </w:r>
          </w:p>
        </w:tc>
        <w:tc>
          <w:tcPr>
            <w:tcW w:w="850" w:type="dxa"/>
          </w:tcPr>
          <w:p w14:paraId="671E9141" w14:textId="77777777" w:rsidR="00397EEB" w:rsidRPr="00A70C2B" w:rsidRDefault="00397EEB" w:rsidP="00397EEB">
            <w:pPr>
              <w:autoSpaceDE w:val="0"/>
              <w:autoSpaceDN w:val="0"/>
              <w:adjustRightInd w:val="0"/>
              <w:spacing w:before="0" w:line="240" w:lineRule="auto"/>
              <w:rPr>
                <w:color w:val="000000"/>
                <w:sz w:val="20"/>
                <w:szCs w:val="20"/>
                <w:lang w:eastAsia="en-US"/>
              </w:rPr>
            </w:pPr>
          </w:p>
        </w:tc>
        <w:tc>
          <w:tcPr>
            <w:tcW w:w="567" w:type="dxa"/>
          </w:tcPr>
          <w:p w14:paraId="1AB75B88" w14:textId="77777777" w:rsidR="00397EEB" w:rsidRPr="00A70C2B" w:rsidRDefault="00397EEB" w:rsidP="00397EEB">
            <w:pPr>
              <w:autoSpaceDE w:val="0"/>
              <w:autoSpaceDN w:val="0"/>
              <w:adjustRightInd w:val="0"/>
              <w:spacing w:before="0" w:line="240" w:lineRule="auto"/>
              <w:rPr>
                <w:color w:val="000000"/>
                <w:sz w:val="20"/>
                <w:szCs w:val="20"/>
                <w:lang w:eastAsia="en-US"/>
              </w:rPr>
            </w:pPr>
          </w:p>
        </w:tc>
        <w:tc>
          <w:tcPr>
            <w:tcW w:w="431" w:type="dxa"/>
          </w:tcPr>
          <w:p w14:paraId="073F3FFC" w14:textId="77777777" w:rsidR="00397EEB" w:rsidRPr="00A70C2B" w:rsidRDefault="00397EEB" w:rsidP="00397EEB">
            <w:pPr>
              <w:autoSpaceDE w:val="0"/>
              <w:autoSpaceDN w:val="0"/>
              <w:adjustRightInd w:val="0"/>
              <w:spacing w:before="0" w:line="240" w:lineRule="auto"/>
              <w:rPr>
                <w:color w:val="000000"/>
                <w:sz w:val="20"/>
                <w:szCs w:val="20"/>
                <w:lang w:eastAsia="en-US"/>
              </w:rPr>
            </w:pPr>
          </w:p>
        </w:tc>
        <w:tc>
          <w:tcPr>
            <w:tcW w:w="425" w:type="dxa"/>
          </w:tcPr>
          <w:p w14:paraId="20865647" w14:textId="77777777" w:rsidR="00397EEB" w:rsidRPr="00A70C2B" w:rsidRDefault="00397EEB" w:rsidP="00397EEB">
            <w:pPr>
              <w:autoSpaceDE w:val="0"/>
              <w:autoSpaceDN w:val="0"/>
              <w:adjustRightInd w:val="0"/>
              <w:spacing w:before="0" w:line="240" w:lineRule="auto"/>
              <w:rPr>
                <w:color w:val="000000"/>
                <w:sz w:val="20"/>
                <w:szCs w:val="20"/>
                <w:lang w:eastAsia="en-US"/>
              </w:rPr>
            </w:pPr>
          </w:p>
        </w:tc>
        <w:tc>
          <w:tcPr>
            <w:tcW w:w="425" w:type="dxa"/>
          </w:tcPr>
          <w:p w14:paraId="5CA8B051" w14:textId="77777777" w:rsidR="00397EEB" w:rsidRPr="00A70C2B" w:rsidRDefault="00397EEB" w:rsidP="00397EEB">
            <w:pPr>
              <w:autoSpaceDE w:val="0"/>
              <w:autoSpaceDN w:val="0"/>
              <w:adjustRightInd w:val="0"/>
              <w:spacing w:before="0" w:line="240" w:lineRule="auto"/>
              <w:rPr>
                <w:color w:val="000000"/>
                <w:sz w:val="20"/>
                <w:szCs w:val="20"/>
                <w:lang w:eastAsia="en-US"/>
              </w:rPr>
            </w:pPr>
          </w:p>
        </w:tc>
        <w:tc>
          <w:tcPr>
            <w:tcW w:w="420" w:type="dxa"/>
          </w:tcPr>
          <w:p w14:paraId="4E80FB0D" w14:textId="77777777" w:rsidR="00397EEB" w:rsidRPr="00A70C2B" w:rsidRDefault="00397EEB" w:rsidP="00397EEB">
            <w:pPr>
              <w:autoSpaceDE w:val="0"/>
              <w:autoSpaceDN w:val="0"/>
              <w:adjustRightInd w:val="0"/>
              <w:spacing w:before="0" w:line="240" w:lineRule="auto"/>
              <w:rPr>
                <w:color w:val="000000"/>
                <w:sz w:val="20"/>
                <w:szCs w:val="20"/>
                <w:lang w:eastAsia="en-US"/>
              </w:rPr>
            </w:pPr>
          </w:p>
        </w:tc>
        <w:tc>
          <w:tcPr>
            <w:tcW w:w="851" w:type="dxa"/>
          </w:tcPr>
          <w:p w14:paraId="452C0394" w14:textId="77777777" w:rsidR="00397EEB" w:rsidRPr="00A70C2B" w:rsidRDefault="00397EEB" w:rsidP="00397EEB">
            <w:pPr>
              <w:autoSpaceDE w:val="0"/>
              <w:autoSpaceDN w:val="0"/>
              <w:adjustRightInd w:val="0"/>
              <w:spacing w:before="0" w:line="240" w:lineRule="auto"/>
              <w:rPr>
                <w:color w:val="000000"/>
                <w:sz w:val="20"/>
                <w:szCs w:val="20"/>
                <w:lang w:eastAsia="en-US"/>
              </w:rPr>
            </w:pPr>
          </w:p>
        </w:tc>
        <w:tc>
          <w:tcPr>
            <w:tcW w:w="425" w:type="dxa"/>
          </w:tcPr>
          <w:p w14:paraId="44922726" w14:textId="77777777" w:rsidR="00397EEB" w:rsidRPr="00A70C2B" w:rsidRDefault="00397EEB" w:rsidP="00397EEB">
            <w:pPr>
              <w:autoSpaceDE w:val="0"/>
              <w:autoSpaceDN w:val="0"/>
              <w:adjustRightInd w:val="0"/>
              <w:spacing w:before="0" w:line="240" w:lineRule="auto"/>
              <w:rPr>
                <w:color w:val="000000"/>
                <w:sz w:val="20"/>
                <w:szCs w:val="20"/>
                <w:lang w:eastAsia="en-US"/>
              </w:rPr>
            </w:pPr>
          </w:p>
        </w:tc>
        <w:tc>
          <w:tcPr>
            <w:tcW w:w="425" w:type="dxa"/>
          </w:tcPr>
          <w:p w14:paraId="35F4A33D" w14:textId="77777777" w:rsidR="00397EEB" w:rsidRPr="00A70C2B" w:rsidRDefault="00397EEB" w:rsidP="00397EEB">
            <w:pPr>
              <w:autoSpaceDE w:val="0"/>
              <w:autoSpaceDN w:val="0"/>
              <w:adjustRightInd w:val="0"/>
              <w:spacing w:before="0" w:line="240" w:lineRule="auto"/>
              <w:rPr>
                <w:color w:val="000000"/>
                <w:sz w:val="20"/>
                <w:szCs w:val="20"/>
                <w:lang w:eastAsia="en-US"/>
              </w:rPr>
            </w:pPr>
          </w:p>
        </w:tc>
        <w:tc>
          <w:tcPr>
            <w:tcW w:w="425" w:type="dxa"/>
          </w:tcPr>
          <w:p w14:paraId="05272B1D" w14:textId="77777777" w:rsidR="00397EEB" w:rsidRPr="00A70C2B" w:rsidRDefault="00397EEB" w:rsidP="00397EEB">
            <w:pPr>
              <w:autoSpaceDE w:val="0"/>
              <w:autoSpaceDN w:val="0"/>
              <w:adjustRightInd w:val="0"/>
              <w:spacing w:before="0" w:line="240" w:lineRule="auto"/>
              <w:rPr>
                <w:color w:val="000000"/>
                <w:sz w:val="20"/>
                <w:szCs w:val="20"/>
                <w:lang w:eastAsia="en-US"/>
              </w:rPr>
            </w:pPr>
          </w:p>
        </w:tc>
        <w:tc>
          <w:tcPr>
            <w:tcW w:w="425" w:type="dxa"/>
          </w:tcPr>
          <w:p w14:paraId="4AADA3BE" w14:textId="77777777" w:rsidR="00397EEB" w:rsidRPr="00A70C2B" w:rsidRDefault="00397EEB" w:rsidP="00397EEB">
            <w:pPr>
              <w:autoSpaceDE w:val="0"/>
              <w:autoSpaceDN w:val="0"/>
              <w:adjustRightInd w:val="0"/>
              <w:spacing w:before="0" w:line="240" w:lineRule="auto"/>
              <w:rPr>
                <w:color w:val="000000"/>
                <w:sz w:val="20"/>
                <w:szCs w:val="20"/>
                <w:lang w:eastAsia="en-US"/>
              </w:rPr>
            </w:pPr>
          </w:p>
        </w:tc>
        <w:tc>
          <w:tcPr>
            <w:tcW w:w="425" w:type="dxa"/>
          </w:tcPr>
          <w:p w14:paraId="026F904F" w14:textId="77777777" w:rsidR="00397EEB" w:rsidRPr="00A70C2B" w:rsidRDefault="00397EEB" w:rsidP="00397EEB">
            <w:pPr>
              <w:autoSpaceDE w:val="0"/>
              <w:autoSpaceDN w:val="0"/>
              <w:adjustRightInd w:val="0"/>
              <w:spacing w:before="0" w:line="240" w:lineRule="auto"/>
              <w:rPr>
                <w:color w:val="000000"/>
                <w:sz w:val="20"/>
                <w:szCs w:val="20"/>
                <w:lang w:eastAsia="en-US"/>
              </w:rPr>
            </w:pPr>
          </w:p>
        </w:tc>
      </w:tr>
    </w:tbl>
    <w:p w14:paraId="50BA86FE" w14:textId="77777777" w:rsidR="00A70C2B" w:rsidRPr="00A70C2B" w:rsidRDefault="00A70C2B" w:rsidP="00A70C2B">
      <w:pPr>
        <w:spacing w:before="0" w:after="160" w:line="259" w:lineRule="auto"/>
        <w:jc w:val="left"/>
        <w:rPr>
          <w:rFonts w:eastAsia="Calibri" w:cs="Times New Roman"/>
          <w:sz w:val="22"/>
          <w:szCs w:val="22"/>
          <w:lang w:eastAsia="en-US"/>
        </w:rPr>
      </w:pPr>
    </w:p>
    <w:p w14:paraId="154DE532" w14:textId="25D580EF" w:rsidR="00B71D91" w:rsidRDefault="000372DC" w:rsidP="00B71D91">
      <w:pPr>
        <w:spacing w:before="0" w:after="160" w:line="259" w:lineRule="auto"/>
        <w:jc w:val="left"/>
        <w:rPr>
          <w:rFonts w:eastAsia="Calibri" w:cs="Times New Roman"/>
          <w:b/>
          <w:sz w:val="22"/>
          <w:szCs w:val="22"/>
          <w:lang w:eastAsia="en-US"/>
        </w:rPr>
      </w:pPr>
      <w:r>
        <w:rPr>
          <w:rFonts w:eastAsia="Calibri" w:cs="Times New Roman"/>
          <w:sz w:val="22"/>
          <w:szCs w:val="22"/>
          <w:lang w:eastAsia="en-US"/>
        </w:rPr>
        <w:t xml:space="preserve">Фигура 1. </w:t>
      </w:r>
      <w:r w:rsidR="00632C84">
        <w:rPr>
          <w:rFonts w:eastAsia="Calibri" w:cs="Times New Roman"/>
          <w:sz w:val="22"/>
          <w:szCs w:val="22"/>
          <w:lang w:eastAsia="en-US"/>
        </w:rPr>
        <w:t xml:space="preserve">Пример за </w:t>
      </w:r>
      <w:bookmarkStart w:id="10" w:name="_Toc128592181"/>
      <w:bookmarkStart w:id="11" w:name="_Hlk128156573"/>
      <w:r w:rsidR="00B71D91" w:rsidRPr="00B71D91">
        <w:rPr>
          <w:rFonts w:eastAsia="Calibri" w:cs="Times New Roman"/>
          <w:b/>
          <w:bCs/>
          <w:sz w:val="22"/>
          <w:szCs w:val="22"/>
          <w:lang w:eastAsia="en-US"/>
        </w:rPr>
        <w:t xml:space="preserve">АНКЕТНА КАРТА </w:t>
      </w:r>
      <w:r w:rsidR="00B71D91" w:rsidRPr="00B71D91">
        <w:rPr>
          <w:rFonts w:eastAsia="Calibri" w:cs="Times New Roman"/>
          <w:b/>
          <w:sz w:val="22"/>
          <w:szCs w:val="22"/>
          <w:lang w:eastAsia="en-US"/>
        </w:rPr>
        <w:t xml:space="preserve">за </w:t>
      </w:r>
      <w:r w:rsidR="00B71D91" w:rsidRPr="00B71D91">
        <w:rPr>
          <w:rFonts w:eastAsia="Calibri" w:cs="Times New Roman"/>
          <w:b/>
          <w:i/>
          <w:iCs/>
          <w:sz w:val="22"/>
          <w:szCs w:val="22"/>
          <w:lang w:eastAsia="en-US"/>
        </w:rPr>
        <w:t>изследване</w:t>
      </w:r>
      <w:r w:rsidR="00CE5A42">
        <w:rPr>
          <w:rFonts w:eastAsia="Calibri" w:cs="Times New Roman"/>
          <w:b/>
          <w:i/>
          <w:iCs/>
          <w:sz w:val="22"/>
          <w:szCs w:val="22"/>
          <w:lang w:eastAsia="en-US"/>
        </w:rPr>
        <w:t>/</w:t>
      </w:r>
      <w:r w:rsidR="00B71D91" w:rsidRPr="00B71D91">
        <w:rPr>
          <w:rFonts w:eastAsia="Calibri" w:cs="Times New Roman"/>
          <w:b/>
          <w:i/>
          <w:iCs/>
          <w:sz w:val="22"/>
          <w:szCs w:val="22"/>
          <w:lang w:eastAsia="en-US"/>
        </w:rPr>
        <w:t>мониторинг/анализ</w:t>
      </w:r>
      <w:r w:rsidR="00B71D91" w:rsidRPr="00B71D91">
        <w:rPr>
          <w:rFonts w:eastAsia="Calibri" w:cs="Times New Roman"/>
          <w:b/>
          <w:sz w:val="22"/>
          <w:szCs w:val="22"/>
          <w:lang w:eastAsia="en-US"/>
        </w:rPr>
        <w:t xml:space="preserve"> на търсените общи и/или специфични дигитални умения/компетентности </w:t>
      </w:r>
    </w:p>
    <w:p w14:paraId="06089E2B" w14:textId="4649B913" w:rsidR="005213B2" w:rsidRPr="00F314B2" w:rsidRDefault="005213B2" w:rsidP="00B71D91">
      <w:pPr>
        <w:pStyle w:val="Heading2"/>
      </w:pPr>
      <w:r w:rsidRPr="00A355E3">
        <w:t>Анализ</w:t>
      </w:r>
      <w:r w:rsidRPr="00A355E3">
        <w:rPr>
          <w:lang w:val="en-US"/>
        </w:rPr>
        <w:t xml:space="preserve"> </w:t>
      </w:r>
      <w:r w:rsidRPr="00F314B2">
        <w:t>на резултатите от проведения мониторинг</w:t>
      </w:r>
      <w:bookmarkEnd w:id="10"/>
      <w:r w:rsidRPr="00F314B2">
        <w:t xml:space="preserve"> </w:t>
      </w:r>
    </w:p>
    <w:bookmarkEnd w:id="11"/>
    <w:p w14:paraId="767A49AD" w14:textId="127EC8AA" w:rsidR="00A7284A" w:rsidRPr="006D07DD" w:rsidRDefault="00737CB2" w:rsidP="00A7284A">
      <w:pPr>
        <w:spacing w:after="120"/>
      </w:pPr>
      <w:r w:rsidRPr="006D07DD">
        <w:t>И</w:t>
      </w:r>
      <w:r w:rsidR="00A7284A" w:rsidRPr="006D07DD">
        <w:t xml:space="preserve">звършването на анализа </w:t>
      </w:r>
      <w:r w:rsidRPr="006D07DD">
        <w:t>на резултатите от проведеното проучване изисква</w:t>
      </w:r>
      <w:r w:rsidR="00A7284A" w:rsidRPr="006D07DD">
        <w:t xml:space="preserve"> да се направи </w:t>
      </w:r>
      <w:r w:rsidRPr="006D07DD">
        <w:t xml:space="preserve">следната </w:t>
      </w:r>
      <w:r w:rsidR="00A7284A" w:rsidRPr="006D07DD">
        <w:t>оценка:</w:t>
      </w:r>
    </w:p>
    <w:p w14:paraId="2927B6D5" w14:textId="3189C8CE" w:rsidR="003A6A93" w:rsidRPr="00776C3B" w:rsidRDefault="002964EB" w:rsidP="001E13A2">
      <w:pPr>
        <w:pStyle w:val="ListParagraph"/>
        <w:numPr>
          <w:ilvl w:val="0"/>
          <w:numId w:val="2"/>
        </w:numPr>
      </w:pPr>
      <w:r w:rsidRPr="00776C3B">
        <w:t xml:space="preserve">Кои </w:t>
      </w:r>
      <w:r w:rsidR="003A6A93" w:rsidRPr="00776C3B">
        <w:t xml:space="preserve">специфични дигитални </w:t>
      </w:r>
      <w:r w:rsidR="00340446" w:rsidRPr="00776C3B">
        <w:t>компетентности</w:t>
      </w:r>
      <w:r w:rsidR="003A6A93" w:rsidRPr="00776C3B">
        <w:t xml:space="preserve">, изведени </w:t>
      </w:r>
      <w:r w:rsidR="007459BE" w:rsidRPr="00776C3B">
        <w:t xml:space="preserve">при предишното проучване </w:t>
      </w:r>
      <w:r w:rsidR="003A6A93" w:rsidRPr="00776C3B">
        <w:t xml:space="preserve">като необходими за упражняване на дадена ключова професия/длъжност, вече </w:t>
      </w:r>
      <w:r w:rsidR="003A6A93" w:rsidRPr="00776C3B">
        <w:rPr>
          <w:b/>
        </w:rPr>
        <w:t>не</w:t>
      </w:r>
      <w:r w:rsidR="003A6A93" w:rsidRPr="00776C3B">
        <w:t xml:space="preserve"> се определят като необходими от респондентите.</w:t>
      </w:r>
    </w:p>
    <w:p w14:paraId="739DC1DF" w14:textId="5EA4D225" w:rsidR="003A6A93" w:rsidRPr="00776C3B" w:rsidRDefault="002964EB" w:rsidP="001E13A2">
      <w:pPr>
        <w:pStyle w:val="ListParagraph"/>
        <w:numPr>
          <w:ilvl w:val="0"/>
          <w:numId w:val="2"/>
        </w:numPr>
      </w:pPr>
      <w:r w:rsidRPr="00776C3B">
        <w:t xml:space="preserve">Кои </w:t>
      </w:r>
      <w:r w:rsidR="008A049B" w:rsidRPr="00776C3B">
        <w:t xml:space="preserve">специфични дигитални компетентности </w:t>
      </w:r>
      <w:r w:rsidR="00340446" w:rsidRPr="00776C3B">
        <w:t xml:space="preserve">остават необходими, но респондентите посочват </w:t>
      </w:r>
      <w:r w:rsidR="00340446" w:rsidRPr="00776C3B">
        <w:rPr>
          <w:b/>
        </w:rPr>
        <w:t>различно ниво</w:t>
      </w:r>
      <w:r w:rsidR="00340446" w:rsidRPr="00776C3B">
        <w:t xml:space="preserve"> на владеене – по-високо или по-ниско.</w:t>
      </w:r>
    </w:p>
    <w:p w14:paraId="06238692" w14:textId="56B40464" w:rsidR="00340446" w:rsidRPr="00776C3B" w:rsidRDefault="00340446" w:rsidP="001E13A2">
      <w:pPr>
        <w:pStyle w:val="ListParagraph"/>
        <w:numPr>
          <w:ilvl w:val="0"/>
          <w:numId w:val="2"/>
        </w:numPr>
      </w:pPr>
      <w:r w:rsidRPr="00776C3B">
        <w:t xml:space="preserve">За </w:t>
      </w:r>
      <w:r w:rsidR="00F314B2" w:rsidRPr="00776C3B">
        <w:t>к</w:t>
      </w:r>
      <w:r w:rsidR="002964EB" w:rsidRPr="00776C3B">
        <w:t xml:space="preserve">ои </w:t>
      </w:r>
      <w:r w:rsidRPr="00776C3B">
        <w:t xml:space="preserve">специфични дигитални умения </w:t>
      </w:r>
      <w:r w:rsidRPr="00776C3B">
        <w:rPr>
          <w:b/>
        </w:rPr>
        <w:t>няма промяна</w:t>
      </w:r>
      <w:r w:rsidRPr="00776C3B">
        <w:t>.</w:t>
      </w:r>
    </w:p>
    <w:p w14:paraId="1BEE3A93" w14:textId="06E3FDB2" w:rsidR="00340446" w:rsidRPr="00776C3B" w:rsidRDefault="002964EB" w:rsidP="001E13A2">
      <w:pPr>
        <w:pStyle w:val="ListParagraph"/>
        <w:numPr>
          <w:ilvl w:val="0"/>
          <w:numId w:val="2"/>
        </w:numPr>
      </w:pPr>
      <w:r w:rsidRPr="00776C3B">
        <w:t xml:space="preserve">Кои </w:t>
      </w:r>
      <w:r w:rsidR="00340446" w:rsidRPr="00776C3B">
        <w:rPr>
          <w:b/>
        </w:rPr>
        <w:t>нови</w:t>
      </w:r>
      <w:r w:rsidR="00340446" w:rsidRPr="00776C3B">
        <w:t xml:space="preserve"> специфични </w:t>
      </w:r>
      <w:r w:rsidRPr="00776C3B">
        <w:t xml:space="preserve">дигитални </w:t>
      </w:r>
      <w:r w:rsidR="00340446" w:rsidRPr="00776C3B">
        <w:t xml:space="preserve">компетентности, които не </w:t>
      </w:r>
      <w:r w:rsidR="00887D49" w:rsidRPr="00776C3B">
        <w:t>са включени</w:t>
      </w:r>
      <w:r w:rsidR="00340446" w:rsidRPr="00776C3B">
        <w:t xml:space="preserve"> във вече разработените </w:t>
      </w:r>
      <w:r w:rsidRPr="00776C3B">
        <w:t xml:space="preserve">унифицирани </w:t>
      </w:r>
      <w:r w:rsidR="00340446" w:rsidRPr="00776C3B">
        <w:t>профили</w:t>
      </w:r>
      <w:r w:rsidRPr="00776C3B">
        <w:t>,</w:t>
      </w:r>
      <w:r w:rsidR="00F314B2" w:rsidRPr="00776C3B">
        <w:t xml:space="preserve"> респондентите посочват като необходими</w:t>
      </w:r>
      <w:r w:rsidR="00340446" w:rsidRPr="00776C3B">
        <w:t>.</w:t>
      </w:r>
    </w:p>
    <w:p w14:paraId="7B11B9FA" w14:textId="05334996" w:rsidR="00500F6D" w:rsidRPr="00500F6D" w:rsidRDefault="00313D03" w:rsidP="00500F6D">
      <w:pPr>
        <w:autoSpaceDE w:val="0"/>
        <w:autoSpaceDN w:val="0"/>
        <w:adjustRightInd w:val="0"/>
        <w:spacing w:after="240"/>
        <w:rPr>
          <w:rFonts w:cstheme="minorHAnsi"/>
        </w:rPr>
      </w:pPr>
      <w:bookmarkStart w:id="12" w:name="_Hlk128248343"/>
      <w:r w:rsidRPr="00CF5BF7">
        <w:rPr>
          <w:rFonts w:cstheme="minorHAnsi"/>
        </w:rPr>
        <w:t xml:space="preserve">За целите на този анализ, за всяка икономическа дейност се разработва </w:t>
      </w:r>
      <w:r w:rsidR="00435CF4" w:rsidRPr="00A70C2B">
        <w:rPr>
          <w:rFonts w:cstheme="minorHAnsi"/>
          <w:b/>
        </w:rPr>
        <w:t>Картата за оценка на дигиталните компетентности</w:t>
      </w:r>
      <w:r w:rsidR="00A70C2B">
        <w:rPr>
          <w:rStyle w:val="FootnoteReference"/>
          <w:rFonts w:cstheme="minorHAnsi"/>
          <w:b/>
        </w:rPr>
        <w:footnoteReference w:id="4"/>
      </w:r>
      <w:r w:rsidR="00B71D91" w:rsidRPr="00A70C2B">
        <w:rPr>
          <w:rFonts w:cstheme="minorHAnsi"/>
        </w:rPr>
        <w:t xml:space="preserve"> </w:t>
      </w:r>
      <w:r w:rsidR="000E7F8C" w:rsidRPr="00CF5BF7">
        <w:rPr>
          <w:rFonts w:cstheme="minorHAnsi"/>
        </w:rPr>
        <w:t>(Приложение 2)</w:t>
      </w:r>
      <w:r w:rsidR="00435CF4" w:rsidRPr="00CF5BF7">
        <w:rPr>
          <w:rFonts w:cstheme="minorHAnsi"/>
        </w:rPr>
        <w:t>, включва</w:t>
      </w:r>
      <w:r w:rsidR="000E7F8C" w:rsidRPr="00CF5BF7">
        <w:rPr>
          <w:rFonts w:cstheme="minorHAnsi"/>
        </w:rPr>
        <w:t>ща</w:t>
      </w:r>
      <w:r w:rsidR="00435CF4" w:rsidRPr="00CF5BF7">
        <w:rPr>
          <w:rFonts w:cstheme="minorHAnsi"/>
        </w:rPr>
        <w:t xml:space="preserve"> информация за ключовите длъжности</w:t>
      </w:r>
      <w:r w:rsidR="00CF5BF7" w:rsidRPr="00CF5BF7">
        <w:rPr>
          <w:rFonts w:cstheme="minorHAnsi"/>
        </w:rPr>
        <w:t xml:space="preserve"> от</w:t>
      </w:r>
      <w:r w:rsidR="00435CF4" w:rsidRPr="00CF5BF7">
        <w:rPr>
          <w:rFonts w:cstheme="minorHAnsi"/>
        </w:rPr>
        <w:t xml:space="preserve"> икономическата дейност/сектора</w:t>
      </w:r>
      <w:r w:rsidR="000E7F8C" w:rsidRPr="00CF5BF7">
        <w:rPr>
          <w:rFonts w:cstheme="minorHAnsi"/>
        </w:rPr>
        <w:t xml:space="preserve"> и</w:t>
      </w:r>
      <w:r w:rsidR="00435CF4" w:rsidRPr="00CF5BF7">
        <w:rPr>
          <w:rFonts w:cstheme="minorHAnsi"/>
        </w:rPr>
        <w:t xml:space="preserve"> показва</w:t>
      </w:r>
      <w:r w:rsidR="000E7F8C" w:rsidRPr="00CF5BF7">
        <w:rPr>
          <w:rFonts w:cstheme="minorHAnsi"/>
        </w:rPr>
        <w:t>щ</w:t>
      </w:r>
      <w:r w:rsidR="00CF5BF7" w:rsidRPr="00CF5BF7">
        <w:rPr>
          <w:rFonts w:cstheme="minorHAnsi"/>
        </w:rPr>
        <w:t>и</w:t>
      </w:r>
      <w:r w:rsidR="00435CF4" w:rsidRPr="00CF5BF7">
        <w:rPr>
          <w:rFonts w:cstheme="minorHAnsi"/>
        </w:rPr>
        <w:t xml:space="preserve"> разликата между изискваното и реалното ниво на владеене </w:t>
      </w:r>
      <w:r w:rsidR="006D5AC6" w:rsidRPr="00CF5BF7">
        <w:rPr>
          <w:rFonts w:cstheme="minorHAnsi"/>
        </w:rPr>
        <w:t xml:space="preserve">на дигиталните умения </w:t>
      </w:r>
      <w:r w:rsidR="00435CF4" w:rsidRPr="00CF5BF7">
        <w:rPr>
          <w:rFonts w:cstheme="minorHAnsi"/>
        </w:rPr>
        <w:t xml:space="preserve"> </w:t>
      </w:r>
      <w:r w:rsidR="005C7F40" w:rsidRPr="00CF5BF7">
        <w:rPr>
          <w:rFonts w:cstheme="minorHAnsi"/>
        </w:rPr>
        <w:t>или появилите се нови умения</w:t>
      </w:r>
      <w:r w:rsidR="00810D40" w:rsidRPr="00CF5BF7">
        <w:rPr>
          <w:rFonts w:cstheme="minorHAnsi"/>
        </w:rPr>
        <w:t>,</w:t>
      </w:r>
      <w:r w:rsidR="005C7F40" w:rsidRPr="00CF5BF7">
        <w:rPr>
          <w:rFonts w:cstheme="minorHAnsi"/>
        </w:rPr>
        <w:t xml:space="preserve"> </w:t>
      </w:r>
      <w:r w:rsidR="00435CF4" w:rsidRPr="00CF5BF7">
        <w:rPr>
          <w:rFonts w:cstheme="minorHAnsi"/>
        </w:rPr>
        <w:t>изведени от анализа</w:t>
      </w:r>
      <w:r w:rsidR="006D5AC6" w:rsidRPr="00CF5BF7">
        <w:rPr>
          <w:rFonts w:cstheme="minorHAnsi"/>
        </w:rPr>
        <w:t>.</w:t>
      </w:r>
    </w:p>
    <w:p w14:paraId="1AE900F0" w14:textId="77777777" w:rsidR="00342D8D" w:rsidRDefault="00342D8D" w:rsidP="009A49A8">
      <w:pPr>
        <w:jc w:val="center"/>
        <w:rPr>
          <w:rFonts w:asciiTheme="minorHAnsi" w:eastAsia="Calibri" w:hAnsiTheme="minorHAnsi" w:cstheme="minorHAnsi"/>
          <w:b/>
          <w:caps/>
          <w:sz w:val="20"/>
          <w:szCs w:val="20"/>
        </w:rPr>
      </w:pPr>
      <w:bookmarkStart w:id="13" w:name="_Toc87497211"/>
    </w:p>
    <w:p w14:paraId="5E8A84B1" w14:textId="77777777" w:rsidR="00342D8D" w:rsidRDefault="00342D8D" w:rsidP="009A49A8">
      <w:pPr>
        <w:jc w:val="center"/>
        <w:rPr>
          <w:rFonts w:asciiTheme="minorHAnsi" w:eastAsia="Calibri" w:hAnsiTheme="minorHAnsi" w:cstheme="minorHAnsi"/>
          <w:b/>
          <w:caps/>
          <w:sz w:val="20"/>
          <w:szCs w:val="20"/>
        </w:rPr>
      </w:pPr>
    </w:p>
    <w:p w14:paraId="4BB5F0AA" w14:textId="77777777" w:rsidR="00342D8D" w:rsidRDefault="00342D8D" w:rsidP="009A49A8">
      <w:pPr>
        <w:jc w:val="center"/>
        <w:rPr>
          <w:rFonts w:asciiTheme="minorHAnsi" w:eastAsia="Calibri" w:hAnsiTheme="minorHAnsi" w:cstheme="minorHAnsi"/>
          <w:b/>
          <w:caps/>
          <w:sz w:val="20"/>
          <w:szCs w:val="20"/>
        </w:rPr>
      </w:pPr>
    </w:p>
    <w:p w14:paraId="3FD2A71C" w14:textId="031159FD" w:rsidR="009A49A8" w:rsidRPr="009A49A8" w:rsidRDefault="005E798D" w:rsidP="009A49A8">
      <w:pPr>
        <w:jc w:val="center"/>
        <w:rPr>
          <w:rFonts w:asciiTheme="minorHAnsi" w:eastAsia="Calibri" w:hAnsiTheme="minorHAnsi" w:cstheme="minorHAnsi"/>
          <w:b/>
          <w:bCs/>
          <w:sz w:val="20"/>
          <w:szCs w:val="20"/>
        </w:rPr>
      </w:pPr>
      <w:r w:rsidRPr="003F204A">
        <w:rPr>
          <w:rFonts w:asciiTheme="minorHAnsi" w:eastAsia="Calibri" w:hAnsiTheme="minorHAnsi" w:cstheme="minorHAnsi"/>
          <w:b/>
          <w:caps/>
          <w:sz w:val="20"/>
          <w:szCs w:val="20"/>
        </w:rPr>
        <w:t xml:space="preserve">Карта за оценка на специфичните дигитални компетентности </w:t>
      </w:r>
      <w:bookmarkEnd w:id="13"/>
      <w:r>
        <w:rPr>
          <w:rFonts w:asciiTheme="minorHAnsi" w:eastAsia="Calibri" w:hAnsiTheme="minorHAnsi" w:cstheme="minorHAnsi"/>
          <w:b/>
          <w:caps/>
          <w:sz w:val="20"/>
          <w:szCs w:val="20"/>
        </w:rPr>
        <w:br/>
      </w:r>
      <w:r w:rsidRPr="003F204A">
        <w:rPr>
          <w:rFonts w:asciiTheme="minorHAnsi" w:eastAsia="Calibri" w:hAnsiTheme="minorHAnsi" w:cstheme="minorHAnsi"/>
          <w:b/>
          <w:caps/>
          <w:sz w:val="20"/>
          <w:szCs w:val="20"/>
        </w:rPr>
        <w:t>в икономическа дейност/сектор:</w:t>
      </w:r>
      <w:r w:rsidRPr="003F204A">
        <w:rPr>
          <w:rFonts w:asciiTheme="minorHAnsi" w:eastAsia="Calibri" w:hAnsiTheme="minorHAnsi" w:cstheme="minorHAnsi"/>
          <w:bCs/>
          <w:caps/>
          <w:sz w:val="20"/>
          <w:szCs w:val="20"/>
        </w:rPr>
        <w:t xml:space="preserve"> </w:t>
      </w:r>
      <w:r w:rsidR="009A49A8" w:rsidRPr="009A49A8">
        <w:rPr>
          <w:rFonts w:asciiTheme="minorHAnsi" w:eastAsia="Calibri" w:hAnsiTheme="minorHAnsi" w:cstheme="minorHAnsi"/>
          <w:b/>
          <w:bCs/>
          <w:sz w:val="20"/>
          <w:szCs w:val="20"/>
        </w:rPr>
        <w:t xml:space="preserve">J63 ИНФОРМАЦИОННИ УСЛУГИ </w:t>
      </w:r>
    </w:p>
    <w:p w14:paraId="4ABD6391" w14:textId="0EDC987D" w:rsidR="005E798D" w:rsidRPr="003F204A" w:rsidRDefault="005E798D" w:rsidP="009A49A8">
      <w:pPr>
        <w:jc w:val="center"/>
        <w:rPr>
          <w:rFonts w:asciiTheme="minorHAnsi" w:eastAsia="Calibri" w:hAnsiTheme="minorHAnsi" w:cstheme="minorHAnsi"/>
          <w:bCs/>
          <w:sz w:val="20"/>
          <w:szCs w:val="20"/>
        </w:rPr>
      </w:pPr>
      <w:r w:rsidRPr="003F204A">
        <w:rPr>
          <w:rFonts w:asciiTheme="minorHAnsi" w:eastAsia="Calibri" w:hAnsiTheme="minorHAnsi" w:cstheme="minorHAnsi"/>
          <w:bCs/>
          <w:sz w:val="20"/>
          <w:szCs w:val="20"/>
        </w:rPr>
        <w:t>Картата е разработена съгласно Европейската рамка за дигитални умения DigComp 2.1.</w:t>
      </w:r>
    </w:p>
    <w:tbl>
      <w:tblPr>
        <w:tblStyle w:val="TableGrid"/>
        <w:tblW w:w="10201" w:type="dxa"/>
        <w:tblLayout w:type="fixed"/>
        <w:tblLook w:val="04A0" w:firstRow="1" w:lastRow="0" w:firstColumn="1" w:lastColumn="0" w:noHBand="0" w:noVBand="1"/>
      </w:tblPr>
      <w:tblGrid>
        <w:gridCol w:w="1129"/>
        <w:gridCol w:w="3969"/>
        <w:gridCol w:w="1134"/>
        <w:gridCol w:w="993"/>
        <w:gridCol w:w="990"/>
        <w:gridCol w:w="1986"/>
      </w:tblGrid>
      <w:tr w:rsidR="005E798D" w:rsidRPr="003F204A" w14:paraId="76FE5EAB" w14:textId="77777777" w:rsidTr="00DC4933">
        <w:tc>
          <w:tcPr>
            <w:tcW w:w="1129" w:type="dxa"/>
            <w:shd w:val="clear" w:color="auto" w:fill="E7E6E6"/>
          </w:tcPr>
          <w:p w14:paraId="5EA18A2A"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p>
          <w:p w14:paraId="763E5AF3"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Код по НКПД</w:t>
            </w:r>
          </w:p>
        </w:tc>
        <w:tc>
          <w:tcPr>
            <w:tcW w:w="3969" w:type="dxa"/>
            <w:shd w:val="clear" w:color="auto" w:fill="E7E6E6"/>
          </w:tcPr>
          <w:p w14:paraId="5134197B"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p>
          <w:p w14:paraId="56C2719A"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 xml:space="preserve">Наименование на специфичното дигиталното умение/компетенция </w:t>
            </w:r>
            <w:r w:rsidRPr="003F204A">
              <w:rPr>
                <w:rFonts w:asciiTheme="minorHAnsi" w:hAnsiTheme="minorHAnsi" w:cstheme="minorHAnsi"/>
                <w:bCs/>
                <w:i/>
                <w:color w:val="000000"/>
                <w:sz w:val="20"/>
                <w:szCs w:val="20"/>
              </w:rPr>
              <w:t>(съотнася се към област на компетентност на DigComp 2.1)</w:t>
            </w:r>
          </w:p>
        </w:tc>
        <w:tc>
          <w:tcPr>
            <w:tcW w:w="1134" w:type="dxa"/>
            <w:shd w:val="clear" w:color="auto" w:fill="E7E6E6"/>
          </w:tcPr>
          <w:p w14:paraId="1C0100C5" w14:textId="77777777" w:rsidR="009A49A8" w:rsidRDefault="005E798D" w:rsidP="00B87029">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 xml:space="preserve">Изисквано ниво на владеене </w:t>
            </w:r>
          </w:p>
          <w:p w14:paraId="7C8D0CB0" w14:textId="6D8750DE" w:rsidR="005E798D" w:rsidRPr="003F204A" w:rsidRDefault="005E798D" w:rsidP="00B87029">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i/>
                <w:iCs/>
                <w:color w:val="000000"/>
                <w:sz w:val="20"/>
                <w:szCs w:val="20"/>
              </w:rPr>
              <w:t>(от унифицира</w:t>
            </w:r>
            <w:r w:rsidR="009A49A8">
              <w:rPr>
                <w:rFonts w:asciiTheme="minorHAnsi" w:hAnsiTheme="minorHAnsi" w:cstheme="minorHAnsi"/>
                <w:i/>
                <w:iCs/>
                <w:color w:val="000000"/>
                <w:sz w:val="20"/>
                <w:szCs w:val="20"/>
              </w:rPr>
              <w:t>-</w:t>
            </w:r>
            <w:r w:rsidRPr="003F204A">
              <w:rPr>
                <w:rFonts w:asciiTheme="minorHAnsi" w:hAnsiTheme="minorHAnsi" w:cstheme="minorHAnsi"/>
                <w:i/>
                <w:iCs/>
                <w:color w:val="000000"/>
                <w:sz w:val="20"/>
                <w:szCs w:val="20"/>
              </w:rPr>
              <w:t>ния профил)</w:t>
            </w:r>
          </w:p>
        </w:tc>
        <w:tc>
          <w:tcPr>
            <w:tcW w:w="993" w:type="dxa"/>
            <w:shd w:val="clear" w:color="auto" w:fill="E7E6E6"/>
          </w:tcPr>
          <w:p w14:paraId="4A2CC3C8"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bookmarkStart w:id="14" w:name="_Hlk100691378"/>
            <w:r w:rsidRPr="003F204A">
              <w:rPr>
                <w:rFonts w:asciiTheme="minorHAnsi" w:hAnsiTheme="minorHAnsi" w:cstheme="minorHAnsi"/>
                <w:b/>
                <w:bCs/>
                <w:color w:val="000000"/>
                <w:sz w:val="20"/>
                <w:szCs w:val="20"/>
              </w:rPr>
              <w:t>Ниво на владеене</w:t>
            </w:r>
            <w:bookmarkEnd w:id="14"/>
          </w:p>
          <w:p w14:paraId="325FB5A3" w14:textId="77777777" w:rsidR="005E798D" w:rsidRPr="003F204A" w:rsidRDefault="005E798D" w:rsidP="00B87029">
            <w:pPr>
              <w:spacing w:after="120"/>
              <w:jc w:val="center"/>
              <w:textAlignment w:val="baseline"/>
              <w:rPr>
                <w:rFonts w:asciiTheme="minorHAnsi" w:hAnsiTheme="minorHAnsi" w:cstheme="minorHAnsi"/>
                <w:i/>
                <w:iCs/>
                <w:color w:val="000000"/>
                <w:sz w:val="20"/>
                <w:szCs w:val="20"/>
              </w:rPr>
            </w:pPr>
            <w:r w:rsidRPr="003F204A">
              <w:rPr>
                <w:rFonts w:asciiTheme="minorHAnsi" w:hAnsiTheme="minorHAnsi" w:cstheme="minorHAnsi"/>
                <w:i/>
                <w:iCs/>
                <w:color w:val="000000"/>
                <w:sz w:val="20"/>
                <w:szCs w:val="20"/>
              </w:rPr>
              <w:t>(от настоящото проучване)</w:t>
            </w:r>
          </w:p>
        </w:tc>
        <w:tc>
          <w:tcPr>
            <w:tcW w:w="990" w:type="dxa"/>
            <w:shd w:val="clear" w:color="auto" w:fill="E7E6E6"/>
          </w:tcPr>
          <w:p w14:paraId="1CC7E9DC"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p>
          <w:p w14:paraId="3C6366E0"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Разлика</w:t>
            </w:r>
          </w:p>
          <w:p w14:paraId="4C6E83EE" w14:textId="76EDE189" w:rsidR="005E798D" w:rsidRPr="003F204A" w:rsidRDefault="005E798D" w:rsidP="00B87029">
            <w:pPr>
              <w:spacing w:after="120"/>
              <w:jc w:val="center"/>
              <w:textAlignment w:val="baseline"/>
              <w:rPr>
                <w:rFonts w:asciiTheme="minorHAnsi" w:hAnsiTheme="minorHAnsi" w:cstheme="minorHAnsi"/>
                <w:i/>
                <w:iCs/>
                <w:color w:val="000000"/>
                <w:sz w:val="20"/>
                <w:szCs w:val="20"/>
              </w:rPr>
            </w:pPr>
            <w:r w:rsidRPr="003F204A">
              <w:rPr>
                <w:rFonts w:asciiTheme="minorHAnsi" w:hAnsiTheme="minorHAnsi" w:cstheme="minorHAnsi"/>
                <w:i/>
                <w:iCs/>
                <w:color w:val="000000"/>
                <w:sz w:val="20"/>
                <w:szCs w:val="20"/>
              </w:rPr>
              <w:t>(колона 3 -</w:t>
            </w:r>
            <w:r>
              <w:rPr>
                <w:rFonts w:asciiTheme="minorHAnsi" w:hAnsiTheme="minorHAnsi" w:cstheme="minorHAnsi"/>
                <w:i/>
                <w:iCs/>
                <w:color w:val="000000"/>
                <w:sz w:val="20"/>
                <w:szCs w:val="20"/>
              </w:rPr>
              <w:t xml:space="preserve"> </w:t>
            </w:r>
            <w:r w:rsidRPr="003F204A">
              <w:rPr>
                <w:rFonts w:asciiTheme="minorHAnsi" w:hAnsiTheme="minorHAnsi" w:cstheme="minorHAnsi"/>
                <w:i/>
                <w:iCs/>
                <w:color w:val="000000"/>
                <w:sz w:val="20"/>
                <w:szCs w:val="20"/>
              </w:rPr>
              <w:t>колона 4)</w:t>
            </w:r>
          </w:p>
          <w:p w14:paraId="46C81229" w14:textId="77777777" w:rsidR="005E798D" w:rsidRPr="003F204A" w:rsidRDefault="005E798D" w:rsidP="00B87029">
            <w:pPr>
              <w:spacing w:after="120"/>
              <w:jc w:val="center"/>
              <w:textAlignment w:val="baseline"/>
              <w:rPr>
                <w:rFonts w:asciiTheme="minorHAnsi" w:hAnsiTheme="minorHAnsi" w:cstheme="minorHAnsi"/>
                <w:b/>
                <w:bCs/>
                <w:color w:val="000000"/>
                <w:sz w:val="20"/>
                <w:szCs w:val="20"/>
              </w:rPr>
            </w:pPr>
          </w:p>
        </w:tc>
        <w:tc>
          <w:tcPr>
            <w:tcW w:w="1986" w:type="dxa"/>
            <w:shd w:val="clear" w:color="auto" w:fill="E7E6E6"/>
          </w:tcPr>
          <w:p w14:paraId="046D7A6D" w14:textId="36F1563A" w:rsidR="005E798D" w:rsidRPr="003F204A" w:rsidRDefault="005E798D" w:rsidP="00B87029">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 xml:space="preserve">Вече не е приложимо </w:t>
            </w:r>
            <w:r w:rsidRPr="003F204A">
              <w:rPr>
                <w:rFonts w:asciiTheme="minorHAnsi" w:hAnsiTheme="minorHAnsi" w:cstheme="minorHAnsi"/>
                <w:i/>
                <w:iCs/>
                <w:color w:val="000000"/>
                <w:sz w:val="20"/>
                <w:szCs w:val="20"/>
              </w:rPr>
              <w:t>(ако от проучване</w:t>
            </w:r>
            <w:r w:rsidR="009A49A8">
              <w:rPr>
                <w:rFonts w:asciiTheme="minorHAnsi" w:hAnsiTheme="minorHAnsi" w:cstheme="minorHAnsi"/>
                <w:i/>
                <w:iCs/>
                <w:color w:val="000000"/>
                <w:sz w:val="20"/>
                <w:szCs w:val="20"/>
              </w:rPr>
              <w:t>-</w:t>
            </w:r>
            <w:r w:rsidRPr="003F204A">
              <w:rPr>
                <w:rFonts w:asciiTheme="minorHAnsi" w:hAnsiTheme="minorHAnsi" w:cstheme="minorHAnsi"/>
                <w:i/>
                <w:iCs/>
                <w:color w:val="000000"/>
                <w:sz w:val="20"/>
                <w:szCs w:val="20"/>
              </w:rPr>
              <w:t>то е установено, че дигитално умение  от УП вече е неприложи</w:t>
            </w:r>
            <w:r w:rsidR="009A49A8">
              <w:rPr>
                <w:rFonts w:asciiTheme="minorHAnsi" w:hAnsiTheme="minorHAnsi" w:cstheme="minorHAnsi"/>
                <w:i/>
                <w:iCs/>
                <w:color w:val="000000"/>
                <w:sz w:val="20"/>
                <w:szCs w:val="20"/>
              </w:rPr>
              <w:t>-</w:t>
            </w:r>
            <w:r w:rsidRPr="003F204A">
              <w:rPr>
                <w:rFonts w:asciiTheme="minorHAnsi" w:hAnsiTheme="minorHAnsi" w:cstheme="minorHAnsi"/>
                <w:i/>
                <w:iCs/>
                <w:color w:val="000000"/>
                <w:sz w:val="20"/>
                <w:szCs w:val="20"/>
              </w:rPr>
              <w:t>мо, то се отбелязва)</w:t>
            </w:r>
          </w:p>
        </w:tc>
      </w:tr>
      <w:tr w:rsidR="005E798D" w:rsidRPr="003F204A" w14:paraId="416EBED9" w14:textId="77777777" w:rsidTr="00DC4933">
        <w:tc>
          <w:tcPr>
            <w:tcW w:w="1129" w:type="dxa"/>
          </w:tcPr>
          <w:p w14:paraId="1782B35F" w14:textId="77777777" w:rsidR="005E798D" w:rsidRPr="003F204A" w:rsidRDefault="005E798D" w:rsidP="00DB7E14">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1</w:t>
            </w:r>
          </w:p>
        </w:tc>
        <w:tc>
          <w:tcPr>
            <w:tcW w:w="3969" w:type="dxa"/>
          </w:tcPr>
          <w:p w14:paraId="0C27F0B2" w14:textId="77777777" w:rsidR="005E798D" w:rsidRPr="003F204A" w:rsidRDefault="005E798D" w:rsidP="00DB7E14">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2</w:t>
            </w:r>
          </w:p>
        </w:tc>
        <w:tc>
          <w:tcPr>
            <w:tcW w:w="1134" w:type="dxa"/>
          </w:tcPr>
          <w:p w14:paraId="7349A471" w14:textId="77777777" w:rsidR="005E798D" w:rsidRPr="003F204A" w:rsidRDefault="005E798D" w:rsidP="00DB7E14">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3</w:t>
            </w:r>
          </w:p>
        </w:tc>
        <w:tc>
          <w:tcPr>
            <w:tcW w:w="993" w:type="dxa"/>
          </w:tcPr>
          <w:p w14:paraId="6B3683B3" w14:textId="77777777" w:rsidR="005E798D" w:rsidRPr="003F204A" w:rsidRDefault="005E798D" w:rsidP="00DB7E14">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4</w:t>
            </w:r>
          </w:p>
        </w:tc>
        <w:tc>
          <w:tcPr>
            <w:tcW w:w="990" w:type="dxa"/>
          </w:tcPr>
          <w:p w14:paraId="25676596" w14:textId="77777777" w:rsidR="005E798D" w:rsidRPr="003F204A" w:rsidRDefault="005E798D" w:rsidP="00DB7E14">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5</w:t>
            </w:r>
          </w:p>
        </w:tc>
        <w:tc>
          <w:tcPr>
            <w:tcW w:w="1986" w:type="dxa"/>
          </w:tcPr>
          <w:p w14:paraId="0AB0F334" w14:textId="77777777" w:rsidR="005E798D" w:rsidRPr="003F204A" w:rsidRDefault="005E798D" w:rsidP="00DB7E14">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6</w:t>
            </w:r>
          </w:p>
        </w:tc>
      </w:tr>
      <w:tr w:rsidR="005E798D" w:rsidRPr="003F204A" w14:paraId="219A9BCF" w14:textId="77777777" w:rsidTr="00DC4933">
        <w:tc>
          <w:tcPr>
            <w:tcW w:w="1129" w:type="dxa"/>
            <w:shd w:val="clear" w:color="auto" w:fill="F2F2F2"/>
          </w:tcPr>
          <w:p w14:paraId="509C6412" w14:textId="7F901121" w:rsidR="005E798D" w:rsidRPr="003F204A" w:rsidRDefault="005919E8" w:rsidP="00DB7E14">
            <w:pPr>
              <w:spacing w:after="120"/>
              <w:jc w:val="center"/>
              <w:textAlignment w:val="baseline"/>
              <w:rPr>
                <w:rFonts w:asciiTheme="minorHAnsi" w:hAnsiTheme="minorHAnsi" w:cstheme="minorHAnsi"/>
                <w:b/>
                <w:bCs/>
                <w:color w:val="000000"/>
                <w:sz w:val="20"/>
                <w:szCs w:val="20"/>
              </w:rPr>
            </w:pPr>
            <w:r w:rsidRPr="005919E8">
              <w:rPr>
                <w:rFonts w:asciiTheme="minorHAnsi" w:hAnsiTheme="minorHAnsi" w:cstheme="minorHAnsi"/>
                <w:b/>
                <w:bCs/>
                <w:color w:val="000000"/>
                <w:sz w:val="20"/>
                <w:szCs w:val="20"/>
              </w:rPr>
              <w:t>13306007</w:t>
            </w:r>
          </w:p>
        </w:tc>
        <w:tc>
          <w:tcPr>
            <w:tcW w:w="3969" w:type="dxa"/>
            <w:shd w:val="clear" w:color="auto" w:fill="F2F2F2"/>
          </w:tcPr>
          <w:p w14:paraId="1AB7ED32" w14:textId="2C088D73" w:rsidR="005E798D" w:rsidRPr="003F204A" w:rsidRDefault="00B87029" w:rsidP="00DB7E14">
            <w:pPr>
              <w:spacing w:after="120"/>
              <w:jc w:val="left"/>
              <w:textAlignment w:val="baseline"/>
              <w:rPr>
                <w:rFonts w:asciiTheme="minorHAnsi" w:hAnsiTheme="minorHAnsi" w:cstheme="minorHAnsi"/>
                <w:b/>
                <w:bCs/>
                <w:color w:val="000000"/>
                <w:sz w:val="20"/>
                <w:szCs w:val="20"/>
              </w:rPr>
            </w:pPr>
            <w:r>
              <w:rPr>
                <w:rFonts w:asciiTheme="minorHAnsi" w:hAnsiTheme="minorHAnsi" w:cstheme="minorHAnsi"/>
                <w:b/>
                <w:bCs/>
                <w:color w:val="000000"/>
                <w:sz w:val="20"/>
                <w:szCs w:val="20"/>
              </w:rPr>
              <w:t xml:space="preserve">Длъжност: </w:t>
            </w:r>
            <w:r w:rsidR="005919E8" w:rsidRPr="005919E8">
              <w:rPr>
                <w:rFonts w:asciiTheme="minorHAnsi" w:hAnsiTheme="minorHAnsi" w:cstheme="minorHAnsi"/>
                <w:b/>
                <w:bCs/>
                <w:color w:val="000000"/>
                <w:sz w:val="20"/>
                <w:szCs w:val="20"/>
              </w:rPr>
              <w:t>Ръководител, компютърни системи: разработка на системи</w:t>
            </w:r>
          </w:p>
        </w:tc>
        <w:tc>
          <w:tcPr>
            <w:tcW w:w="1134" w:type="dxa"/>
            <w:shd w:val="clear" w:color="auto" w:fill="F2F2F2"/>
          </w:tcPr>
          <w:p w14:paraId="1D1344CC" w14:textId="77777777" w:rsidR="005E798D" w:rsidRPr="003F204A" w:rsidRDefault="005E798D" w:rsidP="00DB7E14">
            <w:pPr>
              <w:spacing w:after="120"/>
              <w:jc w:val="center"/>
              <w:textAlignment w:val="baseline"/>
              <w:rPr>
                <w:rFonts w:asciiTheme="minorHAnsi" w:hAnsiTheme="minorHAnsi" w:cstheme="minorHAnsi"/>
                <w:b/>
                <w:bCs/>
                <w:color w:val="000000"/>
                <w:sz w:val="20"/>
                <w:szCs w:val="20"/>
              </w:rPr>
            </w:pPr>
          </w:p>
        </w:tc>
        <w:tc>
          <w:tcPr>
            <w:tcW w:w="993" w:type="dxa"/>
            <w:shd w:val="clear" w:color="auto" w:fill="F2F2F2"/>
          </w:tcPr>
          <w:p w14:paraId="07431157" w14:textId="77777777" w:rsidR="005E798D" w:rsidRPr="003F204A" w:rsidRDefault="005E798D" w:rsidP="00DB7E14">
            <w:pPr>
              <w:spacing w:after="120"/>
              <w:jc w:val="center"/>
              <w:textAlignment w:val="baseline"/>
              <w:rPr>
                <w:rFonts w:asciiTheme="minorHAnsi" w:hAnsiTheme="minorHAnsi" w:cstheme="minorHAnsi"/>
                <w:b/>
                <w:bCs/>
                <w:color w:val="000000"/>
                <w:sz w:val="20"/>
                <w:szCs w:val="20"/>
              </w:rPr>
            </w:pPr>
          </w:p>
        </w:tc>
        <w:tc>
          <w:tcPr>
            <w:tcW w:w="990" w:type="dxa"/>
            <w:shd w:val="clear" w:color="auto" w:fill="F2F2F2"/>
          </w:tcPr>
          <w:p w14:paraId="32FCF82B" w14:textId="77777777" w:rsidR="005E798D" w:rsidRPr="003F204A" w:rsidRDefault="005E798D" w:rsidP="00DB7E14">
            <w:pPr>
              <w:spacing w:after="120"/>
              <w:jc w:val="center"/>
              <w:textAlignment w:val="baseline"/>
              <w:rPr>
                <w:rFonts w:asciiTheme="minorHAnsi" w:hAnsiTheme="minorHAnsi" w:cstheme="minorHAnsi"/>
                <w:b/>
                <w:bCs/>
                <w:color w:val="000000"/>
                <w:sz w:val="20"/>
                <w:szCs w:val="20"/>
              </w:rPr>
            </w:pPr>
          </w:p>
        </w:tc>
        <w:tc>
          <w:tcPr>
            <w:tcW w:w="1986" w:type="dxa"/>
            <w:shd w:val="clear" w:color="auto" w:fill="F2F2F2"/>
          </w:tcPr>
          <w:p w14:paraId="2DC960FD" w14:textId="77777777" w:rsidR="005E798D" w:rsidRPr="003F204A" w:rsidRDefault="005E798D" w:rsidP="00DB7E14">
            <w:pPr>
              <w:autoSpaceDE w:val="0"/>
              <w:autoSpaceDN w:val="0"/>
              <w:adjustRightInd w:val="0"/>
              <w:jc w:val="center"/>
              <w:rPr>
                <w:rFonts w:asciiTheme="minorHAnsi" w:hAnsiTheme="minorHAnsi" w:cstheme="minorHAnsi"/>
                <w:sz w:val="20"/>
                <w:szCs w:val="20"/>
                <w:lang w:val="en-US"/>
              </w:rPr>
            </w:pPr>
          </w:p>
        </w:tc>
      </w:tr>
      <w:tr w:rsidR="005E798D" w:rsidRPr="005E798D" w14:paraId="263C0637" w14:textId="77777777" w:rsidTr="00DC4933">
        <w:tc>
          <w:tcPr>
            <w:tcW w:w="10201" w:type="dxa"/>
            <w:gridSpan w:val="6"/>
          </w:tcPr>
          <w:p w14:paraId="43581C21" w14:textId="77777777" w:rsidR="005E798D" w:rsidRPr="005E798D" w:rsidRDefault="005E798D" w:rsidP="005E798D">
            <w:pPr>
              <w:spacing w:after="120"/>
              <w:jc w:val="center"/>
              <w:textAlignment w:val="baseline"/>
              <w:rPr>
                <w:rFonts w:asciiTheme="minorHAnsi" w:hAnsiTheme="minorHAnsi" w:cstheme="minorHAnsi"/>
                <w:b/>
                <w:bCs/>
                <w:sz w:val="20"/>
                <w:szCs w:val="20"/>
              </w:rPr>
            </w:pPr>
            <w:r w:rsidRPr="003F204A">
              <w:rPr>
                <w:rFonts w:asciiTheme="minorHAnsi" w:hAnsiTheme="minorHAnsi" w:cstheme="minorHAnsi"/>
                <w:b/>
                <w:bCs/>
                <w:sz w:val="20"/>
                <w:szCs w:val="20"/>
              </w:rPr>
              <w:t>Специфични дигитални умения в унифицирания профил</w:t>
            </w:r>
          </w:p>
        </w:tc>
      </w:tr>
      <w:tr w:rsidR="005E798D" w:rsidRPr="003F204A" w14:paraId="28179F09" w14:textId="77777777" w:rsidTr="00DC4933">
        <w:tc>
          <w:tcPr>
            <w:tcW w:w="1129" w:type="dxa"/>
            <w:vAlign w:val="center"/>
          </w:tcPr>
          <w:p w14:paraId="67C738DB" w14:textId="77777777" w:rsidR="005E798D" w:rsidRPr="003F204A" w:rsidRDefault="005E798D" w:rsidP="00DB7E14">
            <w:pPr>
              <w:spacing w:after="120"/>
              <w:jc w:val="center"/>
              <w:textAlignment w:val="baseline"/>
              <w:rPr>
                <w:rFonts w:asciiTheme="minorHAnsi" w:hAnsiTheme="minorHAnsi" w:cstheme="minorHAnsi"/>
                <w:b/>
                <w:bCs/>
                <w:color w:val="000000"/>
                <w:sz w:val="20"/>
                <w:szCs w:val="20"/>
              </w:rPr>
            </w:pPr>
          </w:p>
        </w:tc>
        <w:tc>
          <w:tcPr>
            <w:tcW w:w="3969" w:type="dxa"/>
            <w:vAlign w:val="center"/>
          </w:tcPr>
          <w:p w14:paraId="60DD1155" w14:textId="7D6DB750" w:rsidR="005E798D" w:rsidRPr="003F204A" w:rsidRDefault="002C5D7A" w:rsidP="00DB7E14">
            <w:pPr>
              <w:spacing w:after="120"/>
              <w:textAlignment w:val="baseline"/>
              <w:rPr>
                <w:rFonts w:asciiTheme="minorHAnsi" w:hAnsiTheme="minorHAnsi" w:cstheme="minorHAnsi"/>
                <w:color w:val="000000"/>
                <w:sz w:val="20"/>
                <w:szCs w:val="20"/>
              </w:rPr>
            </w:pPr>
            <w:r w:rsidRPr="002C5D7A">
              <w:rPr>
                <w:rFonts w:asciiTheme="minorHAnsi" w:hAnsiTheme="minorHAnsi" w:cstheme="minorHAnsi"/>
                <w:color w:val="000000"/>
                <w:sz w:val="20"/>
                <w:szCs w:val="20"/>
              </w:rPr>
              <w:t>Работа със системен и приложен софтуер</w:t>
            </w:r>
          </w:p>
        </w:tc>
        <w:tc>
          <w:tcPr>
            <w:tcW w:w="1134" w:type="dxa"/>
            <w:vAlign w:val="center"/>
          </w:tcPr>
          <w:p w14:paraId="1BEED9AD" w14:textId="6D9EE7E8" w:rsidR="005E798D" w:rsidRPr="002C5D7A" w:rsidRDefault="002C5D7A" w:rsidP="00DB7E14">
            <w:pPr>
              <w:spacing w:after="120"/>
              <w:jc w:val="center"/>
              <w:textAlignment w:val="baseline"/>
              <w:rPr>
                <w:rFonts w:asciiTheme="minorHAnsi" w:hAnsiTheme="minorHAnsi" w:cstheme="minorHAnsi"/>
                <w:b/>
                <w:bCs/>
                <w:color w:val="000000"/>
                <w:sz w:val="20"/>
                <w:szCs w:val="20"/>
                <w:lang w:val="en-US"/>
              </w:rPr>
            </w:pPr>
            <w:r>
              <w:rPr>
                <w:rFonts w:asciiTheme="minorHAnsi" w:hAnsiTheme="minorHAnsi" w:cstheme="minorHAnsi"/>
                <w:b/>
                <w:bCs/>
                <w:color w:val="000000"/>
                <w:sz w:val="20"/>
                <w:szCs w:val="20"/>
                <w:lang w:val="en-US"/>
              </w:rPr>
              <w:t>7</w:t>
            </w:r>
          </w:p>
        </w:tc>
        <w:tc>
          <w:tcPr>
            <w:tcW w:w="993" w:type="dxa"/>
            <w:vAlign w:val="center"/>
          </w:tcPr>
          <w:p w14:paraId="352175A0" w14:textId="4D532034" w:rsidR="005E798D" w:rsidRPr="002C5D7A" w:rsidRDefault="002C5D7A" w:rsidP="00DB7E14">
            <w:pPr>
              <w:spacing w:after="120"/>
              <w:jc w:val="center"/>
              <w:textAlignment w:val="baseline"/>
              <w:rPr>
                <w:rFonts w:asciiTheme="minorHAnsi" w:hAnsiTheme="minorHAnsi" w:cstheme="minorHAnsi"/>
                <w:b/>
                <w:bCs/>
                <w:color w:val="000000"/>
                <w:sz w:val="20"/>
                <w:szCs w:val="20"/>
                <w:lang w:val="en-US"/>
              </w:rPr>
            </w:pPr>
            <w:r>
              <w:rPr>
                <w:rFonts w:asciiTheme="minorHAnsi" w:hAnsiTheme="minorHAnsi" w:cstheme="minorHAnsi"/>
                <w:b/>
                <w:bCs/>
                <w:color w:val="000000"/>
                <w:sz w:val="20"/>
                <w:szCs w:val="20"/>
                <w:lang w:val="en-US"/>
              </w:rPr>
              <w:t>6</w:t>
            </w:r>
          </w:p>
        </w:tc>
        <w:tc>
          <w:tcPr>
            <w:tcW w:w="990" w:type="dxa"/>
            <w:vAlign w:val="center"/>
          </w:tcPr>
          <w:p w14:paraId="5FAA424E" w14:textId="77777777" w:rsidR="005E798D" w:rsidRPr="003F204A" w:rsidRDefault="005E798D" w:rsidP="00DB7E14">
            <w:pPr>
              <w:spacing w:after="120"/>
              <w:jc w:val="center"/>
              <w:textAlignment w:val="baseline"/>
              <w:rPr>
                <w:rFonts w:asciiTheme="minorHAnsi" w:hAnsiTheme="minorHAnsi" w:cstheme="minorHAnsi"/>
                <w:b/>
                <w:bCs/>
                <w:sz w:val="20"/>
                <w:szCs w:val="20"/>
              </w:rPr>
            </w:pPr>
            <w:r w:rsidRPr="003F204A">
              <w:rPr>
                <w:rFonts w:asciiTheme="minorHAnsi" w:hAnsiTheme="minorHAnsi" w:cstheme="minorHAnsi"/>
                <w:b/>
                <w:bCs/>
                <w:sz w:val="20"/>
                <w:szCs w:val="20"/>
              </w:rPr>
              <w:t>1</w:t>
            </w:r>
          </w:p>
        </w:tc>
        <w:tc>
          <w:tcPr>
            <w:tcW w:w="1986" w:type="dxa"/>
            <w:vAlign w:val="center"/>
          </w:tcPr>
          <w:sdt>
            <w:sdtPr>
              <w:rPr>
                <w:rFonts w:asciiTheme="minorHAnsi" w:hAnsiTheme="minorHAnsi" w:cstheme="minorHAnsi"/>
                <w:sz w:val="20"/>
                <w:szCs w:val="20"/>
                <w:lang w:eastAsia="en-US"/>
              </w:rPr>
              <w:tag w:val="Моля, посочете вашата професия:"/>
              <w:id w:val="2114783645"/>
              <w15:color w:val="FFFF00"/>
              <w14:checkbox>
                <w14:checked w14:val="0"/>
                <w14:checkedState w14:val="2612" w14:font="MS Gothic"/>
                <w14:uncheckedState w14:val="2610" w14:font="MS Gothic"/>
              </w14:checkbox>
            </w:sdtPr>
            <w:sdtContent>
              <w:p w14:paraId="21BE999B" w14:textId="77777777" w:rsidR="005E798D" w:rsidRPr="003F204A" w:rsidRDefault="005E798D" w:rsidP="00DB7E14">
                <w:pPr>
                  <w:autoSpaceDE w:val="0"/>
                  <w:autoSpaceDN w:val="0"/>
                  <w:adjustRightInd w:val="0"/>
                  <w:jc w:val="center"/>
                  <w:rPr>
                    <w:rFonts w:asciiTheme="minorHAnsi" w:hAnsiTheme="minorHAnsi" w:cstheme="minorHAnsi"/>
                    <w:sz w:val="20"/>
                    <w:szCs w:val="20"/>
                  </w:rPr>
                </w:pPr>
                <w:r w:rsidRPr="00A70C2B">
                  <w:rPr>
                    <w:rFonts w:ascii="Segoe UI Symbol" w:eastAsia="MS Gothic" w:hAnsi="Segoe UI Symbol" w:cs="Segoe UI Symbol"/>
                    <w:sz w:val="20"/>
                    <w:szCs w:val="20"/>
                    <w:lang w:eastAsia="en-US"/>
                  </w:rPr>
                  <w:t>☐</w:t>
                </w:r>
              </w:p>
            </w:sdtContent>
          </w:sdt>
        </w:tc>
      </w:tr>
      <w:tr w:rsidR="005E798D" w:rsidRPr="003F204A" w14:paraId="04CF96E8" w14:textId="77777777" w:rsidTr="00DC4933">
        <w:tc>
          <w:tcPr>
            <w:tcW w:w="1129" w:type="dxa"/>
            <w:vAlign w:val="center"/>
          </w:tcPr>
          <w:p w14:paraId="2D3CD9F0" w14:textId="77777777" w:rsidR="005E798D" w:rsidRPr="003F204A" w:rsidRDefault="005E798D" w:rsidP="00DB7E14">
            <w:pPr>
              <w:spacing w:after="120"/>
              <w:jc w:val="center"/>
              <w:textAlignment w:val="baseline"/>
              <w:rPr>
                <w:rFonts w:asciiTheme="minorHAnsi" w:hAnsiTheme="minorHAnsi" w:cstheme="minorHAnsi"/>
                <w:b/>
                <w:bCs/>
                <w:color w:val="000000"/>
                <w:sz w:val="20"/>
                <w:szCs w:val="20"/>
              </w:rPr>
            </w:pPr>
          </w:p>
        </w:tc>
        <w:tc>
          <w:tcPr>
            <w:tcW w:w="3969" w:type="dxa"/>
            <w:vAlign w:val="center"/>
          </w:tcPr>
          <w:p w14:paraId="12819279" w14:textId="19DAAF68" w:rsidR="005E798D" w:rsidRPr="003F204A" w:rsidRDefault="002C5D7A" w:rsidP="00DB7E14">
            <w:pPr>
              <w:spacing w:after="120"/>
              <w:textAlignment w:val="baseline"/>
              <w:rPr>
                <w:rFonts w:asciiTheme="minorHAnsi" w:hAnsiTheme="minorHAnsi" w:cstheme="minorHAnsi"/>
                <w:color w:val="000000"/>
                <w:sz w:val="20"/>
                <w:szCs w:val="20"/>
              </w:rPr>
            </w:pPr>
            <w:r w:rsidRPr="002C5D7A">
              <w:rPr>
                <w:rFonts w:asciiTheme="minorHAnsi" w:hAnsiTheme="minorHAnsi" w:cstheme="minorHAnsi"/>
                <w:color w:val="000000"/>
                <w:sz w:val="20"/>
                <w:szCs w:val="20"/>
              </w:rPr>
              <w:t>Използване на специализиран софтуер за управление и контрол</w:t>
            </w:r>
          </w:p>
        </w:tc>
        <w:tc>
          <w:tcPr>
            <w:tcW w:w="1134" w:type="dxa"/>
            <w:vAlign w:val="center"/>
          </w:tcPr>
          <w:p w14:paraId="0FDCEDF9" w14:textId="5CF30F18" w:rsidR="005E798D" w:rsidRPr="002C5D7A" w:rsidRDefault="002C5D7A" w:rsidP="00DB7E14">
            <w:pPr>
              <w:spacing w:after="120"/>
              <w:jc w:val="center"/>
              <w:textAlignment w:val="baseline"/>
              <w:rPr>
                <w:rFonts w:asciiTheme="minorHAnsi" w:hAnsiTheme="minorHAnsi" w:cstheme="minorHAnsi"/>
                <w:b/>
                <w:bCs/>
                <w:color w:val="000000"/>
                <w:sz w:val="20"/>
                <w:szCs w:val="20"/>
                <w:lang w:val="en-US"/>
              </w:rPr>
            </w:pPr>
            <w:r>
              <w:rPr>
                <w:rFonts w:asciiTheme="minorHAnsi" w:hAnsiTheme="minorHAnsi" w:cstheme="minorHAnsi"/>
                <w:b/>
                <w:bCs/>
                <w:color w:val="000000"/>
                <w:sz w:val="20"/>
                <w:szCs w:val="20"/>
                <w:lang w:val="en-US"/>
              </w:rPr>
              <w:t>6</w:t>
            </w:r>
          </w:p>
        </w:tc>
        <w:tc>
          <w:tcPr>
            <w:tcW w:w="993" w:type="dxa"/>
            <w:vAlign w:val="center"/>
          </w:tcPr>
          <w:p w14:paraId="29A21DE9" w14:textId="7E89F546" w:rsidR="005E798D" w:rsidRPr="002C5D7A" w:rsidRDefault="002C5D7A" w:rsidP="00DB7E14">
            <w:pPr>
              <w:spacing w:after="120"/>
              <w:jc w:val="center"/>
              <w:textAlignment w:val="baseline"/>
              <w:rPr>
                <w:rFonts w:asciiTheme="minorHAnsi" w:hAnsiTheme="minorHAnsi" w:cstheme="minorHAnsi"/>
                <w:b/>
                <w:bCs/>
                <w:color w:val="000000"/>
                <w:sz w:val="20"/>
                <w:szCs w:val="20"/>
                <w:lang w:val="en-US"/>
              </w:rPr>
            </w:pPr>
            <w:r>
              <w:rPr>
                <w:rFonts w:asciiTheme="minorHAnsi" w:hAnsiTheme="minorHAnsi" w:cstheme="minorHAnsi"/>
                <w:b/>
                <w:bCs/>
                <w:color w:val="000000"/>
                <w:sz w:val="20"/>
                <w:szCs w:val="20"/>
                <w:lang w:val="en-US"/>
              </w:rPr>
              <w:t>6</w:t>
            </w:r>
          </w:p>
        </w:tc>
        <w:tc>
          <w:tcPr>
            <w:tcW w:w="990" w:type="dxa"/>
            <w:vAlign w:val="center"/>
          </w:tcPr>
          <w:p w14:paraId="4B622CD0" w14:textId="77777777" w:rsidR="005E798D" w:rsidRPr="003F204A" w:rsidRDefault="005E798D" w:rsidP="00DB7E14">
            <w:pPr>
              <w:spacing w:after="120"/>
              <w:jc w:val="center"/>
              <w:textAlignment w:val="baseline"/>
              <w:rPr>
                <w:rFonts w:asciiTheme="minorHAnsi" w:hAnsiTheme="minorHAnsi" w:cstheme="minorHAnsi"/>
                <w:b/>
                <w:bCs/>
                <w:sz w:val="20"/>
                <w:szCs w:val="20"/>
              </w:rPr>
            </w:pPr>
            <w:r w:rsidRPr="003F204A">
              <w:rPr>
                <w:rFonts w:asciiTheme="minorHAnsi" w:hAnsiTheme="minorHAnsi" w:cstheme="minorHAnsi"/>
                <w:b/>
                <w:bCs/>
                <w:sz w:val="20"/>
                <w:szCs w:val="20"/>
              </w:rPr>
              <w:t>0</w:t>
            </w:r>
          </w:p>
        </w:tc>
        <w:tc>
          <w:tcPr>
            <w:tcW w:w="1986" w:type="dxa"/>
            <w:vAlign w:val="center"/>
          </w:tcPr>
          <w:sdt>
            <w:sdtPr>
              <w:rPr>
                <w:rFonts w:asciiTheme="minorHAnsi" w:hAnsiTheme="minorHAnsi" w:cstheme="minorHAnsi"/>
                <w:sz w:val="20"/>
                <w:szCs w:val="20"/>
                <w:lang w:eastAsia="en-US"/>
              </w:rPr>
              <w:tag w:val="Моля, посочете вашата професия:"/>
              <w:id w:val="-862599308"/>
              <w15:color w:val="FFFF00"/>
              <w14:checkbox>
                <w14:checked w14:val="0"/>
                <w14:checkedState w14:val="2612" w14:font="MS Gothic"/>
                <w14:uncheckedState w14:val="2610" w14:font="MS Gothic"/>
              </w14:checkbox>
            </w:sdtPr>
            <w:sdtContent>
              <w:p w14:paraId="105E181C" w14:textId="156DEE6F" w:rsidR="005E798D" w:rsidRPr="003F204A" w:rsidRDefault="002C5D7A" w:rsidP="00DB7E14">
                <w:pPr>
                  <w:autoSpaceDE w:val="0"/>
                  <w:autoSpaceDN w:val="0"/>
                  <w:adjustRightInd w:val="0"/>
                  <w:jc w:val="center"/>
                  <w:rPr>
                    <w:rFonts w:asciiTheme="minorHAnsi" w:hAnsiTheme="minorHAnsi" w:cstheme="minorHAnsi"/>
                    <w:sz w:val="20"/>
                    <w:szCs w:val="20"/>
                  </w:rPr>
                </w:pPr>
                <w:r>
                  <w:rPr>
                    <w:rFonts w:ascii="MS Gothic" w:eastAsia="MS Gothic" w:hAnsi="MS Gothic" w:cstheme="minorHAnsi" w:hint="eastAsia"/>
                    <w:sz w:val="20"/>
                    <w:szCs w:val="20"/>
                    <w:lang w:eastAsia="en-US"/>
                  </w:rPr>
                  <w:t>☐</w:t>
                </w:r>
              </w:p>
            </w:sdtContent>
          </w:sdt>
        </w:tc>
      </w:tr>
      <w:tr w:rsidR="005E798D" w:rsidRPr="003F204A" w14:paraId="5CB42B59" w14:textId="77777777" w:rsidTr="00DC4933">
        <w:tc>
          <w:tcPr>
            <w:tcW w:w="1129" w:type="dxa"/>
            <w:vAlign w:val="center"/>
          </w:tcPr>
          <w:p w14:paraId="2ADD069E" w14:textId="77777777" w:rsidR="005E798D" w:rsidRPr="003F204A" w:rsidRDefault="005E798D" w:rsidP="00DB7E14">
            <w:pPr>
              <w:spacing w:after="120"/>
              <w:jc w:val="center"/>
              <w:textAlignment w:val="baseline"/>
              <w:rPr>
                <w:rFonts w:asciiTheme="minorHAnsi" w:hAnsiTheme="minorHAnsi" w:cstheme="minorHAnsi"/>
                <w:b/>
                <w:bCs/>
                <w:color w:val="000000"/>
                <w:sz w:val="20"/>
                <w:szCs w:val="20"/>
              </w:rPr>
            </w:pPr>
          </w:p>
        </w:tc>
        <w:tc>
          <w:tcPr>
            <w:tcW w:w="3969" w:type="dxa"/>
            <w:vAlign w:val="center"/>
          </w:tcPr>
          <w:p w14:paraId="7C53A80C" w14:textId="36207DF1" w:rsidR="005E798D" w:rsidRPr="003F204A" w:rsidRDefault="002C5D7A" w:rsidP="00DB7E14">
            <w:pPr>
              <w:spacing w:after="120"/>
              <w:textAlignment w:val="baseline"/>
              <w:rPr>
                <w:rFonts w:asciiTheme="minorHAnsi" w:hAnsiTheme="minorHAnsi" w:cstheme="minorHAnsi"/>
                <w:color w:val="000000"/>
                <w:sz w:val="20"/>
                <w:szCs w:val="20"/>
              </w:rPr>
            </w:pPr>
            <w:r w:rsidRPr="002C5D7A">
              <w:rPr>
                <w:rFonts w:asciiTheme="minorHAnsi" w:hAnsiTheme="minorHAnsi" w:cstheme="minorHAnsi"/>
                <w:color w:val="000000"/>
                <w:sz w:val="20"/>
                <w:szCs w:val="20"/>
              </w:rPr>
              <w:t>Изкуствен интелект</w:t>
            </w:r>
          </w:p>
        </w:tc>
        <w:tc>
          <w:tcPr>
            <w:tcW w:w="1134" w:type="dxa"/>
            <w:vAlign w:val="center"/>
          </w:tcPr>
          <w:p w14:paraId="3062CD98" w14:textId="178C5FA5" w:rsidR="005E798D" w:rsidRPr="002C5D7A" w:rsidRDefault="002C5D7A" w:rsidP="00DB7E14">
            <w:pPr>
              <w:spacing w:after="120"/>
              <w:jc w:val="center"/>
              <w:textAlignment w:val="baseline"/>
              <w:rPr>
                <w:rFonts w:asciiTheme="minorHAnsi" w:hAnsiTheme="minorHAnsi" w:cstheme="minorHAnsi"/>
                <w:b/>
                <w:bCs/>
                <w:color w:val="000000"/>
                <w:sz w:val="20"/>
                <w:szCs w:val="20"/>
                <w:lang w:val="en-US"/>
              </w:rPr>
            </w:pPr>
            <w:r>
              <w:rPr>
                <w:rFonts w:asciiTheme="minorHAnsi" w:hAnsiTheme="minorHAnsi" w:cstheme="minorHAnsi"/>
                <w:b/>
                <w:bCs/>
                <w:color w:val="000000"/>
                <w:sz w:val="20"/>
                <w:szCs w:val="20"/>
                <w:lang w:val="en-US"/>
              </w:rPr>
              <w:t>6</w:t>
            </w:r>
          </w:p>
        </w:tc>
        <w:tc>
          <w:tcPr>
            <w:tcW w:w="993" w:type="dxa"/>
            <w:vAlign w:val="center"/>
          </w:tcPr>
          <w:p w14:paraId="59761629" w14:textId="1A400BA7" w:rsidR="005E798D" w:rsidRPr="000D462C" w:rsidRDefault="000D462C" w:rsidP="00DB7E14">
            <w:pPr>
              <w:spacing w:after="120"/>
              <w:jc w:val="center"/>
              <w:textAlignment w:val="baseline"/>
              <w:rPr>
                <w:rFonts w:asciiTheme="minorHAnsi" w:hAnsiTheme="minorHAnsi" w:cstheme="minorHAnsi"/>
                <w:b/>
                <w:bCs/>
                <w:color w:val="000000"/>
                <w:sz w:val="20"/>
                <w:szCs w:val="20"/>
                <w:lang w:val="en-US"/>
              </w:rPr>
            </w:pPr>
            <w:r>
              <w:rPr>
                <w:rFonts w:asciiTheme="minorHAnsi" w:hAnsiTheme="minorHAnsi" w:cstheme="minorHAnsi"/>
                <w:b/>
                <w:bCs/>
                <w:color w:val="000000"/>
                <w:sz w:val="20"/>
                <w:szCs w:val="20"/>
                <w:lang w:val="en-US"/>
              </w:rPr>
              <w:t>….</w:t>
            </w:r>
          </w:p>
        </w:tc>
        <w:tc>
          <w:tcPr>
            <w:tcW w:w="990" w:type="dxa"/>
            <w:vAlign w:val="center"/>
          </w:tcPr>
          <w:p w14:paraId="223D09D9" w14:textId="2230DEDF" w:rsidR="005E798D" w:rsidRPr="000D462C" w:rsidRDefault="000D462C" w:rsidP="00DB7E14">
            <w:pPr>
              <w:spacing w:after="120"/>
              <w:jc w:val="center"/>
              <w:textAlignment w:val="baseline"/>
              <w:rPr>
                <w:rFonts w:asciiTheme="minorHAnsi" w:hAnsiTheme="minorHAnsi" w:cstheme="minorHAnsi"/>
                <w:b/>
                <w:bCs/>
                <w:sz w:val="20"/>
                <w:szCs w:val="20"/>
                <w:lang w:val="en-US"/>
              </w:rPr>
            </w:pPr>
            <w:r>
              <w:rPr>
                <w:rFonts w:asciiTheme="minorHAnsi" w:hAnsiTheme="minorHAnsi" w:cstheme="minorHAnsi"/>
                <w:b/>
                <w:bCs/>
                <w:sz w:val="20"/>
                <w:szCs w:val="20"/>
                <w:lang w:val="en-US"/>
              </w:rPr>
              <w:t>….</w:t>
            </w:r>
          </w:p>
        </w:tc>
        <w:tc>
          <w:tcPr>
            <w:tcW w:w="1986" w:type="dxa"/>
            <w:vAlign w:val="center"/>
          </w:tcPr>
          <w:sdt>
            <w:sdtPr>
              <w:rPr>
                <w:rFonts w:asciiTheme="minorHAnsi" w:hAnsiTheme="minorHAnsi" w:cstheme="minorHAnsi"/>
                <w:sz w:val="20"/>
                <w:szCs w:val="20"/>
                <w:lang w:eastAsia="en-US"/>
              </w:rPr>
              <w:tag w:val="Моля, посочете вашата професия:"/>
              <w:id w:val="-310793467"/>
              <w15:color w:val="FFFF00"/>
              <w14:checkbox>
                <w14:checked w14:val="0"/>
                <w14:checkedState w14:val="2612" w14:font="MS Gothic"/>
                <w14:uncheckedState w14:val="2610" w14:font="MS Gothic"/>
              </w14:checkbox>
            </w:sdtPr>
            <w:sdtContent>
              <w:p w14:paraId="1AAF9357" w14:textId="09692457" w:rsidR="005E798D" w:rsidRPr="002C5D7A" w:rsidRDefault="002C5D7A" w:rsidP="002C5D7A">
                <w:pPr>
                  <w:autoSpaceDE w:val="0"/>
                  <w:autoSpaceDN w:val="0"/>
                  <w:adjustRightInd w:val="0"/>
                  <w:jc w:val="center"/>
                  <w:rPr>
                    <w:sz w:val="20"/>
                    <w:szCs w:val="20"/>
                  </w:rPr>
                </w:pPr>
                <w:r>
                  <w:rPr>
                    <w:rFonts w:ascii="MS Gothic" w:eastAsia="MS Gothic" w:hAnsi="MS Gothic" w:cstheme="minorHAnsi" w:hint="eastAsia"/>
                    <w:sz w:val="20"/>
                    <w:szCs w:val="20"/>
                    <w:lang w:eastAsia="en-US"/>
                  </w:rPr>
                  <w:t>☐</w:t>
                </w:r>
              </w:p>
            </w:sdtContent>
          </w:sdt>
        </w:tc>
      </w:tr>
      <w:tr w:rsidR="005E798D" w:rsidRPr="003F204A" w14:paraId="3B4181C2" w14:textId="77777777" w:rsidTr="00DC4933">
        <w:tc>
          <w:tcPr>
            <w:tcW w:w="10201" w:type="dxa"/>
            <w:gridSpan w:val="6"/>
            <w:vAlign w:val="center"/>
          </w:tcPr>
          <w:p w14:paraId="06EFDEC3" w14:textId="77777777" w:rsidR="005E798D" w:rsidRPr="003F204A" w:rsidRDefault="005E798D" w:rsidP="00DB7E14">
            <w:pPr>
              <w:spacing w:after="120"/>
              <w:jc w:val="center"/>
              <w:textAlignment w:val="baseline"/>
              <w:rPr>
                <w:rFonts w:asciiTheme="minorHAnsi" w:hAnsiTheme="minorHAnsi" w:cstheme="minorHAnsi"/>
                <w:b/>
                <w:bCs/>
                <w:sz w:val="20"/>
                <w:szCs w:val="20"/>
              </w:rPr>
            </w:pPr>
            <w:r w:rsidRPr="003F204A">
              <w:rPr>
                <w:rFonts w:asciiTheme="minorHAnsi" w:hAnsiTheme="minorHAnsi" w:cstheme="minorHAnsi"/>
                <w:b/>
                <w:bCs/>
                <w:sz w:val="20"/>
                <w:szCs w:val="20"/>
              </w:rPr>
              <w:t>Нови специфични дигитални умения</w:t>
            </w:r>
          </w:p>
        </w:tc>
      </w:tr>
      <w:tr w:rsidR="005E798D" w:rsidRPr="003F204A" w14:paraId="476FE50B" w14:textId="77777777" w:rsidTr="00DC4933">
        <w:trPr>
          <w:trHeight w:val="405"/>
        </w:trPr>
        <w:tc>
          <w:tcPr>
            <w:tcW w:w="1129" w:type="dxa"/>
            <w:vAlign w:val="center"/>
          </w:tcPr>
          <w:p w14:paraId="5B1BBBAD" w14:textId="77777777" w:rsidR="005E798D" w:rsidRPr="003F204A" w:rsidRDefault="005E798D" w:rsidP="00DB7E14">
            <w:pPr>
              <w:spacing w:after="120"/>
              <w:jc w:val="center"/>
              <w:textAlignment w:val="baseline"/>
              <w:rPr>
                <w:rFonts w:asciiTheme="minorHAnsi" w:hAnsiTheme="minorHAnsi" w:cstheme="minorHAnsi"/>
                <w:b/>
                <w:bCs/>
                <w:color w:val="000000"/>
                <w:sz w:val="20"/>
                <w:szCs w:val="20"/>
              </w:rPr>
            </w:pPr>
          </w:p>
        </w:tc>
        <w:tc>
          <w:tcPr>
            <w:tcW w:w="3969" w:type="dxa"/>
            <w:vAlign w:val="center"/>
          </w:tcPr>
          <w:p w14:paraId="51FBD1A2" w14:textId="77777777" w:rsidR="005E798D" w:rsidRPr="003F204A" w:rsidRDefault="005E798D" w:rsidP="00DB7E14">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w:t>
            </w:r>
          </w:p>
        </w:tc>
        <w:tc>
          <w:tcPr>
            <w:tcW w:w="1134" w:type="dxa"/>
            <w:vAlign w:val="center"/>
          </w:tcPr>
          <w:p w14:paraId="44A6225F" w14:textId="77777777" w:rsidR="005E798D" w:rsidRPr="003F204A" w:rsidRDefault="005E798D" w:rsidP="00DB7E14">
            <w:pPr>
              <w:spacing w:after="120"/>
              <w:jc w:val="center"/>
              <w:textAlignment w:val="baseline"/>
              <w:rPr>
                <w:rFonts w:asciiTheme="minorHAnsi" w:hAnsiTheme="minorHAnsi" w:cstheme="minorHAnsi"/>
                <w:b/>
                <w:bCs/>
                <w:color w:val="000000"/>
                <w:sz w:val="20"/>
                <w:szCs w:val="20"/>
              </w:rPr>
            </w:pPr>
          </w:p>
        </w:tc>
        <w:tc>
          <w:tcPr>
            <w:tcW w:w="993" w:type="dxa"/>
            <w:vAlign w:val="center"/>
          </w:tcPr>
          <w:p w14:paraId="34816D48" w14:textId="77777777" w:rsidR="005E798D" w:rsidRPr="003F204A" w:rsidRDefault="005E798D" w:rsidP="00DB7E14">
            <w:pPr>
              <w:spacing w:after="120"/>
              <w:jc w:val="center"/>
              <w:textAlignment w:val="baseline"/>
              <w:rPr>
                <w:rFonts w:asciiTheme="minorHAnsi" w:hAnsiTheme="minorHAnsi" w:cstheme="minorHAnsi"/>
                <w:b/>
                <w:bCs/>
                <w:color w:val="000000"/>
                <w:sz w:val="20"/>
                <w:szCs w:val="20"/>
              </w:rPr>
            </w:pPr>
          </w:p>
        </w:tc>
        <w:tc>
          <w:tcPr>
            <w:tcW w:w="990" w:type="dxa"/>
            <w:vAlign w:val="center"/>
          </w:tcPr>
          <w:p w14:paraId="644A23AB" w14:textId="77777777" w:rsidR="005E798D" w:rsidRPr="003F204A" w:rsidRDefault="005E798D" w:rsidP="00DB7E14">
            <w:pPr>
              <w:spacing w:after="120"/>
              <w:jc w:val="center"/>
              <w:textAlignment w:val="baseline"/>
              <w:rPr>
                <w:rFonts w:asciiTheme="minorHAnsi" w:hAnsiTheme="minorHAnsi" w:cstheme="minorHAnsi"/>
                <w:b/>
                <w:bCs/>
                <w:color w:val="000000"/>
                <w:sz w:val="20"/>
                <w:szCs w:val="20"/>
              </w:rPr>
            </w:pPr>
          </w:p>
        </w:tc>
        <w:tc>
          <w:tcPr>
            <w:tcW w:w="1986" w:type="dxa"/>
            <w:vAlign w:val="center"/>
          </w:tcPr>
          <w:p w14:paraId="0B474006" w14:textId="77777777" w:rsidR="005E798D" w:rsidRPr="003F204A" w:rsidRDefault="005E798D" w:rsidP="00DB7E14">
            <w:pPr>
              <w:spacing w:after="120"/>
              <w:jc w:val="center"/>
              <w:textAlignment w:val="baseline"/>
              <w:rPr>
                <w:rFonts w:asciiTheme="minorHAnsi" w:hAnsiTheme="minorHAnsi" w:cstheme="minorHAnsi"/>
                <w:b/>
                <w:bCs/>
                <w:color w:val="000000"/>
                <w:sz w:val="20"/>
                <w:szCs w:val="20"/>
              </w:rPr>
            </w:pPr>
          </w:p>
        </w:tc>
      </w:tr>
      <w:tr w:rsidR="005E798D" w:rsidRPr="003F204A" w14:paraId="3598D85A" w14:textId="77777777" w:rsidTr="00DC4933">
        <w:tc>
          <w:tcPr>
            <w:tcW w:w="1129" w:type="dxa"/>
            <w:shd w:val="clear" w:color="auto" w:fill="E7E6E6"/>
            <w:vAlign w:val="center"/>
          </w:tcPr>
          <w:p w14:paraId="2AB2C00C" w14:textId="77777777" w:rsidR="005E798D" w:rsidRPr="003F204A" w:rsidRDefault="005E798D" w:rsidP="00DB7E14">
            <w:pPr>
              <w:spacing w:after="120"/>
              <w:jc w:val="center"/>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w:t>
            </w:r>
          </w:p>
        </w:tc>
        <w:tc>
          <w:tcPr>
            <w:tcW w:w="3969" w:type="dxa"/>
            <w:shd w:val="clear" w:color="auto" w:fill="E7E6E6"/>
            <w:vAlign w:val="center"/>
          </w:tcPr>
          <w:p w14:paraId="582F5AB3" w14:textId="6C7345EC" w:rsidR="005E798D" w:rsidRPr="003F204A" w:rsidRDefault="005E798D" w:rsidP="00B87029">
            <w:pPr>
              <w:spacing w:after="120"/>
              <w:jc w:val="left"/>
              <w:textAlignment w:val="baseline"/>
              <w:rPr>
                <w:rFonts w:asciiTheme="minorHAnsi" w:hAnsiTheme="minorHAnsi" w:cstheme="minorHAnsi"/>
                <w:b/>
                <w:bCs/>
                <w:color w:val="000000"/>
                <w:sz w:val="20"/>
                <w:szCs w:val="20"/>
              </w:rPr>
            </w:pPr>
            <w:r w:rsidRPr="003F204A">
              <w:rPr>
                <w:rFonts w:asciiTheme="minorHAnsi" w:hAnsiTheme="minorHAnsi" w:cstheme="minorHAnsi"/>
                <w:b/>
                <w:bCs/>
                <w:color w:val="000000"/>
                <w:sz w:val="20"/>
                <w:szCs w:val="20"/>
              </w:rPr>
              <w:t xml:space="preserve">Длъжност: </w:t>
            </w:r>
            <w:r w:rsidR="00B87029">
              <w:rPr>
                <w:rFonts w:asciiTheme="minorHAnsi" w:hAnsiTheme="minorHAnsi" w:cstheme="minorHAnsi"/>
                <w:b/>
                <w:bCs/>
                <w:color w:val="000000"/>
                <w:sz w:val="20"/>
                <w:szCs w:val="20"/>
              </w:rPr>
              <w:t>….</w:t>
            </w:r>
          </w:p>
        </w:tc>
        <w:tc>
          <w:tcPr>
            <w:tcW w:w="1134" w:type="dxa"/>
            <w:shd w:val="clear" w:color="auto" w:fill="E7E6E6"/>
            <w:vAlign w:val="center"/>
          </w:tcPr>
          <w:p w14:paraId="2BB778F1" w14:textId="77777777" w:rsidR="005E798D" w:rsidRPr="003F204A" w:rsidRDefault="005E798D" w:rsidP="00DB7E14">
            <w:pPr>
              <w:spacing w:after="120"/>
              <w:jc w:val="center"/>
              <w:textAlignment w:val="baseline"/>
              <w:rPr>
                <w:rFonts w:asciiTheme="minorHAnsi" w:hAnsiTheme="minorHAnsi" w:cstheme="minorHAnsi"/>
                <w:b/>
                <w:bCs/>
                <w:color w:val="000000"/>
                <w:sz w:val="20"/>
                <w:szCs w:val="20"/>
              </w:rPr>
            </w:pPr>
          </w:p>
        </w:tc>
        <w:tc>
          <w:tcPr>
            <w:tcW w:w="993" w:type="dxa"/>
            <w:shd w:val="clear" w:color="auto" w:fill="E7E6E6"/>
            <w:vAlign w:val="center"/>
          </w:tcPr>
          <w:p w14:paraId="38A78F51" w14:textId="77777777" w:rsidR="005E798D" w:rsidRPr="003F204A" w:rsidRDefault="005E798D" w:rsidP="00DB7E14">
            <w:pPr>
              <w:spacing w:after="120"/>
              <w:jc w:val="center"/>
              <w:textAlignment w:val="baseline"/>
              <w:rPr>
                <w:rFonts w:asciiTheme="minorHAnsi" w:hAnsiTheme="minorHAnsi" w:cstheme="minorHAnsi"/>
                <w:b/>
                <w:bCs/>
                <w:color w:val="000000"/>
                <w:sz w:val="20"/>
                <w:szCs w:val="20"/>
              </w:rPr>
            </w:pPr>
          </w:p>
        </w:tc>
        <w:tc>
          <w:tcPr>
            <w:tcW w:w="990" w:type="dxa"/>
            <w:shd w:val="clear" w:color="auto" w:fill="E7E6E6"/>
            <w:vAlign w:val="center"/>
          </w:tcPr>
          <w:p w14:paraId="0F31E122" w14:textId="77777777" w:rsidR="005E798D" w:rsidRPr="003F204A" w:rsidRDefault="005E798D" w:rsidP="00DB7E14">
            <w:pPr>
              <w:spacing w:after="120"/>
              <w:jc w:val="center"/>
              <w:textAlignment w:val="baseline"/>
              <w:rPr>
                <w:rFonts w:asciiTheme="minorHAnsi" w:hAnsiTheme="minorHAnsi" w:cstheme="minorHAnsi"/>
                <w:b/>
                <w:bCs/>
                <w:sz w:val="20"/>
                <w:szCs w:val="20"/>
              </w:rPr>
            </w:pPr>
          </w:p>
        </w:tc>
        <w:tc>
          <w:tcPr>
            <w:tcW w:w="1986" w:type="dxa"/>
            <w:shd w:val="clear" w:color="auto" w:fill="E7E6E6"/>
            <w:vAlign w:val="center"/>
          </w:tcPr>
          <w:p w14:paraId="07968C81" w14:textId="77777777" w:rsidR="005E798D" w:rsidRPr="003F204A" w:rsidRDefault="005E798D" w:rsidP="00DB7E14">
            <w:pPr>
              <w:spacing w:after="120"/>
              <w:jc w:val="center"/>
              <w:textAlignment w:val="baseline"/>
              <w:rPr>
                <w:rFonts w:asciiTheme="minorHAnsi" w:hAnsiTheme="minorHAnsi" w:cstheme="minorHAnsi"/>
                <w:b/>
                <w:bCs/>
                <w:sz w:val="20"/>
                <w:szCs w:val="20"/>
              </w:rPr>
            </w:pPr>
          </w:p>
        </w:tc>
      </w:tr>
      <w:tr w:rsidR="005E798D" w:rsidRPr="003F204A" w14:paraId="1EA5ADD9" w14:textId="77777777" w:rsidTr="00DC4933">
        <w:tc>
          <w:tcPr>
            <w:tcW w:w="1129" w:type="dxa"/>
            <w:vAlign w:val="center"/>
          </w:tcPr>
          <w:p w14:paraId="43B0C3F8" w14:textId="77777777" w:rsidR="005E798D" w:rsidRPr="003F204A" w:rsidRDefault="005E798D" w:rsidP="00DB7E14">
            <w:pPr>
              <w:spacing w:after="120"/>
              <w:jc w:val="center"/>
              <w:textAlignment w:val="baseline"/>
              <w:rPr>
                <w:rFonts w:asciiTheme="minorHAnsi" w:hAnsiTheme="minorHAnsi" w:cstheme="minorHAnsi"/>
                <w:b/>
                <w:bCs/>
                <w:color w:val="000000"/>
                <w:sz w:val="20"/>
                <w:szCs w:val="20"/>
              </w:rPr>
            </w:pPr>
          </w:p>
        </w:tc>
        <w:tc>
          <w:tcPr>
            <w:tcW w:w="3969" w:type="dxa"/>
            <w:vAlign w:val="center"/>
          </w:tcPr>
          <w:p w14:paraId="6F5AE1AC" w14:textId="77777777" w:rsidR="005E798D" w:rsidRPr="003F204A" w:rsidRDefault="005E798D" w:rsidP="00DB7E14">
            <w:pPr>
              <w:spacing w:after="120"/>
              <w:textAlignment w:val="baseline"/>
              <w:rPr>
                <w:rFonts w:asciiTheme="minorHAnsi" w:hAnsiTheme="minorHAnsi" w:cstheme="minorHAnsi"/>
                <w:color w:val="000000"/>
                <w:sz w:val="20"/>
                <w:szCs w:val="20"/>
              </w:rPr>
            </w:pPr>
            <w:r w:rsidRPr="003F204A">
              <w:rPr>
                <w:rFonts w:asciiTheme="minorHAnsi" w:hAnsiTheme="minorHAnsi" w:cstheme="minorHAnsi"/>
                <w:color w:val="000000"/>
                <w:sz w:val="20"/>
                <w:szCs w:val="20"/>
              </w:rPr>
              <w:t>…..</w:t>
            </w:r>
          </w:p>
        </w:tc>
        <w:tc>
          <w:tcPr>
            <w:tcW w:w="1134" w:type="dxa"/>
            <w:vAlign w:val="center"/>
          </w:tcPr>
          <w:p w14:paraId="0C9088DC" w14:textId="77777777" w:rsidR="005E798D" w:rsidRPr="003F204A" w:rsidRDefault="005E798D" w:rsidP="00DB7E14">
            <w:pPr>
              <w:spacing w:after="120"/>
              <w:jc w:val="center"/>
              <w:textAlignment w:val="baseline"/>
              <w:rPr>
                <w:rFonts w:asciiTheme="minorHAnsi" w:hAnsiTheme="minorHAnsi" w:cstheme="minorHAnsi"/>
                <w:b/>
                <w:bCs/>
                <w:color w:val="000000"/>
                <w:sz w:val="20"/>
                <w:szCs w:val="20"/>
              </w:rPr>
            </w:pPr>
          </w:p>
        </w:tc>
        <w:tc>
          <w:tcPr>
            <w:tcW w:w="993" w:type="dxa"/>
            <w:vAlign w:val="center"/>
          </w:tcPr>
          <w:p w14:paraId="1FDF1FB0" w14:textId="77777777" w:rsidR="005E798D" w:rsidRPr="003F204A" w:rsidRDefault="005E798D" w:rsidP="00DB7E14">
            <w:pPr>
              <w:spacing w:after="120"/>
              <w:jc w:val="center"/>
              <w:textAlignment w:val="baseline"/>
              <w:rPr>
                <w:rFonts w:asciiTheme="minorHAnsi" w:hAnsiTheme="minorHAnsi" w:cstheme="minorHAnsi"/>
                <w:b/>
                <w:bCs/>
                <w:color w:val="000000"/>
                <w:sz w:val="20"/>
                <w:szCs w:val="20"/>
              </w:rPr>
            </w:pPr>
          </w:p>
        </w:tc>
        <w:tc>
          <w:tcPr>
            <w:tcW w:w="990" w:type="dxa"/>
            <w:vAlign w:val="center"/>
          </w:tcPr>
          <w:p w14:paraId="4DCF6C84" w14:textId="77777777" w:rsidR="005E798D" w:rsidRPr="003F204A" w:rsidRDefault="005E798D" w:rsidP="00DB7E14">
            <w:pPr>
              <w:spacing w:after="120"/>
              <w:jc w:val="center"/>
              <w:textAlignment w:val="baseline"/>
              <w:rPr>
                <w:rFonts w:asciiTheme="minorHAnsi" w:hAnsiTheme="minorHAnsi" w:cstheme="minorHAnsi"/>
                <w:b/>
                <w:bCs/>
                <w:sz w:val="20"/>
                <w:szCs w:val="20"/>
              </w:rPr>
            </w:pPr>
          </w:p>
        </w:tc>
        <w:tc>
          <w:tcPr>
            <w:tcW w:w="1986" w:type="dxa"/>
            <w:vAlign w:val="center"/>
          </w:tcPr>
          <w:p w14:paraId="2982EC08" w14:textId="77777777" w:rsidR="005E798D" w:rsidRPr="003F204A" w:rsidRDefault="005E798D" w:rsidP="00DB7E14">
            <w:pPr>
              <w:spacing w:after="120"/>
              <w:jc w:val="center"/>
              <w:textAlignment w:val="baseline"/>
              <w:rPr>
                <w:rFonts w:asciiTheme="minorHAnsi" w:hAnsiTheme="minorHAnsi" w:cstheme="minorHAnsi"/>
                <w:b/>
                <w:bCs/>
                <w:sz w:val="20"/>
                <w:szCs w:val="20"/>
              </w:rPr>
            </w:pPr>
          </w:p>
        </w:tc>
      </w:tr>
    </w:tbl>
    <w:p w14:paraId="7132E2A3" w14:textId="5BD4196D" w:rsidR="00205285" w:rsidRPr="005E798D" w:rsidRDefault="00205285" w:rsidP="00593365">
      <w:pPr>
        <w:autoSpaceDE w:val="0"/>
        <w:autoSpaceDN w:val="0"/>
        <w:adjustRightInd w:val="0"/>
        <w:spacing w:after="240"/>
        <w:rPr>
          <w:rFonts w:cstheme="minorHAnsi"/>
          <w:b/>
        </w:rPr>
      </w:pPr>
      <w:r w:rsidRPr="005E798D">
        <w:rPr>
          <w:rFonts w:eastAsia="Calibri" w:cs="Times New Roman"/>
          <w:lang w:eastAsia="en-US"/>
        </w:rPr>
        <w:t>Фигура 2.</w:t>
      </w:r>
      <w:r w:rsidRPr="005E798D">
        <w:rPr>
          <w:rFonts w:eastAsia="Calibri" w:cs="Times New Roman"/>
          <w:b/>
          <w:lang w:eastAsia="en-US"/>
        </w:rPr>
        <w:t xml:space="preserve"> </w:t>
      </w:r>
      <w:r w:rsidR="005E798D" w:rsidRPr="005E798D">
        <w:rPr>
          <w:rFonts w:asciiTheme="minorHAnsi" w:eastAsia="Calibri" w:hAnsiTheme="minorHAnsi" w:cstheme="minorHAnsi"/>
          <w:b/>
        </w:rPr>
        <w:t>Карта за оценка на специфичните дигитални компетентности</w:t>
      </w:r>
    </w:p>
    <w:p w14:paraId="48413CC1" w14:textId="29BA754D" w:rsidR="00593365" w:rsidRPr="00B33BB4" w:rsidRDefault="00593365" w:rsidP="00593365">
      <w:pPr>
        <w:autoSpaceDE w:val="0"/>
        <w:autoSpaceDN w:val="0"/>
        <w:adjustRightInd w:val="0"/>
        <w:spacing w:after="240"/>
        <w:rPr>
          <w:rFonts w:cstheme="minorHAnsi"/>
        </w:rPr>
      </w:pPr>
      <w:r w:rsidRPr="00EA1B57">
        <w:rPr>
          <w:rFonts w:cstheme="minorHAnsi"/>
        </w:rPr>
        <w:lastRenderedPageBreak/>
        <w:t>Изискваните дигитални умения</w:t>
      </w:r>
      <w:r w:rsidR="005831B5" w:rsidRPr="00EA1B57">
        <w:rPr>
          <w:rFonts w:cstheme="minorHAnsi"/>
        </w:rPr>
        <w:t xml:space="preserve"> и техните нива на владеене </w:t>
      </w:r>
      <w:r w:rsidRPr="00EA1B57">
        <w:rPr>
          <w:rFonts w:cstheme="minorHAnsi"/>
        </w:rPr>
        <w:t>са определен</w:t>
      </w:r>
      <w:r w:rsidR="005831B5" w:rsidRPr="00EA1B57">
        <w:rPr>
          <w:rFonts w:cstheme="minorHAnsi"/>
        </w:rPr>
        <w:t>и</w:t>
      </w:r>
      <w:r w:rsidRPr="00EA1B57">
        <w:rPr>
          <w:rFonts w:cstheme="minorHAnsi"/>
        </w:rPr>
        <w:t xml:space="preserve"> в унифицирания профил на съответната ключова длъжност, а посочената </w:t>
      </w:r>
      <w:r w:rsidR="0078385B">
        <w:rPr>
          <w:rFonts w:cstheme="minorHAnsi"/>
        </w:rPr>
        <w:t xml:space="preserve">между тях </w:t>
      </w:r>
      <w:r w:rsidRPr="00EA1B57">
        <w:rPr>
          <w:rFonts w:cstheme="minorHAnsi"/>
        </w:rPr>
        <w:t xml:space="preserve">разлика в </w:t>
      </w:r>
      <w:bookmarkStart w:id="15" w:name="_Hlk128580513"/>
      <w:r w:rsidRPr="00EA1B57">
        <w:rPr>
          <w:rFonts w:cstheme="minorHAnsi"/>
        </w:rPr>
        <w:t>Картата за оценка на дигиталните умения</w:t>
      </w:r>
      <w:r w:rsidR="005831B5" w:rsidRPr="00EA1B57">
        <w:rPr>
          <w:rFonts w:cstheme="minorHAnsi"/>
        </w:rPr>
        <w:t xml:space="preserve"> </w:t>
      </w:r>
      <w:bookmarkEnd w:id="15"/>
      <w:r w:rsidR="0078385B">
        <w:rPr>
          <w:rFonts w:cstheme="minorHAnsi"/>
        </w:rPr>
        <w:t>е</w:t>
      </w:r>
      <w:r w:rsidRPr="00EA1B57">
        <w:rPr>
          <w:rFonts w:cstheme="minorHAnsi"/>
        </w:rPr>
        <w:t xml:space="preserve"> основа за продължаващо обучение на работещите в икономическата дейност/сектора </w:t>
      </w:r>
      <w:r w:rsidR="00FF2F17" w:rsidRPr="00EA1B57">
        <w:rPr>
          <w:rFonts w:cstheme="minorHAnsi"/>
        </w:rPr>
        <w:t>и/</w:t>
      </w:r>
      <w:r w:rsidRPr="00EA1B57">
        <w:rPr>
          <w:rFonts w:cstheme="minorHAnsi"/>
        </w:rPr>
        <w:t>или за включване на нови специфични дигитални умения в унифицираните профили на ключовите длъжности.</w:t>
      </w:r>
      <w:r w:rsidRPr="00593365">
        <w:rPr>
          <w:rFonts w:cstheme="minorHAnsi"/>
        </w:rPr>
        <w:t xml:space="preserve"> </w:t>
      </w:r>
    </w:p>
    <w:p w14:paraId="1DDC7B12" w14:textId="6279E80D" w:rsidR="005213B2" w:rsidRDefault="005213B2" w:rsidP="00423BA9">
      <w:pPr>
        <w:pStyle w:val="Heading2"/>
        <w:rPr>
          <w:rFonts w:cs="Calibri"/>
        </w:rPr>
      </w:pPr>
      <w:bookmarkStart w:id="16" w:name="_Toc128592182"/>
      <w:bookmarkEnd w:id="12"/>
      <w:r>
        <w:t>Актуализиране</w:t>
      </w:r>
      <w:r>
        <w:rPr>
          <w:noProof/>
        </w:rPr>
        <w:t xml:space="preserve"> на унифицираните профили на дигиталните умения</w:t>
      </w:r>
      <w:bookmarkEnd w:id="16"/>
      <w:r>
        <w:rPr>
          <w:rFonts w:cs="Calibri"/>
        </w:rPr>
        <w:t xml:space="preserve"> </w:t>
      </w:r>
    </w:p>
    <w:p w14:paraId="3656621B" w14:textId="05787F2D" w:rsidR="00163A20" w:rsidRPr="00776C3B" w:rsidRDefault="00737CB2" w:rsidP="001E13A2">
      <w:r w:rsidRPr="00776C3B">
        <w:t xml:space="preserve">Дейността по актуализиране на </w:t>
      </w:r>
      <w:r w:rsidR="0021464F" w:rsidRPr="0021464F">
        <w:rPr>
          <w:b/>
        </w:rPr>
        <w:t>У</w:t>
      </w:r>
      <w:r w:rsidRPr="0021464F">
        <w:rPr>
          <w:b/>
        </w:rPr>
        <w:t>нифицираните профили на дигиталните умения</w:t>
      </w:r>
      <w:r w:rsidR="007C5911">
        <w:rPr>
          <w:rStyle w:val="FootnoteReference"/>
        </w:rPr>
        <w:footnoteReference w:id="5"/>
      </w:r>
      <w:r w:rsidR="00470FAD">
        <w:t xml:space="preserve"> </w:t>
      </w:r>
      <w:r w:rsidR="00810D40" w:rsidRPr="00EA1B57">
        <w:t xml:space="preserve">(Приложение </w:t>
      </w:r>
      <w:r w:rsidR="0078385B">
        <w:t>3</w:t>
      </w:r>
      <w:r w:rsidR="00810D40" w:rsidRPr="00EA1B57">
        <w:t>)</w:t>
      </w:r>
      <w:r w:rsidR="00810D40">
        <w:t xml:space="preserve"> </w:t>
      </w:r>
      <w:r w:rsidRPr="00776C3B">
        <w:t xml:space="preserve"> се предхожда от обсъждане на резултатите от анализа със заинтересованите страни</w:t>
      </w:r>
      <w:r w:rsidR="00776C3B" w:rsidRPr="00776C3B">
        <w:t xml:space="preserve"> </w:t>
      </w:r>
      <w:r w:rsidR="00163A20" w:rsidRPr="00776C3B">
        <w:t xml:space="preserve">– </w:t>
      </w:r>
      <w:r w:rsidR="00221EA0" w:rsidRPr="00776C3B">
        <w:t xml:space="preserve">държавни институции, </w:t>
      </w:r>
      <w:r w:rsidR="00163A20" w:rsidRPr="00776C3B">
        <w:t>браншови организации, работодатели, експерти в областта на професионалното обучение</w:t>
      </w:r>
      <w:r w:rsidR="00BC286D" w:rsidRPr="00776C3B">
        <w:t xml:space="preserve"> и др</w:t>
      </w:r>
      <w:r w:rsidR="00163A20" w:rsidRPr="00776C3B">
        <w:t xml:space="preserve">. </w:t>
      </w:r>
      <w:r w:rsidR="00DE73B1" w:rsidRPr="00776C3B">
        <w:t xml:space="preserve">На </w:t>
      </w:r>
      <w:r w:rsidR="00163A20" w:rsidRPr="00776C3B">
        <w:t xml:space="preserve">тези дискусии се взема решение </w:t>
      </w:r>
      <w:r w:rsidR="00221EA0" w:rsidRPr="00776C3B">
        <w:t xml:space="preserve">как да </w:t>
      </w:r>
      <w:r w:rsidR="00163A20" w:rsidRPr="00776C3B">
        <w:t xml:space="preserve"> </w:t>
      </w:r>
      <w:r w:rsidR="00221EA0" w:rsidRPr="00776C3B">
        <w:t xml:space="preserve">бъдат актуализирани </w:t>
      </w:r>
      <w:r w:rsidR="00163A20" w:rsidRPr="00776C3B">
        <w:t>профилите, за да отговарят на резултатите от проучването.</w:t>
      </w:r>
    </w:p>
    <w:p w14:paraId="2AFE72B0" w14:textId="26506D22" w:rsidR="008A049B" w:rsidRPr="00776C3B" w:rsidRDefault="008A049B" w:rsidP="001E13A2">
      <w:r w:rsidRPr="00776C3B">
        <w:t xml:space="preserve">В зависимост от </w:t>
      </w:r>
      <w:r w:rsidR="001E13A2" w:rsidRPr="00776C3B">
        <w:t>взетите при обсъжданията решения</w:t>
      </w:r>
      <w:r w:rsidRPr="00776C3B">
        <w:t xml:space="preserve"> се извършва актуализация</w:t>
      </w:r>
      <w:r w:rsidR="00BC286D" w:rsidRPr="00776C3B">
        <w:t>та</w:t>
      </w:r>
      <w:r w:rsidRPr="00776C3B">
        <w:t xml:space="preserve"> на </w:t>
      </w:r>
      <w:r w:rsidR="003A6A93" w:rsidRPr="00776C3B">
        <w:rPr>
          <w:iCs/>
          <w:noProof/>
        </w:rPr>
        <w:t>унифицираните профили по професии/длъжности</w:t>
      </w:r>
      <w:r w:rsidRPr="00776C3B">
        <w:rPr>
          <w:iCs/>
          <w:noProof/>
        </w:rPr>
        <w:t xml:space="preserve">: отпадат или се добавят нови </w:t>
      </w:r>
      <w:r w:rsidRPr="00776C3B">
        <w:t xml:space="preserve">специфични дигитални компетентности и/или се коригира целевото ниво на владеене. </w:t>
      </w:r>
      <w:r w:rsidR="00E252E9" w:rsidRPr="00776C3B">
        <w:t>Възможно</w:t>
      </w:r>
      <w:r w:rsidRPr="00776C3B">
        <w:t xml:space="preserve"> е към профила да се добавят нови трудови дейности или някои </w:t>
      </w:r>
      <w:r w:rsidR="00407D75" w:rsidRPr="00776C3B">
        <w:t xml:space="preserve">от тях </w:t>
      </w:r>
      <w:r w:rsidRPr="00776C3B">
        <w:t xml:space="preserve">да отпаднат, </w:t>
      </w:r>
      <w:r w:rsidR="001E13A2" w:rsidRPr="00776C3B">
        <w:t>при положение, че</w:t>
      </w:r>
      <w:r w:rsidRPr="00776C3B">
        <w:t xml:space="preserve"> методът на проучването е дал възможност за събиране на такава информация.</w:t>
      </w:r>
    </w:p>
    <w:p w14:paraId="708EE00B" w14:textId="0693D46E" w:rsidR="00EA1B57" w:rsidRDefault="001E13A2" w:rsidP="00DA0199">
      <w:r w:rsidRPr="00DA0199">
        <w:t>При положение, че при анализа е установен</w:t>
      </w:r>
      <w:r w:rsidR="00407D75" w:rsidRPr="00DA0199">
        <w:t>а необходимост от</w:t>
      </w:r>
      <w:r w:rsidRPr="00DA0199">
        <w:t xml:space="preserve"> </w:t>
      </w:r>
      <w:r w:rsidR="00E252E9" w:rsidRPr="00DA0199">
        <w:t xml:space="preserve">възникването на нови ключови професии, те </w:t>
      </w:r>
      <w:r w:rsidR="00407D75" w:rsidRPr="00DA0199">
        <w:t xml:space="preserve">следва </w:t>
      </w:r>
      <w:r w:rsidR="00E252E9" w:rsidRPr="00DA0199">
        <w:t>да се добавят към вече изследваните</w:t>
      </w:r>
      <w:r w:rsidR="00BC286D" w:rsidRPr="00DA0199">
        <w:t xml:space="preserve"> от икономическата дейност/сектора</w:t>
      </w:r>
      <w:r w:rsidR="00E252E9" w:rsidRPr="00DA0199">
        <w:t xml:space="preserve">, като се започне с разработка на </w:t>
      </w:r>
      <w:r w:rsidR="00407D75" w:rsidRPr="00DA0199">
        <w:t xml:space="preserve">унифицираните </w:t>
      </w:r>
      <w:r w:rsidR="00E252E9" w:rsidRPr="00DA0199">
        <w:t>профили за тях и след това се продължи по общия ред.</w:t>
      </w:r>
      <w:r w:rsidR="00470FAD" w:rsidRPr="00DA0199">
        <w:t xml:space="preserve"> </w:t>
      </w:r>
      <w:r w:rsidR="00470FAD" w:rsidRPr="00EA1B57">
        <w:t>При разработване на унифицирани</w:t>
      </w:r>
      <w:r w:rsidR="00DA0199" w:rsidRPr="00EA1B57">
        <w:rPr>
          <w:lang w:val="en-US"/>
        </w:rPr>
        <w:t>je</w:t>
      </w:r>
      <w:r w:rsidR="00470FAD" w:rsidRPr="00EA1B57">
        <w:t xml:space="preserve"> профили за новите ключови дейности могат да се използват </w:t>
      </w:r>
      <w:r w:rsidR="00470FAD" w:rsidRPr="00EA1B57">
        <w:rPr>
          <w:b/>
          <w:bCs/>
        </w:rPr>
        <w:t>Изискванията към изготвянето на унифицирани профили на дигиталните умения  по ключови длъжностии/или професии по НКПД 2011 и по нива и области на компетентност</w:t>
      </w:r>
      <w:r w:rsidR="00DA0199" w:rsidRPr="00EA1B57">
        <w:rPr>
          <w:b/>
          <w:bCs/>
        </w:rPr>
        <w:t>, съгласно Европейската рамка за дигитални умения DigComp 2.1</w:t>
      </w:r>
      <w:r w:rsidR="007C5911">
        <w:rPr>
          <w:rStyle w:val="FootnoteReference"/>
          <w:b/>
          <w:bCs/>
        </w:rPr>
        <w:footnoteReference w:id="6"/>
      </w:r>
      <w:r w:rsidR="00DA0199" w:rsidRPr="00EA1B57">
        <w:rPr>
          <w:b/>
          <w:bCs/>
        </w:rPr>
        <w:t xml:space="preserve"> </w:t>
      </w:r>
      <w:r w:rsidR="00EA1B57" w:rsidRPr="00EA1B57">
        <w:t xml:space="preserve">(Приложение </w:t>
      </w:r>
      <w:r w:rsidR="003C5381">
        <w:t>9</w:t>
      </w:r>
      <w:r w:rsidR="00EA1B57" w:rsidRPr="00EA1B57">
        <w:t>).</w:t>
      </w:r>
    </w:p>
    <w:p w14:paraId="7D0E52F0" w14:textId="77777777" w:rsidR="002659F3" w:rsidRPr="00EA1B57" w:rsidRDefault="002659F3" w:rsidP="00DA0199">
      <w:pPr>
        <w:rPr>
          <w:b/>
          <w:bCs/>
        </w:rPr>
      </w:pPr>
    </w:p>
    <w:p w14:paraId="75899151" w14:textId="669F0F41" w:rsidR="005213B2" w:rsidRPr="00DA0199" w:rsidRDefault="005213B2" w:rsidP="002659F3">
      <w:pPr>
        <w:pStyle w:val="Heading2"/>
      </w:pPr>
      <w:bookmarkStart w:id="17" w:name="_Toc128592183"/>
      <w:r w:rsidRPr="00A355E3">
        <w:lastRenderedPageBreak/>
        <w:t>Актуализиране</w:t>
      </w:r>
      <w:r w:rsidRPr="00DA0199">
        <w:t xml:space="preserve"> на програми</w:t>
      </w:r>
      <w:r>
        <w:t>те</w:t>
      </w:r>
      <w:r w:rsidRPr="00DA0199">
        <w:t xml:space="preserve"> за неформално обучение</w:t>
      </w:r>
      <w:bookmarkEnd w:id="17"/>
      <w:r w:rsidRPr="00DA0199">
        <w:t xml:space="preserve"> </w:t>
      </w:r>
    </w:p>
    <w:p w14:paraId="0C71B2BF" w14:textId="563A956F" w:rsidR="003A6A93" w:rsidRPr="003663BF" w:rsidRDefault="009F3576" w:rsidP="001E13A2">
      <w:r w:rsidRPr="00776C3B">
        <w:t>Следващата стъпка</w:t>
      </w:r>
      <w:r w:rsidR="00BC286D" w:rsidRPr="00776C3B">
        <w:t xml:space="preserve"> от</w:t>
      </w:r>
      <w:r w:rsidRPr="00776C3B">
        <w:t xml:space="preserve"> </w:t>
      </w:r>
      <w:r w:rsidR="00BC286D" w:rsidRPr="00776C3B">
        <w:t xml:space="preserve">технологията за поддържане и надграждане на специфичните дигитални умения </w:t>
      </w:r>
      <w:r w:rsidRPr="00776C3B">
        <w:t>е а</w:t>
      </w:r>
      <w:r w:rsidR="003A6A93" w:rsidRPr="00776C3B">
        <w:t>ктуализиране</w:t>
      </w:r>
      <w:r w:rsidR="00BC286D" w:rsidRPr="00776C3B">
        <w:t>то</w:t>
      </w:r>
      <w:r w:rsidR="003A6A93" w:rsidRPr="00776C3B">
        <w:t xml:space="preserve"> на учебното съдържание в </w:t>
      </w:r>
      <w:r w:rsidR="00E219CC" w:rsidRPr="003C5381">
        <w:rPr>
          <w:b/>
          <w:bCs/>
        </w:rPr>
        <w:t>П</w:t>
      </w:r>
      <w:r w:rsidR="003A6A93" w:rsidRPr="003C5381">
        <w:rPr>
          <w:b/>
          <w:bCs/>
        </w:rPr>
        <w:t>рограм</w:t>
      </w:r>
      <w:r w:rsidR="00E219CC" w:rsidRPr="003C5381">
        <w:rPr>
          <w:b/>
          <w:bCs/>
        </w:rPr>
        <w:t>а</w:t>
      </w:r>
      <w:r w:rsidR="00DB4445" w:rsidRPr="003C5381">
        <w:rPr>
          <w:b/>
          <w:bCs/>
        </w:rPr>
        <w:t>та</w:t>
      </w:r>
      <w:r w:rsidR="003A6A93" w:rsidRPr="003C5381">
        <w:rPr>
          <w:b/>
          <w:bCs/>
        </w:rPr>
        <w:t xml:space="preserve"> за неформално обучение за придобиване и развитие на специфичните дигитални умения</w:t>
      </w:r>
      <w:r w:rsidR="00DB4445" w:rsidRPr="003C5381">
        <w:rPr>
          <w:b/>
          <w:bCs/>
        </w:rPr>
        <w:t>/компетентности</w:t>
      </w:r>
      <w:r w:rsidR="003A6A93" w:rsidRPr="003C5381">
        <w:rPr>
          <w:b/>
          <w:bCs/>
        </w:rPr>
        <w:t xml:space="preserve"> за икономическа дейност</w:t>
      </w:r>
      <w:r w:rsidR="00DB4445" w:rsidRPr="003C5381">
        <w:rPr>
          <w:b/>
          <w:bCs/>
        </w:rPr>
        <w:t>, съгласно КИД-2008</w:t>
      </w:r>
      <w:r w:rsidR="00E27F08">
        <w:rPr>
          <w:b/>
          <w:bCs/>
        </w:rPr>
        <w:t xml:space="preserve"> </w:t>
      </w:r>
      <w:r w:rsidR="00E27F08" w:rsidRPr="009D0FF8">
        <w:rPr>
          <w:b/>
          <w:lang w:val="en-US"/>
        </w:rPr>
        <w:t xml:space="preserve">J63 </w:t>
      </w:r>
      <w:r w:rsidR="00E27F08" w:rsidRPr="009D0FF8">
        <w:rPr>
          <w:b/>
        </w:rPr>
        <w:t>Информационни услуги</w:t>
      </w:r>
      <w:r w:rsidR="00E27F08">
        <w:rPr>
          <w:rStyle w:val="FootnoteReference"/>
        </w:rPr>
        <w:t xml:space="preserve"> </w:t>
      </w:r>
      <w:r w:rsidR="007C5911">
        <w:rPr>
          <w:rStyle w:val="FootnoteReference"/>
        </w:rPr>
        <w:footnoteReference w:id="7"/>
      </w:r>
      <w:r w:rsidR="007C5911">
        <w:t xml:space="preserve"> </w:t>
      </w:r>
      <w:r w:rsidR="00E219CC">
        <w:t xml:space="preserve">(Приложение </w:t>
      </w:r>
      <w:r w:rsidR="0078385B">
        <w:t>4</w:t>
      </w:r>
      <w:r w:rsidR="00E219CC">
        <w:t>)</w:t>
      </w:r>
      <w:r w:rsidR="009D727E">
        <w:rPr>
          <w:lang w:val="en-US"/>
        </w:rPr>
        <w:t xml:space="preserve">. </w:t>
      </w:r>
      <w:r w:rsidR="003663BF">
        <w:rPr>
          <w:lang w:val="en-US"/>
        </w:rPr>
        <w:t xml:space="preserve"> </w:t>
      </w:r>
      <w:r w:rsidR="003663BF">
        <w:t>В учебната програма се посочват очакваните резултати от обучението, както е показано във Фигура 3.</w:t>
      </w:r>
    </w:p>
    <w:p w14:paraId="4B577B83" w14:textId="77777777" w:rsidR="003663BF" w:rsidRDefault="003663BF" w:rsidP="009D727E">
      <w:pPr>
        <w:spacing w:before="0" w:line="240" w:lineRule="auto"/>
        <w:jc w:val="center"/>
        <w:rPr>
          <w:rFonts w:eastAsia="Calibri" w:cs="Times New Roman"/>
          <w:b/>
          <w:bCs/>
          <w:caps/>
        </w:rPr>
      </w:pPr>
    </w:p>
    <w:p w14:paraId="11723766" w14:textId="15F3F700" w:rsidR="009D727E" w:rsidRPr="009D727E" w:rsidRDefault="009D727E" w:rsidP="009D727E">
      <w:pPr>
        <w:spacing w:before="0" w:line="240" w:lineRule="auto"/>
        <w:jc w:val="center"/>
        <w:rPr>
          <w:rFonts w:eastAsia="Calibri" w:cs="Times New Roman"/>
          <w:b/>
          <w:bCs/>
          <w:caps/>
        </w:rPr>
      </w:pPr>
      <w:r w:rsidRPr="009D727E">
        <w:rPr>
          <w:rFonts w:eastAsia="Calibri" w:cs="Times New Roman"/>
          <w:b/>
          <w:bCs/>
          <w:caps/>
        </w:rPr>
        <w:t>УЧЕБНО СЪДЪРЖАНИЕ</w:t>
      </w:r>
    </w:p>
    <w:p w14:paraId="65C3FA87" w14:textId="77777777" w:rsidR="009D727E" w:rsidRPr="009D727E" w:rsidRDefault="009D727E" w:rsidP="009D727E">
      <w:pPr>
        <w:spacing w:before="0" w:line="240" w:lineRule="auto"/>
        <w:jc w:val="center"/>
        <w:rPr>
          <w:rFonts w:eastAsia="Calibri" w:cs="Times New Roman"/>
          <w:b/>
          <w:bCs/>
          <w:caps/>
        </w:rPr>
      </w:pPr>
      <w:r w:rsidRPr="009D727E">
        <w:rPr>
          <w:rFonts w:eastAsia="Calibri" w:cs="Times New Roman"/>
          <w:b/>
          <w:bCs/>
          <w:caps/>
        </w:rPr>
        <w:t xml:space="preserve">ЗА ПРИДОБИВАНЕ И РАЗВИТИЕ НА СПЕЦИФИЧНИ ДИГИТАЛНИ УМЕНИЯ/КОМПЕТЕНТНОСТИ </w:t>
      </w:r>
    </w:p>
    <w:p w14:paraId="2A6EE8E8" w14:textId="5C1702FD" w:rsidR="009D727E" w:rsidRPr="009D727E" w:rsidRDefault="009D727E" w:rsidP="009D727E">
      <w:pPr>
        <w:spacing w:before="0" w:line="240" w:lineRule="auto"/>
        <w:jc w:val="center"/>
        <w:rPr>
          <w:rFonts w:eastAsia="Calibri"/>
          <w:lang w:val="en-US"/>
        </w:rPr>
      </w:pPr>
      <w:r w:rsidRPr="009D727E">
        <w:rPr>
          <w:rFonts w:eastAsia="Calibri"/>
          <w:b/>
        </w:rPr>
        <w:t xml:space="preserve">ДЛЪЖНОСТ/ПРОФЕСИЯ: </w:t>
      </w:r>
      <w:r w:rsidRPr="009D727E">
        <w:rPr>
          <w:rFonts w:eastAsia="Calibri"/>
          <w:b/>
          <w:bCs/>
          <w:iCs/>
          <w:lang w:val="en-US"/>
        </w:rPr>
        <w:t>………………</w:t>
      </w:r>
    </w:p>
    <w:p w14:paraId="7BE9DA47" w14:textId="77777777" w:rsidR="009D727E" w:rsidRPr="009D727E" w:rsidRDefault="009D727E" w:rsidP="009D727E">
      <w:pPr>
        <w:spacing w:before="0" w:line="240" w:lineRule="auto"/>
        <w:ind w:right="136"/>
        <w:rPr>
          <w:rFonts w:eastAsia="Calibri"/>
          <w:b/>
          <w:i/>
        </w:rPr>
      </w:pPr>
      <w:r w:rsidRPr="009D727E">
        <w:rPr>
          <w:rFonts w:eastAsia="Calibri"/>
          <w:b/>
          <w:i/>
        </w:rPr>
        <w:t xml:space="preserve">Учебното съдържание е предназначено за неформално обучение в съответствие с областите на компетентност от Европейската рамка за дигитални умения DigComp 2.1. </w:t>
      </w:r>
    </w:p>
    <w:p w14:paraId="5567D95E" w14:textId="77777777" w:rsidR="009D727E" w:rsidRPr="009D727E" w:rsidRDefault="009D727E" w:rsidP="009D727E">
      <w:pPr>
        <w:spacing w:before="0" w:line="240" w:lineRule="auto"/>
        <w:rPr>
          <w:rFonts w:eastAsia="Calibri" w:cs="Times New Roman"/>
          <w:bCs/>
        </w:rPr>
      </w:pPr>
    </w:p>
    <w:tbl>
      <w:tblPr>
        <w:tblStyle w:val="TableGrid3"/>
        <w:tblW w:w="0" w:type="auto"/>
        <w:tblLook w:val="04A0" w:firstRow="1" w:lastRow="0" w:firstColumn="1" w:lastColumn="0" w:noHBand="0" w:noVBand="1"/>
      </w:tblPr>
      <w:tblGrid>
        <w:gridCol w:w="3012"/>
        <w:gridCol w:w="2262"/>
        <w:gridCol w:w="4076"/>
      </w:tblGrid>
      <w:tr w:rsidR="00C50EB0" w:rsidRPr="006B6E16" w14:paraId="72D9787C" w14:textId="77777777" w:rsidTr="00C50EB0">
        <w:tc>
          <w:tcPr>
            <w:tcW w:w="3253" w:type="dxa"/>
            <w:shd w:val="clear" w:color="auto" w:fill="F2F2F2"/>
          </w:tcPr>
          <w:p w14:paraId="0C0AC37E" w14:textId="77777777" w:rsidR="00C50EB0" w:rsidRPr="003663BF" w:rsidRDefault="00C50EB0" w:rsidP="009D727E">
            <w:pPr>
              <w:spacing w:before="0" w:after="100" w:afterAutospacing="1" w:line="240" w:lineRule="auto"/>
              <w:jc w:val="center"/>
              <w:rPr>
                <w:rFonts w:eastAsia="Calibri" w:cs="Times New Roman"/>
                <w:b/>
                <w:color w:val="0070C0"/>
              </w:rPr>
            </w:pPr>
            <w:r w:rsidRPr="003663BF">
              <w:rPr>
                <w:rFonts w:eastAsia="Calibri" w:cs="Times New Roman"/>
                <w:b/>
              </w:rPr>
              <w:t>МОДУЛИ, ТЕМИ</w:t>
            </w:r>
          </w:p>
        </w:tc>
        <w:tc>
          <w:tcPr>
            <w:tcW w:w="1692" w:type="dxa"/>
            <w:shd w:val="clear" w:color="auto" w:fill="F2F2F2"/>
          </w:tcPr>
          <w:p w14:paraId="628DAB5F" w14:textId="00AD42C5" w:rsidR="00C50EB0" w:rsidRPr="003663BF" w:rsidRDefault="00C50EB0" w:rsidP="003663BF">
            <w:pPr>
              <w:spacing w:before="0" w:line="240" w:lineRule="auto"/>
              <w:jc w:val="center"/>
              <w:rPr>
                <w:rFonts w:eastAsia="Calibri"/>
                <w:b/>
                <w:bCs/>
              </w:rPr>
            </w:pPr>
            <w:r w:rsidRPr="007802F9">
              <w:rPr>
                <w:rFonts w:eastAsia="Calibri"/>
                <w:b/>
                <w:bCs/>
                <w:sz w:val="20"/>
                <w:szCs w:val="20"/>
                <w:lang w:eastAsia="en-US"/>
              </w:rPr>
              <w:t>Очаквано ниво на владеене на дигиталното умение/компетентност</w:t>
            </w:r>
          </w:p>
        </w:tc>
        <w:tc>
          <w:tcPr>
            <w:tcW w:w="4405" w:type="dxa"/>
            <w:shd w:val="clear" w:color="auto" w:fill="F2F2F2"/>
          </w:tcPr>
          <w:p w14:paraId="13FA722C" w14:textId="1355EDBA" w:rsidR="00C50EB0" w:rsidRPr="003663BF" w:rsidRDefault="00C50EB0" w:rsidP="003663BF">
            <w:pPr>
              <w:spacing w:before="0" w:line="240" w:lineRule="auto"/>
              <w:jc w:val="center"/>
              <w:rPr>
                <w:rFonts w:eastAsia="Calibri"/>
                <w:b/>
                <w:bCs/>
              </w:rPr>
            </w:pPr>
            <w:r w:rsidRPr="003663BF">
              <w:rPr>
                <w:rFonts w:eastAsia="Calibri"/>
                <w:b/>
                <w:bCs/>
              </w:rPr>
              <w:t>Очаквани резултати от обучението:</w:t>
            </w:r>
          </w:p>
          <w:p w14:paraId="09FABAB5" w14:textId="77777777" w:rsidR="00C50EB0" w:rsidRPr="003663BF" w:rsidRDefault="00C50EB0" w:rsidP="003663BF">
            <w:pPr>
              <w:spacing w:before="0" w:line="240" w:lineRule="auto"/>
              <w:jc w:val="center"/>
              <w:rPr>
                <w:rFonts w:eastAsia="Calibri" w:cs="Times New Roman"/>
                <w:bCs/>
                <w:i/>
                <w:iCs/>
                <w:color w:val="0070C0"/>
              </w:rPr>
            </w:pPr>
            <w:r w:rsidRPr="003663BF">
              <w:rPr>
                <w:rFonts w:eastAsia="Calibri"/>
                <w:b/>
              </w:rPr>
              <w:t>знания, умения, компетентности</w:t>
            </w:r>
          </w:p>
        </w:tc>
      </w:tr>
      <w:tr w:rsidR="00C50EB0" w:rsidRPr="006B6E16" w14:paraId="64F6E52C" w14:textId="77777777" w:rsidTr="00C50EB0">
        <w:tc>
          <w:tcPr>
            <w:tcW w:w="3253" w:type="dxa"/>
            <w:shd w:val="clear" w:color="auto" w:fill="D9E2F3"/>
          </w:tcPr>
          <w:p w14:paraId="078FC549" w14:textId="77777777" w:rsidR="00C50EB0" w:rsidRPr="003663BF" w:rsidRDefault="00C50EB0" w:rsidP="009D727E">
            <w:pPr>
              <w:spacing w:before="0" w:after="100" w:afterAutospacing="1" w:line="240" w:lineRule="auto"/>
              <w:rPr>
                <w:rFonts w:eastAsia="Calibri" w:cs="Times New Roman"/>
                <w:b/>
              </w:rPr>
            </w:pPr>
          </w:p>
        </w:tc>
        <w:tc>
          <w:tcPr>
            <w:tcW w:w="6097" w:type="dxa"/>
            <w:gridSpan w:val="2"/>
            <w:shd w:val="clear" w:color="auto" w:fill="D9E2F3"/>
          </w:tcPr>
          <w:p w14:paraId="1BF018DF" w14:textId="6FF43B31" w:rsidR="00C50EB0" w:rsidRPr="003663BF" w:rsidRDefault="00C50EB0" w:rsidP="009D727E">
            <w:pPr>
              <w:spacing w:before="0" w:after="100" w:afterAutospacing="1" w:line="240" w:lineRule="auto"/>
              <w:rPr>
                <w:rFonts w:eastAsia="Calibri" w:cs="Times New Roman"/>
                <w:bCs/>
                <w:i/>
                <w:iCs/>
                <w:color w:val="0070C0"/>
              </w:rPr>
            </w:pPr>
            <w:r w:rsidRPr="003663BF">
              <w:rPr>
                <w:rFonts w:eastAsia="Calibri" w:cs="Times New Roman"/>
                <w:b/>
              </w:rPr>
              <w:t xml:space="preserve">МОДУЛ 1: </w:t>
            </w:r>
            <w:r w:rsidRPr="003663BF">
              <w:rPr>
                <w:rFonts w:eastAsia="Calibri"/>
                <w:b/>
              </w:rPr>
              <w:t>БЕЗОПАСНОСТ</w:t>
            </w:r>
          </w:p>
        </w:tc>
      </w:tr>
      <w:tr w:rsidR="00C50EB0" w:rsidRPr="006B6E16" w14:paraId="54009B0A" w14:textId="77777777" w:rsidTr="00C50EB0">
        <w:tc>
          <w:tcPr>
            <w:tcW w:w="3253" w:type="dxa"/>
          </w:tcPr>
          <w:p w14:paraId="6EC2B1BB" w14:textId="77777777" w:rsidR="00C50EB0" w:rsidRPr="003663BF" w:rsidRDefault="00C50EB0" w:rsidP="00C50EB0">
            <w:pPr>
              <w:spacing w:before="0" w:after="100" w:afterAutospacing="1" w:line="240" w:lineRule="auto"/>
              <w:jc w:val="left"/>
              <w:rPr>
                <w:rFonts w:eastAsia="Calibri" w:cs="Times New Roman"/>
                <w:b/>
                <w:color w:val="0070C0"/>
              </w:rPr>
            </w:pPr>
            <w:r w:rsidRPr="003663BF">
              <w:rPr>
                <w:rFonts w:eastAsia="Calibri" w:cs="Times New Roman"/>
                <w:b/>
              </w:rPr>
              <w:t>ТЕМА 1. ТЕХНОЛОГИИ ЗА ОСИГУРЯВАНЕ НА СИГУРНОСТ НА ДАННИ</w:t>
            </w:r>
          </w:p>
        </w:tc>
        <w:tc>
          <w:tcPr>
            <w:tcW w:w="1692" w:type="dxa"/>
          </w:tcPr>
          <w:p w14:paraId="020F062E" w14:textId="2FD38ABE" w:rsidR="00C50EB0" w:rsidRPr="00C50EB0" w:rsidRDefault="00C50EB0" w:rsidP="00C50EB0">
            <w:pPr>
              <w:spacing w:before="0" w:line="240" w:lineRule="auto"/>
              <w:jc w:val="center"/>
              <w:rPr>
                <w:rFonts w:eastAsia="Calibri" w:cs="Times New Roman"/>
                <w:bCs/>
                <w:lang w:val="en-US"/>
              </w:rPr>
            </w:pPr>
            <w:r w:rsidRPr="00C50EB0">
              <w:rPr>
                <w:rFonts w:eastAsia="Calibri" w:cs="Times New Roman"/>
                <w:bCs/>
                <w:lang w:val="en-US"/>
              </w:rPr>
              <w:t>7</w:t>
            </w:r>
          </w:p>
        </w:tc>
        <w:tc>
          <w:tcPr>
            <w:tcW w:w="4405" w:type="dxa"/>
          </w:tcPr>
          <w:p w14:paraId="3E295097" w14:textId="31902603" w:rsidR="00C50EB0" w:rsidRPr="003663BF" w:rsidRDefault="00C50EB0" w:rsidP="003663BF">
            <w:pPr>
              <w:spacing w:before="0" w:line="240" w:lineRule="auto"/>
              <w:rPr>
                <w:rFonts w:eastAsia="Calibri" w:cs="Times New Roman"/>
                <w:b/>
                <w:bCs/>
              </w:rPr>
            </w:pPr>
            <w:r w:rsidRPr="003663BF">
              <w:rPr>
                <w:rFonts w:eastAsia="Calibri" w:cs="Times New Roman"/>
                <w:b/>
                <w:bCs/>
              </w:rPr>
              <w:t>Знания</w:t>
            </w:r>
          </w:p>
          <w:p w14:paraId="52057BDC" w14:textId="77777777" w:rsidR="00C50EB0" w:rsidRPr="003663BF" w:rsidRDefault="00C50EB0" w:rsidP="003663BF">
            <w:pPr>
              <w:spacing w:before="0" w:line="240" w:lineRule="auto"/>
              <w:rPr>
                <w:rFonts w:eastAsia="Calibri" w:cs="Times New Roman"/>
              </w:rPr>
            </w:pPr>
            <w:r w:rsidRPr="003663BF">
              <w:rPr>
                <w:rFonts w:eastAsia="Calibri" w:cs="Times New Roman"/>
                <w:b/>
                <w:bCs/>
              </w:rPr>
              <w:t xml:space="preserve">• </w:t>
            </w:r>
            <w:r w:rsidRPr="003663BF">
              <w:rPr>
                <w:rFonts w:eastAsia="Calibri" w:cs="Times New Roman"/>
              </w:rPr>
              <w:t>Изброява основни технологични решения за защита на устройства и данни</w:t>
            </w:r>
          </w:p>
          <w:p w14:paraId="376D79F1" w14:textId="77777777" w:rsidR="00C50EB0" w:rsidRPr="003663BF" w:rsidRDefault="00C50EB0" w:rsidP="003663BF">
            <w:pPr>
              <w:spacing w:before="0" w:line="240" w:lineRule="auto"/>
              <w:rPr>
                <w:rFonts w:eastAsia="Calibri" w:cs="Times New Roman"/>
              </w:rPr>
            </w:pPr>
            <w:r w:rsidRPr="003663BF">
              <w:rPr>
                <w:rFonts w:eastAsia="Calibri" w:cs="Times New Roman"/>
              </w:rPr>
              <w:t>• Познава видовете вирусни и шпионски атаки и определя подходящите средства за защита</w:t>
            </w:r>
          </w:p>
          <w:p w14:paraId="7DEBF647" w14:textId="77777777" w:rsidR="00C50EB0" w:rsidRPr="003663BF" w:rsidRDefault="00C50EB0" w:rsidP="003663BF">
            <w:pPr>
              <w:spacing w:before="0" w:line="240" w:lineRule="auto"/>
              <w:rPr>
                <w:rFonts w:eastAsia="Calibri" w:cs="Times New Roman"/>
              </w:rPr>
            </w:pPr>
            <w:r w:rsidRPr="003663BF">
              <w:rPr>
                <w:rFonts w:eastAsia="Calibri" w:cs="Times New Roman"/>
              </w:rPr>
              <w:t>• Обяснява ролята на защитните мерки за системната защита и подобряване работоспособността на сървъри и мрежи</w:t>
            </w:r>
          </w:p>
          <w:p w14:paraId="6053F8ED" w14:textId="77777777" w:rsidR="00C50EB0" w:rsidRPr="003663BF" w:rsidRDefault="00C50EB0" w:rsidP="003663BF">
            <w:pPr>
              <w:spacing w:before="0" w:line="240" w:lineRule="auto"/>
              <w:rPr>
                <w:rFonts w:eastAsia="Calibri" w:cs="Times New Roman"/>
              </w:rPr>
            </w:pPr>
            <w:r w:rsidRPr="003663BF">
              <w:rPr>
                <w:rFonts w:eastAsia="Calibri" w:cs="Times New Roman"/>
              </w:rPr>
              <w:t>• Познава криптографски методи и алгоритми за шифриране</w:t>
            </w:r>
          </w:p>
          <w:p w14:paraId="1081951C" w14:textId="77777777" w:rsidR="00C50EB0" w:rsidRPr="003663BF" w:rsidRDefault="00C50EB0" w:rsidP="003663BF">
            <w:pPr>
              <w:spacing w:before="0" w:line="240" w:lineRule="auto"/>
              <w:rPr>
                <w:rFonts w:eastAsia="Calibri" w:cs="Times New Roman"/>
              </w:rPr>
            </w:pPr>
            <w:r w:rsidRPr="003663BF">
              <w:rPr>
                <w:rFonts w:eastAsia="Calibri" w:cs="Times New Roman"/>
              </w:rPr>
              <w:t>•Обяснява ролята на криптографиращите протоколи</w:t>
            </w:r>
          </w:p>
          <w:p w14:paraId="5642140F" w14:textId="77777777" w:rsidR="00C50EB0" w:rsidRPr="003663BF" w:rsidRDefault="00C50EB0" w:rsidP="003663BF">
            <w:pPr>
              <w:spacing w:before="0" w:line="240" w:lineRule="auto"/>
              <w:rPr>
                <w:rFonts w:eastAsia="Calibri" w:cs="Times New Roman"/>
              </w:rPr>
            </w:pPr>
            <w:r w:rsidRPr="003663BF">
              <w:rPr>
                <w:rFonts w:eastAsia="Calibri" w:cs="Times New Roman"/>
              </w:rPr>
              <w:lastRenderedPageBreak/>
              <w:t>• Познава спецификите на блокчейн технологията</w:t>
            </w:r>
          </w:p>
          <w:p w14:paraId="400868D4" w14:textId="77777777" w:rsidR="00C50EB0" w:rsidRPr="003663BF" w:rsidRDefault="00C50EB0" w:rsidP="003663BF">
            <w:pPr>
              <w:spacing w:before="0" w:line="240" w:lineRule="auto"/>
              <w:rPr>
                <w:rFonts w:eastAsia="Calibri" w:cs="Times New Roman"/>
                <w:b/>
                <w:bCs/>
              </w:rPr>
            </w:pPr>
            <w:r w:rsidRPr="003663BF">
              <w:rPr>
                <w:rFonts w:eastAsia="Calibri" w:cs="Times New Roman"/>
                <w:b/>
                <w:bCs/>
              </w:rPr>
              <w:t>Умения</w:t>
            </w:r>
          </w:p>
          <w:p w14:paraId="1DAA5DA4" w14:textId="77777777" w:rsidR="00C50EB0" w:rsidRPr="003663BF" w:rsidRDefault="00C50EB0" w:rsidP="003663BF">
            <w:pPr>
              <w:spacing w:before="0" w:line="240" w:lineRule="auto"/>
              <w:rPr>
                <w:rFonts w:eastAsia="Calibri" w:cs="Times New Roman"/>
              </w:rPr>
            </w:pPr>
            <w:r w:rsidRPr="003663BF">
              <w:rPr>
                <w:rFonts w:eastAsia="Calibri" w:cs="Times New Roman"/>
                <w:b/>
                <w:bCs/>
              </w:rPr>
              <w:t xml:space="preserve">• </w:t>
            </w:r>
            <w:r w:rsidRPr="003663BF">
              <w:rPr>
                <w:rFonts w:eastAsia="Calibri" w:cs="Times New Roman"/>
              </w:rPr>
              <w:t>Оценява риска и тества системата за обработка на данни и мерките за сигурност</w:t>
            </w:r>
          </w:p>
          <w:p w14:paraId="2BD72124" w14:textId="77777777" w:rsidR="00C50EB0" w:rsidRPr="003663BF" w:rsidRDefault="00C50EB0" w:rsidP="003663BF">
            <w:pPr>
              <w:spacing w:before="0" w:line="240" w:lineRule="auto"/>
              <w:rPr>
                <w:rFonts w:eastAsia="Calibri" w:cs="Times New Roman"/>
              </w:rPr>
            </w:pPr>
            <w:r w:rsidRPr="003663BF">
              <w:rPr>
                <w:rFonts w:eastAsia="Calibri" w:cs="Times New Roman"/>
              </w:rPr>
              <w:t>• Защитава данни чрез антивирусен и антишпионски софтуер</w:t>
            </w:r>
          </w:p>
          <w:p w14:paraId="771F1D45" w14:textId="77777777" w:rsidR="00C50EB0" w:rsidRPr="003663BF" w:rsidRDefault="00C50EB0" w:rsidP="003663BF">
            <w:pPr>
              <w:spacing w:before="0" w:line="240" w:lineRule="auto"/>
              <w:rPr>
                <w:rFonts w:eastAsia="Calibri" w:cs="Times New Roman"/>
              </w:rPr>
            </w:pPr>
            <w:r w:rsidRPr="003663BF">
              <w:rPr>
                <w:rFonts w:eastAsia="Calibri" w:cs="Times New Roman"/>
                <w:b/>
                <w:bCs/>
              </w:rPr>
              <w:t xml:space="preserve">• </w:t>
            </w:r>
            <w:r w:rsidRPr="003663BF">
              <w:rPr>
                <w:rFonts w:eastAsia="Calibri" w:cs="Times New Roman"/>
              </w:rPr>
              <w:t>Следи текущите отчети относно компютърните вируси за определяне на необходимостта от актуализация на антивирусните програми</w:t>
            </w:r>
          </w:p>
          <w:p w14:paraId="7FB2CCEF" w14:textId="77777777" w:rsidR="00C50EB0" w:rsidRPr="003663BF" w:rsidRDefault="00C50EB0" w:rsidP="003663BF">
            <w:pPr>
              <w:spacing w:before="0" w:line="240" w:lineRule="auto"/>
              <w:rPr>
                <w:rFonts w:eastAsia="Calibri" w:cs="Times New Roman"/>
              </w:rPr>
            </w:pPr>
            <w:r w:rsidRPr="003663BF">
              <w:rPr>
                <w:rFonts w:eastAsia="Calibri" w:cs="Times New Roman"/>
              </w:rPr>
              <w:t>• Защитава файлове с криптиране или с пароли</w:t>
            </w:r>
          </w:p>
          <w:p w14:paraId="096CEA2F" w14:textId="77777777" w:rsidR="00C50EB0" w:rsidRPr="003663BF" w:rsidRDefault="00C50EB0" w:rsidP="003663BF">
            <w:pPr>
              <w:spacing w:before="0" w:line="240" w:lineRule="auto"/>
              <w:rPr>
                <w:rFonts w:eastAsia="Calibri" w:cs="Times New Roman"/>
              </w:rPr>
            </w:pPr>
            <w:r w:rsidRPr="003663BF">
              <w:rPr>
                <w:rFonts w:eastAsia="Calibri" w:cs="Times New Roman"/>
              </w:rPr>
              <w:t>• Осигурява сигурност на потребителските акаунти</w:t>
            </w:r>
          </w:p>
          <w:p w14:paraId="3260BC35" w14:textId="77777777" w:rsidR="00C50EB0" w:rsidRPr="003663BF" w:rsidRDefault="00C50EB0" w:rsidP="003663BF">
            <w:pPr>
              <w:spacing w:before="0" w:line="240" w:lineRule="auto"/>
              <w:rPr>
                <w:rFonts w:eastAsia="Calibri" w:cs="Times New Roman"/>
              </w:rPr>
            </w:pPr>
            <w:r w:rsidRPr="003663BF">
              <w:rPr>
                <w:rFonts w:eastAsia="Calibri" w:cs="Times New Roman"/>
              </w:rPr>
              <w:t>• Използва механизъм за защита и криптиране като протоколите SSL (Secure Socket Layer) и  TLS (Transport Layer Security)</w:t>
            </w:r>
          </w:p>
          <w:p w14:paraId="4420FA65" w14:textId="77777777" w:rsidR="00C50EB0" w:rsidRPr="003663BF" w:rsidRDefault="00C50EB0" w:rsidP="003663BF">
            <w:pPr>
              <w:spacing w:before="0" w:line="240" w:lineRule="auto"/>
              <w:rPr>
                <w:rFonts w:eastAsia="Calibri" w:cs="Times New Roman"/>
              </w:rPr>
            </w:pPr>
            <w:r w:rsidRPr="003663BF">
              <w:rPr>
                <w:rFonts w:eastAsia="Calibri" w:cs="Times New Roman"/>
              </w:rPr>
              <w:t>• Използва сигурна връзка с криптиране на данни чрез VPN (Virtual Private Network)</w:t>
            </w:r>
          </w:p>
          <w:p w14:paraId="4032D6EC" w14:textId="77777777" w:rsidR="00C50EB0" w:rsidRPr="003663BF" w:rsidRDefault="00C50EB0" w:rsidP="003663BF">
            <w:pPr>
              <w:spacing w:before="0" w:line="240" w:lineRule="auto"/>
              <w:rPr>
                <w:rFonts w:eastAsia="Calibri" w:cs="Times New Roman"/>
              </w:rPr>
            </w:pPr>
            <w:r w:rsidRPr="003663BF">
              <w:rPr>
                <w:rFonts w:eastAsia="Calibri" w:cs="Times New Roman"/>
              </w:rPr>
              <w:t>• Прилага решения за защита на поверителна информация чрез блокчейн технологии</w:t>
            </w:r>
          </w:p>
          <w:p w14:paraId="796BFA97" w14:textId="77777777" w:rsidR="00C50EB0" w:rsidRPr="003663BF" w:rsidRDefault="00C50EB0" w:rsidP="003663BF">
            <w:pPr>
              <w:spacing w:before="0" w:line="240" w:lineRule="auto"/>
              <w:rPr>
                <w:rFonts w:eastAsia="Calibri" w:cs="Times New Roman"/>
                <w:b/>
                <w:bCs/>
              </w:rPr>
            </w:pPr>
            <w:r w:rsidRPr="003663BF">
              <w:rPr>
                <w:rFonts w:eastAsia="Calibri" w:cs="Times New Roman"/>
                <w:b/>
                <w:bCs/>
              </w:rPr>
              <w:t>Компетентност</w:t>
            </w:r>
          </w:p>
          <w:p w14:paraId="3E797169" w14:textId="77777777" w:rsidR="00C50EB0" w:rsidRPr="003663BF" w:rsidRDefault="00C50EB0" w:rsidP="003663BF">
            <w:pPr>
              <w:spacing w:before="0" w:line="240" w:lineRule="auto"/>
              <w:rPr>
                <w:rFonts w:eastAsia="Calibri" w:cs="Times New Roman"/>
              </w:rPr>
            </w:pPr>
            <w:r w:rsidRPr="003663BF">
              <w:rPr>
                <w:rFonts w:eastAsia="Calibri" w:cs="Times New Roman"/>
              </w:rPr>
              <w:t>Демонстрира увереност при използването на широк набор от технологични инструменти за защита на данни</w:t>
            </w:r>
          </w:p>
        </w:tc>
      </w:tr>
      <w:tr w:rsidR="00C50EB0" w:rsidRPr="006B6E16" w14:paraId="1F84B853" w14:textId="77777777" w:rsidTr="00C50EB0">
        <w:tc>
          <w:tcPr>
            <w:tcW w:w="3253" w:type="dxa"/>
            <w:shd w:val="clear" w:color="auto" w:fill="D9E2F3"/>
          </w:tcPr>
          <w:p w14:paraId="05F3D409" w14:textId="77777777" w:rsidR="00C50EB0" w:rsidRPr="003663BF" w:rsidRDefault="00C50EB0" w:rsidP="009D727E">
            <w:pPr>
              <w:spacing w:before="0" w:after="100" w:afterAutospacing="1" w:line="240" w:lineRule="auto"/>
              <w:rPr>
                <w:rFonts w:eastAsia="Calibri" w:cs="Times New Roman"/>
                <w:b/>
              </w:rPr>
            </w:pPr>
          </w:p>
        </w:tc>
        <w:tc>
          <w:tcPr>
            <w:tcW w:w="6097" w:type="dxa"/>
            <w:gridSpan w:val="2"/>
            <w:shd w:val="clear" w:color="auto" w:fill="D9E2F3"/>
          </w:tcPr>
          <w:p w14:paraId="3648BCEE" w14:textId="156CB1F5" w:rsidR="00C50EB0" w:rsidRPr="003663BF" w:rsidRDefault="00C50EB0" w:rsidP="009D727E">
            <w:pPr>
              <w:spacing w:before="0" w:after="100" w:afterAutospacing="1" w:line="240" w:lineRule="auto"/>
              <w:rPr>
                <w:rFonts w:eastAsia="Calibri" w:cs="Times New Roman"/>
                <w:b/>
                <w:bCs/>
                <w:lang w:val="en-US"/>
              </w:rPr>
            </w:pPr>
            <w:r w:rsidRPr="003663BF">
              <w:rPr>
                <w:rFonts w:eastAsia="Calibri" w:cs="Times New Roman"/>
                <w:b/>
              </w:rPr>
              <w:t xml:space="preserve">МОДУЛ </w:t>
            </w:r>
            <w:r w:rsidRPr="003663BF">
              <w:rPr>
                <w:rFonts w:eastAsia="Calibri" w:cs="Times New Roman"/>
                <w:b/>
                <w:lang w:val="en-GB"/>
              </w:rPr>
              <w:t>2</w:t>
            </w:r>
            <w:r w:rsidRPr="003663BF">
              <w:rPr>
                <w:rFonts w:eastAsia="Calibri" w:cs="Times New Roman"/>
                <w:b/>
              </w:rPr>
              <w:t xml:space="preserve">: </w:t>
            </w:r>
            <w:r w:rsidRPr="003663BF">
              <w:rPr>
                <w:rFonts w:eastAsia="Calibri" w:cs="Times New Roman"/>
                <w:b/>
                <w:lang w:val="en-US"/>
              </w:rPr>
              <w:t>…………</w:t>
            </w:r>
          </w:p>
        </w:tc>
      </w:tr>
      <w:tr w:rsidR="00C50EB0" w:rsidRPr="006B6E16" w14:paraId="284120DE" w14:textId="77777777" w:rsidTr="00C50EB0">
        <w:tc>
          <w:tcPr>
            <w:tcW w:w="3253" w:type="dxa"/>
          </w:tcPr>
          <w:p w14:paraId="41A01507" w14:textId="53CE966E" w:rsidR="00C50EB0" w:rsidRPr="003663BF" w:rsidRDefault="00C50EB0" w:rsidP="009D727E">
            <w:pPr>
              <w:spacing w:before="0" w:after="100" w:afterAutospacing="1" w:line="240" w:lineRule="auto"/>
              <w:rPr>
                <w:rFonts w:eastAsia="Calibri" w:cs="Times New Roman"/>
                <w:b/>
                <w:lang w:val="en-US"/>
              </w:rPr>
            </w:pPr>
            <w:r w:rsidRPr="003663BF">
              <w:rPr>
                <w:rFonts w:eastAsia="Calibri" w:cs="Times New Roman"/>
                <w:b/>
              </w:rPr>
              <w:t xml:space="preserve">ТЕМА 1. </w:t>
            </w:r>
            <w:r w:rsidRPr="003663BF">
              <w:rPr>
                <w:rFonts w:eastAsia="Calibri" w:cs="Times New Roman"/>
                <w:b/>
                <w:lang w:val="en-US"/>
              </w:rPr>
              <w:t>…………</w:t>
            </w:r>
          </w:p>
        </w:tc>
        <w:tc>
          <w:tcPr>
            <w:tcW w:w="1692" w:type="dxa"/>
          </w:tcPr>
          <w:p w14:paraId="7C6B6178" w14:textId="77777777" w:rsidR="00C50EB0" w:rsidRDefault="00C50EB0" w:rsidP="003663BF">
            <w:pPr>
              <w:spacing w:before="0" w:line="240" w:lineRule="auto"/>
              <w:rPr>
                <w:rFonts w:eastAsia="Calibri" w:cs="Times New Roman"/>
                <w:b/>
                <w:bCs/>
              </w:rPr>
            </w:pPr>
          </w:p>
          <w:p w14:paraId="5EA87C16" w14:textId="2857091A" w:rsidR="00C50EB0" w:rsidRPr="00C50EB0" w:rsidRDefault="00C50EB0" w:rsidP="00C50EB0">
            <w:pPr>
              <w:spacing w:before="0" w:line="240" w:lineRule="auto"/>
              <w:jc w:val="center"/>
              <w:rPr>
                <w:rFonts w:eastAsia="Calibri" w:cs="Times New Roman"/>
                <w:b/>
                <w:bCs/>
                <w:lang w:val="en-US"/>
              </w:rPr>
            </w:pPr>
            <w:r>
              <w:rPr>
                <w:rFonts w:eastAsia="Calibri" w:cs="Times New Roman"/>
                <w:b/>
                <w:bCs/>
                <w:lang w:val="en-US"/>
              </w:rPr>
              <w:t>……</w:t>
            </w:r>
          </w:p>
        </w:tc>
        <w:tc>
          <w:tcPr>
            <w:tcW w:w="4405" w:type="dxa"/>
          </w:tcPr>
          <w:p w14:paraId="35539552" w14:textId="761A0115" w:rsidR="00C50EB0" w:rsidRPr="003663BF" w:rsidRDefault="00C50EB0" w:rsidP="003663BF">
            <w:pPr>
              <w:spacing w:before="0" w:line="240" w:lineRule="auto"/>
              <w:rPr>
                <w:rFonts w:eastAsia="Calibri" w:cs="Times New Roman"/>
                <w:b/>
                <w:bCs/>
              </w:rPr>
            </w:pPr>
            <w:r w:rsidRPr="003663BF">
              <w:rPr>
                <w:rFonts w:eastAsia="Calibri" w:cs="Times New Roman"/>
                <w:b/>
                <w:bCs/>
              </w:rPr>
              <w:t>Знания</w:t>
            </w:r>
          </w:p>
          <w:p w14:paraId="1404DF55" w14:textId="14A796D6" w:rsidR="00C50EB0" w:rsidRPr="00342065" w:rsidRDefault="00C50EB0" w:rsidP="003663BF">
            <w:pPr>
              <w:spacing w:before="0" w:line="240" w:lineRule="auto"/>
              <w:rPr>
                <w:rFonts w:eastAsia="Calibri" w:cs="Times New Roman"/>
                <w:lang w:val="en-US"/>
              </w:rPr>
            </w:pPr>
            <w:r w:rsidRPr="00342065">
              <w:rPr>
                <w:rFonts w:eastAsia="Calibri" w:cs="Times New Roman"/>
                <w:bCs/>
                <w:lang w:val="en-US"/>
              </w:rPr>
              <w:t>………………….</w:t>
            </w:r>
          </w:p>
          <w:p w14:paraId="19F87D8C" w14:textId="77777777" w:rsidR="00C50EB0" w:rsidRPr="003663BF" w:rsidRDefault="00C50EB0" w:rsidP="003663BF">
            <w:pPr>
              <w:spacing w:before="0" w:line="240" w:lineRule="auto"/>
              <w:rPr>
                <w:rFonts w:eastAsia="Calibri" w:cs="Times New Roman"/>
                <w:b/>
                <w:bCs/>
              </w:rPr>
            </w:pPr>
            <w:r w:rsidRPr="003663BF">
              <w:rPr>
                <w:rFonts w:eastAsia="Calibri" w:cs="Times New Roman"/>
                <w:b/>
                <w:bCs/>
              </w:rPr>
              <w:t>Умения</w:t>
            </w:r>
          </w:p>
          <w:p w14:paraId="6B69A16A" w14:textId="4A77DDE1" w:rsidR="00C50EB0" w:rsidRPr="00342065" w:rsidRDefault="00C50EB0" w:rsidP="003663BF">
            <w:pPr>
              <w:spacing w:before="0" w:line="240" w:lineRule="auto"/>
              <w:rPr>
                <w:rFonts w:eastAsia="Calibri" w:cs="Times New Roman"/>
                <w:bCs/>
                <w:lang w:val="en-US"/>
              </w:rPr>
            </w:pPr>
            <w:r w:rsidRPr="00342065">
              <w:rPr>
                <w:rFonts w:eastAsia="Calibri" w:cs="Times New Roman"/>
                <w:bCs/>
                <w:lang w:val="en-US"/>
              </w:rPr>
              <w:t>…………………</w:t>
            </w:r>
          </w:p>
          <w:p w14:paraId="49E431B0" w14:textId="77777777" w:rsidR="00C50EB0" w:rsidRDefault="00C50EB0" w:rsidP="003663BF">
            <w:pPr>
              <w:spacing w:before="0" w:line="240" w:lineRule="auto"/>
              <w:rPr>
                <w:rFonts w:eastAsia="Calibri"/>
                <w:b/>
              </w:rPr>
            </w:pPr>
            <w:r w:rsidRPr="003663BF">
              <w:rPr>
                <w:rFonts w:eastAsia="Calibri"/>
                <w:b/>
              </w:rPr>
              <w:t>Компетентност</w:t>
            </w:r>
          </w:p>
          <w:p w14:paraId="2C49DA1C" w14:textId="28CC24E1" w:rsidR="00C50EB0" w:rsidRPr="00342065" w:rsidRDefault="00C50EB0" w:rsidP="003663BF">
            <w:pPr>
              <w:spacing w:before="0" w:line="240" w:lineRule="auto"/>
              <w:rPr>
                <w:rFonts w:eastAsia="Calibri"/>
                <w:lang w:val="en-US"/>
              </w:rPr>
            </w:pPr>
            <w:r w:rsidRPr="00342065">
              <w:rPr>
                <w:rFonts w:eastAsia="Calibri"/>
                <w:lang w:val="en-US"/>
              </w:rPr>
              <w:t>…………………</w:t>
            </w:r>
          </w:p>
        </w:tc>
      </w:tr>
    </w:tbl>
    <w:p w14:paraId="6090B00D" w14:textId="33F2E5D9" w:rsidR="009D727E" w:rsidRPr="00776C3B" w:rsidRDefault="003663BF" w:rsidP="003663BF">
      <w:pPr>
        <w:autoSpaceDE w:val="0"/>
        <w:autoSpaceDN w:val="0"/>
        <w:adjustRightInd w:val="0"/>
        <w:spacing w:after="240"/>
      </w:pPr>
      <w:r w:rsidRPr="005E798D">
        <w:rPr>
          <w:rFonts w:eastAsia="Calibri" w:cs="Times New Roman"/>
          <w:lang w:eastAsia="en-US"/>
        </w:rPr>
        <w:t xml:space="preserve">Фигура </w:t>
      </w:r>
      <w:r>
        <w:rPr>
          <w:rFonts w:eastAsia="Calibri" w:cs="Times New Roman"/>
          <w:lang w:eastAsia="en-US"/>
        </w:rPr>
        <w:t>3</w:t>
      </w:r>
      <w:r w:rsidRPr="005E798D">
        <w:rPr>
          <w:rFonts w:eastAsia="Calibri" w:cs="Times New Roman"/>
          <w:lang w:eastAsia="en-US"/>
        </w:rPr>
        <w:t>.</w:t>
      </w:r>
      <w:r w:rsidRPr="005E798D">
        <w:rPr>
          <w:rFonts w:eastAsia="Calibri" w:cs="Times New Roman"/>
          <w:b/>
          <w:lang w:eastAsia="en-US"/>
        </w:rPr>
        <w:t xml:space="preserve"> </w:t>
      </w:r>
      <w:r>
        <w:rPr>
          <w:rFonts w:eastAsia="Calibri" w:cs="Times New Roman"/>
          <w:b/>
          <w:lang w:eastAsia="en-US"/>
        </w:rPr>
        <w:t>Представяне на у</w:t>
      </w:r>
      <w:r w:rsidRPr="003663BF">
        <w:rPr>
          <w:rFonts w:asciiTheme="minorHAnsi" w:eastAsia="Calibri" w:hAnsiTheme="minorHAnsi" w:cstheme="minorHAnsi"/>
          <w:b/>
        </w:rPr>
        <w:t>чебно</w:t>
      </w:r>
      <w:r>
        <w:rPr>
          <w:rFonts w:asciiTheme="minorHAnsi" w:eastAsia="Calibri" w:hAnsiTheme="minorHAnsi" w:cstheme="minorHAnsi"/>
          <w:b/>
        </w:rPr>
        <w:t>то</w:t>
      </w:r>
      <w:r w:rsidRPr="003663BF">
        <w:rPr>
          <w:rFonts w:asciiTheme="minorHAnsi" w:eastAsia="Calibri" w:hAnsiTheme="minorHAnsi" w:cstheme="minorHAnsi"/>
          <w:b/>
        </w:rPr>
        <w:t xml:space="preserve"> съдържание</w:t>
      </w:r>
      <w:r>
        <w:rPr>
          <w:rFonts w:asciiTheme="minorHAnsi" w:eastAsia="Calibri" w:hAnsiTheme="minorHAnsi" w:cstheme="minorHAnsi"/>
          <w:b/>
        </w:rPr>
        <w:t xml:space="preserve"> з</w:t>
      </w:r>
      <w:r w:rsidRPr="003663BF">
        <w:rPr>
          <w:rFonts w:asciiTheme="minorHAnsi" w:eastAsia="Calibri" w:hAnsiTheme="minorHAnsi" w:cstheme="minorHAnsi"/>
          <w:b/>
        </w:rPr>
        <w:t>а придобиване и развитие на специфични дигитални умения/компетентности</w:t>
      </w:r>
    </w:p>
    <w:p w14:paraId="00E2EEC8" w14:textId="5A07F7D5" w:rsidR="009F3576" w:rsidRPr="00776C3B" w:rsidRDefault="009F3576" w:rsidP="001E13A2">
      <w:r w:rsidRPr="00776C3B">
        <w:lastRenderedPageBreak/>
        <w:t xml:space="preserve">При съставяне на учебното съдържание </w:t>
      </w:r>
      <w:r w:rsidR="00A323D0" w:rsidRPr="00776C3B">
        <w:t xml:space="preserve">е необходимо да </w:t>
      </w:r>
      <w:r w:rsidRPr="00776C3B">
        <w:t>се вземат предвид</w:t>
      </w:r>
      <w:r w:rsidR="00A323D0" w:rsidRPr="00776C3B">
        <w:t xml:space="preserve"> дефицитите и дисбалансите в</w:t>
      </w:r>
      <w:r w:rsidRPr="00776C3B">
        <w:t xml:space="preserve"> специфични</w:t>
      </w:r>
      <w:r w:rsidR="00A323D0" w:rsidRPr="00776C3B">
        <w:t>те</w:t>
      </w:r>
      <w:r w:rsidRPr="00776C3B">
        <w:t xml:space="preserve"> дигитални умения/компетентности, установени</w:t>
      </w:r>
      <w:r w:rsidRPr="00776C3B">
        <w:rPr>
          <w:strike/>
        </w:rPr>
        <w:t>те</w:t>
      </w:r>
      <w:r w:rsidRPr="00776C3B">
        <w:t xml:space="preserve"> по време </w:t>
      </w:r>
      <w:r w:rsidR="00A323D0" w:rsidRPr="00776C3B">
        <w:t xml:space="preserve">на </w:t>
      </w:r>
      <w:r w:rsidRPr="00776C3B">
        <w:t xml:space="preserve">проучването и обсъждането на унифицираните профили. </w:t>
      </w:r>
    </w:p>
    <w:p w14:paraId="1CEF1446" w14:textId="38239955" w:rsidR="00C81467" w:rsidRPr="00776C3B" w:rsidRDefault="00C81467" w:rsidP="001E13A2">
      <w:r w:rsidRPr="00776C3B">
        <w:t xml:space="preserve">При актуализирането </w:t>
      </w:r>
      <w:r w:rsidR="00A323D0" w:rsidRPr="00776C3B">
        <w:t xml:space="preserve">на програмите за неформално обучение може </w:t>
      </w:r>
      <w:r w:rsidRPr="00776C3B">
        <w:t>да възникнат следните ситуации:</w:t>
      </w:r>
    </w:p>
    <w:p w14:paraId="2D0EBAB6" w14:textId="6999548E" w:rsidR="00815B6C" w:rsidRPr="00776C3B" w:rsidRDefault="00815B6C" w:rsidP="001E13A2">
      <w:pPr>
        <w:pStyle w:val="ListParagraph"/>
        <w:numPr>
          <w:ilvl w:val="1"/>
          <w:numId w:val="11"/>
        </w:numPr>
        <w:rPr>
          <w:rFonts w:eastAsia="Calibri"/>
          <w:bCs/>
        </w:rPr>
      </w:pPr>
      <w:r w:rsidRPr="00776C3B">
        <w:t>П</w:t>
      </w:r>
      <w:r w:rsidR="009F3576" w:rsidRPr="00776C3B">
        <w:t xml:space="preserve">ромяна на нивото </w:t>
      </w:r>
      <w:r w:rsidRPr="00776C3B">
        <w:t xml:space="preserve">на владеене </w:t>
      </w:r>
      <w:r w:rsidR="009F3576" w:rsidRPr="00776C3B">
        <w:t>на специфичн</w:t>
      </w:r>
      <w:r w:rsidRPr="00776C3B">
        <w:t>а</w:t>
      </w:r>
      <w:r w:rsidR="009F3576" w:rsidRPr="00776C3B">
        <w:t xml:space="preserve"> дигиталн</w:t>
      </w:r>
      <w:r w:rsidRPr="00776C3B">
        <w:t>а</w:t>
      </w:r>
      <w:r w:rsidR="009F3576" w:rsidRPr="00776C3B">
        <w:t xml:space="preserve"> компетентност</w:t>
      </w:r>
      <w:r w:rsidR="0025412D" w:rsidRPr="00776C3B">
        <w:t xml:space="preserve">. </w:t>
      </w:r>
    </w:p>
    <w:p w14:paraId="1AE97BF4" w14:textId="6CAB3D55" w:rsidR="00DF4DCE" w:rsidRPr="00776C3B" w:rsidRDefault="009F3576" w:rsidP="00815B6C">
      <w:pPr>
        <w:pStyle w:val="ListParagraph"/>
        <w:ind w:left="360"/>
        <w:rPr>
          <w:rFonts w:eastAsia="Calibri"/>
          <w:bCs/>
        </w:rPr>
      </w:pPr>
      <w:r w:rsidRPr="00776C3B">
        <w:t xml:space="preserve">В </w:t>
      </w:r>
      <w:r w:rsidR="00815B6C" w:rsidRPr="00776C3B">
        <w:t xml:space="preserve">този </w:t>
      </w:r>
      <w:r w:rsidRPr="00776C3B">
        <w:t xml:space="preserve">случай </w:t>
      </w:r>
      <w:r w:rsidR="00815B6C" w:rsidRPr="00776C3B">
        <w:t xml:space="preserve">в програмата </w:t>
      </w:r>
      <w:r w:rsidRPr="00776C3B">
        <w:t xml:space="preserve">се актуализира само графата </w:t>
      </w:r>
      <w:r w:rsidR="00815B6C" w:rsidRPr="00776C3B">
        <w:t>„</w:t>
      </w:r>
      <w:r w:rsidRPr="00776C3B">
        <w:rPr>
          <w:rFonts w:eastAsia="Calibri"/>
          <w:b/>
          <w:bCs/>
        </w:rPr>
        <w:t xml:space="preserve">Очаквани резултати от обучението: </w:t>
      </w:r>
      <w:r w:rsidRPr="00776C3B">
        <w:rPr>
          <w:rFonts w:eastAsia="Calibri"/>
          <w:b/>
        </w:rPr>
        <w:t>знания, умения, компетентности</w:t>
      </w:r>
      <w:r w:rsidR="00815B6C" w:rsidRPr="00776C3B">
        <w:rPr>
          <w:rFonts w:eastAsia="Calibri"/>
          <w:b/>
        </w:rPr>
        <w:t>“</w:t>
      </w:r>
      <w:r w:rsidRPr="00776C3B">
        <w:rPr>
          <w:rFonts w:eastAsia="Calibri"/>
          <w:b/>
        </w:rPr>
        <w:t xml:space="preserve"> </w:t>
      </w:r>
      <w:r w:rsidRPr="00776C3B">
        <w:rPr>
          <w:rFonts w:eastAsia="Calibri"/>
        </w:rPr>
        <w:t xml:space="preserve">от документа </w:t>
      </w:r>
      <w:r w:rsidR="00815B6C" w:rsidRPr="00776C3B">
        <w:rPr>
          <w:rFonts w:eastAsia="Calibri"/>
          <w:b/>
        </w:rPr>
        <w:t>„</w:t>
      </w:r>
      <w:r w:rsidR="003669D9" w:rsidRPr="00776C3B">
        <w:rPr>
          <w:rFonts w:eastAsia="Calibri"/>
          <w:b/>
        </w:rPr>
        <w:t>Учебно съдържание за придобиване и развитие на специфични дигитални умения/компетентности</w:t>
      </w:r>
      <w:r w:rsidR="003669D9" w:rsidRPr="00776C3B">
        <w:rPr>
          <w:rFonts w:eastAsia="Calibri"/>
          <w:b/>
          <w:bCs/>
        </w:rPr>
        <w:t>"</w:t>
      </w:r>
      <w:r w:rsidRPr="00776C3B">
        <w:rPr>
          <w:rFonts w:eastAsia="Calibri"/>
          <w:b/>
          <w:bCs/>
        </w:rPr>
        <w:t xml:space="preserve"> </w:t>
      </w:r>
      <w:r w:rsidRPr="00776C3B">
        <w:rPr>
          <w:rFonts w:eastAsia="Calibri"/>
          <w:bCs/>
        </w:rPr>
        <w:t xml:space="preserve">за съответната длъжност/професия. </w:t>
      </w:r>
    </w:p>
    <w:p w14:paraId="0A44F94D" w14:textId="4091715B" w:rsidR="009F3576" w:rsidRPr="003C5381" w:rsidRDefault="009F3576" w:rsidP="003669D9">
      <w:pPr>
        <w:shd w:val="clear" w:color="auto" w:fill="FFFFFF"/>
        <w:ind w:left="360"/>
        <w:rPr>
          <w:b/>
          <w:bCs/>
          <w:noProof/>
        </w:rPr>
      </w:pPr>
      <w:r w:rsidRPr="00776C3B">
        <w:rPr>
          <w:noProof/>
        </w:rPr>
        <w:t xml:space="preserve">Описанието на целевото ниво </w:t>
      </w:r>
      <w:r w:rsidR="00E219CC">
        <w:rPr>
          <w:noProof/>
        </w:rPr>
        <w:t xml:space="preserve">на владеене на дигиталните умения </w:t>
      </w:r>
      <w:r w:rsidRPr="00776C3B">
        <w:rPr>
          <w:noProof/>
        </w:rPr>
        <w:t xml:space="preserve">трябва да бъде съобразено </w:t>
      </w:r>
      <w:r w:rsidRPr="003C5381">
        <w:rPr>
          <w:noProof/>
        </w:rPr>
        <w:t xml:space="preserve">с </w:t>
      </w:r>
      <w:r w:rsidR="00815B6C" w:rsidRPr="003C5381">
        <w:t>Европейската рамка за дигитални умения</w:t>
      </w:r>
      <w:r w:rsidR="00815B6C" w:rsidRPr="003C5381">
        <w:rPr>
          <w:rStyle w:val="Heading1Char"/>
          <w:rFonts w:cs="Calibri"/>
          <w:color w:val="auto"/>
          <w:sz w:val="24"/>
          <w:szCs w:val="24"/>
        </w:rPr>
        <w:t xml:space="preserve"> </w:t>
      </w:r>
      <w:r w:rsidR="00815B6C" w:rsidRPr="003C5381">
        <w:rPr>
          <w:rStyle w:val="Emphasis"/>
          <w:i w:val="0"/>
          <w:iCs w:val="0"/>
          <w:noProof/>
        </w:rPr>
        <w:t>Dig</w:t>
      </w:r>
      <w:r w:rsidR="003C5381" w:rsidRPr="003C5381">
        <w:rPr>
          <w:rStyle w:val="Emphasis"/>
          <w:i w:val="0"/>
          <w:iCs w:val="0"/>
          <w:noProof/>
        </w:rPr>
        <w:t>С</w:t>
      </w:r>
      <w:r w:rsidR="00815B6C" w:rsidRPr="003C5381">
        <w:rPr>
          <w:rStyle w:val="Emphasis"/>
          <w:i w:val="0"/>
          <w:iCs w:val="0"/>
          <w:noProof/>
        </w:rPr>
        <w:t>omp 2.1.</w:t>
      </w:r>
    </w:p>
    <w:p w14:paraId="15E0C9BE" w14:textId="65C1F37B" w:rsidR="00A07108" w:rsidRPr="00776C3B" w:rsidRDefault="00A07108" w:rsidP="009025B8">
      <w:pPr>
        <w:pStyle w:val="ListParagraph"/>
        <w:numPr>
          <w:ilvl w:val="1"/>
          <w:numId w:val="11"/>
        </w:numPr>
      </w:pPr>
      <w:r w:rsidRPr="00776C3B">
        <w:t>Допълване или премахване на специфична дигитална компетентност</w:t>
      </w:r>
    </w:p>
    <w:p w14:paraId="317A620E" w14:textId="1CA252E6" w:rsidR="00A07108" w:rsidRPr="00776C3B" w:rsidRDefault="00B31D94" w:rsidP="00B31D94">
      <w:pPr>
        <w:pStyle w:val="ListParagraph"/>
        <w:ind w:left="360"/>
      </w:pPr>
      <w:r w:rsidRPr="00776C3B">
        <w:t>Тази ситуация изисква към учебната програма да се добави или да се извади от нея определена тема или модул.</w:t>
      </w:r>
    </w:p>
    <w:p w14:paraId="5A38CB6F" w14:textId="0EAE0A1F" w:rsidR="003E2D3E" w:rsidRPr="0078385B" w:rsidRDefault="00200110" w:rsidP="003E2D3E">
      <w:pPr>
        <w:shd w:val="clear" w:color="auto" w:fill="FFFFFF"/>
        <w:ind w:left="360"/>
        <w:rPr>
          <w:rStyle w:val="Emphasis"/>
          <w:i w:val="0"/>
          <w:iCs w:val="0"/>
          <w:noProof/>
        </w:rPr>
      </w:pPr>
      <w:r w:rsidRPr="0078385B">
        <w:rPr>
          <w:rStyle w:val="Emphasis"/>
          <w:i w:val="0"/>
          <w:iCs w:val="0"/>
        </w:rPr>
        <w:t>Важно условие е всяка добавена специфична дигитална компетентност да бъде съотнесена към няко</w:t>
      </w:r>
      <w:r w:rsidR="003E2D3E" w:rsidRPr="0078385B">
        <w:rPr>
          <w:rStyle w:val="Emphasis"/>
          <w:i w:val="0"/>
          <w:iCs w:val="0"/>
        </w:rPr>
        <w:t>я</w:t>
      </w:r>
      <w:r w:rsidRPr="0078385B">
        <w:rPr>
          <w:rStyle w:val="Emphasis"/>
          <w:i w:val="0"/>
          <w:iCs w:val="0"/>
        </w:rPr>
        <w:t xml:space="preserve"> от</w:t>
      </w:r>
      <w:r w:rsidRPr="0078385B">
        <w:rPr>
          <w:rStyle w:val="Emphasis"/>
          <w:i w:val="0"/>
          <w:iCs w:val="0"/>
          <w:noProof/>
        </w:rPr>
        <w:t xml:space="preserve"> дигиталните компетентности на </w:t>
      </w:r>
      <w:r w:rsidRPr="0078385B">
        <w:rPr>
          <w:rStyle w:val="Emphasis"/>
          <w:i w:val="0"/>
          <w:iCs w:val="0"/>
        </w:rPr>
        <w:t xml:space="preserve">Европейската рамка за дигитални умения </w:t>
      </w:r>
      <w:r w:rsidRPr="0078385B">
        <w:rPr>
          <w:rStyle w:val="Emphasis"/>
          <w:i w:val="0"/>
          <w:iCs w:val="0"/>
          <w:noProof/>
        </w:rPr>
        <w:t>Dig</w:t>
      </w:r>
      <w:r w:rsidR="003E2D3E" w:rsidRPr="0078385B">
        <w:rPr>
          <w:rStyle w:val="Emphasis"/>
          <w:i w:val="0"/>
          <w:iCs w:val="0"/>
          <w:noProof/>
        </w:rPr>
        <w:t>С</w:t>
      </w:r>
      <w:r w:rsidRPr="0078385B">
        <w:rPr>
          <w:rStyle w:val="Emphasis"/>
          <w:i w:val="0"/>
          <w:iCs w:val="0"/>
          <w:noProof/>
        </w:rPr>
        <w:t xml:space="preserve">omp 2.1. Ако от изследването се очертае </w:t>
      </w:r>
      <w:r w:rsidR="003E2D3E" w:rsidRPr="0078385B">
        <w:rPr>
          <w:rStyle w:val="Emphasis"/>
          <w:i w:val="0"/>
          <w:iCs w:val="0"/>
          <w:noProof/>
        </w:rPr>
        <w:t xml:space="preserve">специфична </w:t>
      </w:r>
      <w:r w:rsidRPr="0078385B">
        <w:rPr>
          <w:rStyle w:val="Emphasis"/>
          <w:i w:val="0"/>
          <w:iCs w:val="0"/>
          <w:noProof/>
        </w:rPr>
        <w:t xml:space="preserve">дигитална компетентност, която не може да бъде съотнесена </w:t>
      </w:r>
      <w:r w:rsidR="003E2D3E" w:rsidRPr="0078385B">
        <w:rPr>
          <w:rStyle w:val="Emphasis"/>
          <w:i w:val="0"/>
          <w:iCs w:val="0"/>
          <w:noProof/>
        </w:rPr>
        <w:t xml:space="preserve">към </w:t>
      </w:r>
      <w:r w:rsidR="003E2D3E" w:rsidRPr="0078385B">
        <w:rPr>
          <w:noProof/>
        </w:rPr>
        <w:t>някоя от</w:t>
      </w:r>
      <w:r w:rsidR="003E2D3E" w:rsidRPr="0078385B">
        <w:t xml:space="preserve"> дигиталните компетентности от</w:t>
      </w:r>
      <w:r w:rsidRPr="0078385B">
        <w:rPr>
          <w:rStyle w:val="Emphasis"/>
          <w:i w:val="0"/>
          <w:iCs w:val="0"/>
          <w:noProof/>
        </w:rPr>
        <w:t xml:space="preserve"> </w:t>
      </w:r>
      <w:r w:rsidR="003E2D3E" w:rsidRPr="0078385B">
        <w:rPr>
          <w:rStyle w:val="Emphasis"/>
          <w:i w:val="0"/>
          <w:iCs w:val="0"/>
          <w:noProof/>
        </w:rPr>
        <w:t>DigСomp 2.1.</w:t>
      </w:r>
      <w:r w:rsidR="008666FF" w:rsidRPr="0078385B">
        <w:rPr>
          <w:rStyle w:val="Emphasis"/>
          <w:i w:val="0"/>
          <w:iCs w:val="0"/>
          <w:noProof/>
        </w:rPr>
        <w:t>,</w:t>
      </w:r>
      <w:r w:rsidR="003E2D3E" w:rsidRPr="0078385B">
        <w:rPr>
          <w:rStyle w:val="Emphasis"/>
          <w:i w:val="0"/>
          <w:iCs w:val="0"/>
          <w:noProof/>
        </w:rPr>
        <w:t xml:space="preserve"> тази  дигитална компетентност следва да бъде съотнесено към някоя от 5-те области </w:t>
      </w:r>
      <w:r w:rsidRPr="0078385B">
        <w:rPr>
          <w:rStyle w:val="Emphasis"/>
          <w:i w:val="0"/>
          <w:iCs w:val="0"/>
          <w:noProof/>
        </w:rPr>
        <w:t>на компетентност</w:t>
      </w:r>
      <w:r w:rsidR="003E2D3E" w:rsidRPr="0078385B">
        <w:rPr>
          <w:rStyle w:val="Emphasis"/>
          <w:i w:val="0"/>
          <w:iCs w:val="0"/>
          <w:noProof/>
        </w:rPr>
        <w:t xml:space="preserve">, определени в </w:t>
      </w:r>
      <w:r w:rsidRPr="0078385B">
        <w:rPr>
          <w:rStyle w:val="Emphasis"/>
          <w:i w:val="0"/>
          <w:iCs w:val="0"/>
          <w:noProof/>
        </w:rPr>
        <w:t xml:space="preserve"> </w:t>
      </w:r>
      <w:r w:rsidR="003E2D3E" w:rsidRPr="0078385B">
        <w:rPr>
          <w:rStyle w:val="Emphasis"/>
          <w:i w:val="0"/>
          <w:iCs w:val="0"/>
          <w:noProof/>
        </w:rPr>
        <w:t xml:space="preserve">DigСomp 2.1. </w:t>
      </w:r>
    </w:p>
    <w:p w14:paraId="62A3F3D4" w14:textId="0A5AD8B8" w:rsidR="00B31D94" w:rsidRPr="000778FC" w:rsidRDefault="00B31D94" w:rsidP="000778FC">
      <w:pPr>
        <w:pStyle w:val="ListParagraph"/>
        <w:numPr>
          <w:ilvl w:val="0"/>
          <w:numId w:val="38"/>
        </w:numPr>
        <w:shd w:val="clear" w:color="auto" w:fill="FFFFFF"/>
        <w:tabs>
          <w:tab w:val="left" w:pos="567"/>
          <w:tab w:val="left" w:pos="993"/>
        </w:tabs>
        <w:ind w:left="426" w:hanging="426"/>
        <w:rPr>
          <w:b/>
          <w:bCs/>
        </w:rPr>
      </w:pPr>
      <w:r w:rsidRPr="000778FC">
        <w:rPr>
          <w:b/>
          <w:bCs/>
        </w:rPr>
        <w:t>Разработване на учебно съдържание за нова ключова професия</w:t>
      </w:r>
    </w:p>
    <w:p w14:paraId="7410BBBE" w14:textId="3286AC2E" w:rsidR="00B31D94" w:rsidRPr="00776C3B" w:rsidRDefault="00B31D94" w:rsidP="00B31D94">
      <w:pPr>
        <w:pStyle w:val="ListParagraph"/>
        <w:spacing w:after="240"/>
        <w:ind w:left="357"/>
      </w:pPr>
      <w:r w:rsidRPr="0078385B">
        <w:t xml:space="preserve">В този случай експертите е необходимо да следват процедурата, описана в документа </w:t>
      </w:r>
      <w:bookmarkStart w:id="18" w:name="_Hlk128491640"/>
      <w:r w:rsidRPr="0078385B">
        <w:rPr>
          <w:b/>
          <w:bCs/>
        </w:rPr>
        <w:t>Методика за разработване на програма/учебното съдържание за неформално обучение за придобиване и развитие на специфични дигитални умения/компетентности</w:t>
      </w:r>
      <w:bookmarkEnd w:id="18"/>
      <w:r w:rsidR="007C5911">
        <w:rPr>
          <w:rStyle w:val="FootnoteReference"/>
          <w:b/>
          <w:bCs/>
        </w:rPr>
        <w:footnoteReference w:id="8"/>
      </w:r>
      <w:r w:rsidR="0078385B" w:rsidRPr="0078385B">
        <w:t xml:space="preserve"> </w:t>
      </w:r>
      <w:r w:rsidR="00E219CC" w:rsidRPr="0078385B">
        <w:t xml:space="preserve">(Приложение </w:t>
      </w:r>
      <w:r w:rsidR="003C5381">
        <w:t>5</w:t>
      </w:r>
      <w:r w:rsidR="00E219CC" w:rsidRPr="0078385B">
        <w:t>)</w:t>
      </w:r>
      <w:r w:rsidR="00090601" w:rsidRPr="0078385B">
        <w:t>, разработена в Дейност 4 на проект „Бъди дигитален“.</w:t>
      </w:r>
    </w:p>
    <w:p w14:paraId="0EBC1398" w14:textId="77777777" w:rsidR="005213B2" w:rsidRPr="00A355E3" w:rsidRDefault="005213B2" w:rsidP="00423BA9">
      <w:pPr>
        <w:pStyle w:val="Heading2"/>
      </w:pPr>
      <w:bookmarkStart w:id="19" w:name="_Toc128592184"/>
      <w:bookmarkStart w:id="20" w:name="_Hlk128156706"/>
      <w:r w:rsidRPr="00A355E3">
        <w:lastRenderedPageBreak/>
        <w:t>Адаптиране на секторната квалификационна рамка</w:t>
      </w:r>
      <w:bookmarkEnd w:id="19"/>
      <w:r w:rsidRPr="00A355E3">
        <w:t xml:space="preserve"> </w:t>
      </w:r>
    </w:p>
    <w:bookmarkEnd w:id="20"/>
    <w:p w14:paraId="33150F7F" w14:textId="5924A5A0" w:rsidR="003A6A93" w:rsidRPr="00291A01" w:rsidRDefault="003A6A93" w:rsidP="001E13A2">
      <w:r w:rsidRPr="00291A01">
        <w:t xml:space="preserve">Адаптирането на </w:t>
      </w:r>
      <w:r w:rsidR="00F9487B" w:rsidRPr="0078385B">
        <w:rPr>
          <w:b/>
          <w:bCs/>
        </w:rPr>
        <w:t>С</w:t>
      </w:r>
      <w:r w:rsidRPr="0078385B">
        <w:rPr>
          <w:b/>
          <w:bCs/>
        </w:rPr>
        <w:t xml:space="preserve">екторната квалификационна рамка </w:t>
      </w:r>
      <w:r w:rsidR="00F9487B" w:rsidRPr="0078385B">
        <w:rPr>
          <w:b/>
          <w:bCs/>
        </w:rPr>
        <w:t>за развитие на дигиталните умения в</w:t>
      </w:r>
      <w:r w:rsidRPr="0078385B">
        <w:rPr>
          <w:b/>
          <w:bCs/>
        </w:rPr>
        <w:t xml:space="preserve"> икономическа</w:t>
      </w:r>
      <w:r w:rsidR="003669D9" w:rsidRPr="0078385B">
        <w:rPr>
          <w:b/>
          <w:bCs/>
        </w:rPr>
        <w:t>та</w:t>
      </w:r>
      <w:r w:rsidRPr="0078385B">
        <w:rPr>
          <w:b/>
          <w:bCs/>
        </w:rPr>
        <w:t xml:space="preserve"> дейност</w:t>
      </w:r>
      <w:r w:rsidR="00DB4445">
        <w:t xml:space="preserve"> </w:t>
      </w:r>
      <w:r w:rsidR="00E27F08" w:rsidRPr="009D0FF8">
        <w:rPr>
          <w:b/>
          <w:lang w:val="en-US"/>
        </w:rPr>
        <w:t xml:space="preserve">J63 </w:t>
      </w:r>
      <w:r w:rsidR="00E27F08" w:rsidRPr="009D0FF8">
        <w:rPr>
          <w:b/>
        </w:rPr>
        <w:t xml:space="preserve">Информационни </w:t>
      </w:r>
      <w:r w:rsidR="00E27F08" w:rsidRPr="00E27F08">
        <w:rPr>
          <w:b/>
        </w:rPr>
        <w:t>услуги</w:t>
      </w:r>
      <w:r w:rsidR="007C5911" w:rsidRPr="00E27F08">
        <w:rPr>
          <w:rStyle w:val="FootnoteReference"/>
        </w:rPr>
        <w:footnoteReference w:id="9"/>
      </w:r>
      <w:r w:rsidR="007C5911">
        <w:t xml:space="preserve"> </w:t>
      </w:r>
      <w:r w:rsidR="00F9487B">
        <w:t xml:space="preserve">(Приложение </w:t>
      </w:r>
      <w:r w:rsidR="003C5381">
        <w:t>6</w:t>
      </w:r>
      <w:r w:rsidR="00F9487B">
        <w:t>)</w:t>
      </w:r>
      <w:r w:rsidR="004127CE" w:rsidRPr="00291A01">
        <w:t xml:space="preserve"> към актуализираните </w:t>
      </w:r>
      <w:r w:rsidR="009B1368" w:rsidRPr="00291A01">
        <w:t xml:space="preserve">унифицирани </w:t>
      </w:r>
      <w:r w:rsidR="004127CE" w:rsidRPr="00291A01">
        <w:t xml:space="preserve">профили </w:t>
      </w:r>
      <w:r w:rsidR="003669D9" w:rsidRPr="00291A01">
        <w:t xml:space="preserve">на ключовите длъжности/професии </w:t>
      </w:r>
      <w:r w:rsidR="004127CE" w:rsidRPr="00291A01">
        <w:t xml:space="preserve">е последната стъпка в процеса на поддържане и надграждане на специфичните дигитални </w:t>
      </w:r>
      <w:r w:rsidR="003669D9" w:rsidRPr="00291A01">
        <w:t>умения/</w:t>
      </w:r>
      <w:r w:rsidR="004127CE" w:rsidRPr="00291A01">
        <w:t>компетентности на заетите в сектора.</w:t>
      </w:r>
    </w:p>
    <w:p w14:paraId="4A00535D" w14:textId="3B778535" w:rsidR="004127CE" w:rsidRPr="00291A01" w:rsidRDefault="004127CE" w:rsidP="00795F99">
      <w:pPr>
        <w:pStyle w:val="NormalList"/>
        <w:numPr>
          <w:ilvl w:val="0"/>
          <w:numId w:val="0"/>
        </w:numPr>
      </w:pPr>
      <w:r w:rsidRPr="00291A01">
        <w:t>Резултатът е адаптирана към новите потребности секторна квалификационна рамка, която  съдържа общите и специфични</w:t>
      </w:r>
      <w:r w:rsidR="00D57BFD" w:rsidRPr="00291A01">
        <w:t>те</w:t>
      </w:r>
      <w:r w:rsidRPr="00291A01">
        <w:t xml:space="preserve"> дигитални умения/компетентности, обвързани с DigComp 2.1, за икономическа дейност</w:t>
      </w:r>
      <w:r w:rsidR="00DB4445">
        <w:t xml:space="preserve"> </w:t>
      </w:r>
      <w:r w:rsidR="00E27F08" w:rsidRPr="009D0FF8">
        <w:rPr>
          <w:b/>
          <w:lang w:val="en-US"/>
        </w:rPr>
        <w:t xml:space="preserve">J63 </w:t>
      </w:r>
      <w:r w:rsidR="00E27F08" w:rsidRPr="009D0FF8">
        <w:rPr>
          <w:b/>
        </w:rPr>
        <w:t>Информационни услуги</w:t>
      </w:r>
      <w:r w:rsidR="00D57BFD" w:rsidRPr="00291A01">
        <w:t>.</w:t>
      </w:r>
      <w:r w:rsidRPr="00291A01">
        <w:t xml:space="preserve"> </w:t>
      </w:r>
      <w:r w:rsidR="00D57BFD" w:rsidRPr="00291A01">
        <w:t xml:space="preserve">Това са онези дигитални компетентности, които </w:t>
      </w:r>
      <w:r w:rsidRPr="00291A01">
        <w:t xml:space="preserve">обучаемите работещи лица трябва да притежават, за да упражняват успешно професията си и да могат да отговарят на изискванията на съответната длъжност. </w:t>
      </w:r>
      <w:r w:rsidR="00D57BFD" w:rsidRPr="00291A01">
        <w:t>В секторната квалификационна рамка е п</w:t>
      </w:r>
      <w:r w:rsidRPr="00291A01">
        <w:t xml:space="preserve">осочено и необходимото ниво на владеене на всяко умение. </w:t>
      </w:r>
      <w:r w:rsidR="00D57BFD" w:rsidRPr="00291A01">
        <w:t xml:space="preserve">Възможно е за </w:t>
      </w:r>
      <w:r w:rsidRPr="00291A01">
        <w:t xml:space="preserve">някои дигитални умения </w:t>
      </w:r>
      <w:r w:rsidR="00D57BFD" w:rsidRPr="00291A01">
        <w:t>да с</w:t>
      </w:r>
      <w:r w:rsidRPr="00291A01">
        <w:t>е посоч</w:t>
      </w:r>
      <w:r w:rsidR="00D57BFD" w:rsidRPr="00291A01">
        <w:t xml:space="preserve">ат </w:t>
      </w:r>
      <w:r w:rsidRPr="00291A01">
        <w:t xml:space="preserve">повече от едно ниво на владеене, което се дължи </w:t>
      </w:r>
      <w:r w:rsidR="00D57BFD" w:rsidRPr="00291A01">
        <w:t xml:space="preserve">на </w:t>
      </w:r>
      <w:r w:rsidRPr="00291A01">
        <w:t>различната степен на сложност на  възлаганите конкретни трудови задачи от работодателя.</w:t>
      </w:r>
    </w:p>
    <w:p w14:paraId="098AFF47" w14:textId="0CE05232" w:rsidR="004C4CBE" w:rsidRPr="00423BA9" w:rsidRDefault="005213B2" w:rsidP="00423BA9">
      <w:pPr>
        <w:pStyle w:val="Heading1"/>
      </w:pPr>
      <w:bookmarkStart w:id="21" w:name="_Toc128592185"/>
      <w:bookmarkStart w:id="22" w:name="_Hlk128420804"/>
      <w:r w:rsidRPr="00423BA9">
        <w:t>Инструментариум за прогнозиране на специфичните дигитални умения</w:t>
      </w:r>
      <w:bookmarkEnd w:id="21"/>
    </w:p>
    <w:bookmarkEnd w:id="22"/>
    <w:p w14:paraId="17D61B78" w14:textId="62AD6119" w:rsidR="00F36358" w:rsidRPr="00095E9B" w:rsidRDefault="0031671C" w:rsidP="00F36358">
      <w:pPr>
        <w:rPr>
          <w:rFonts w:cstheme="minorHAnsi"/>
        </w:rPr>
      </w:pPr>
      <w:r w:rsidRPr="00B935F3">
        <w:rPr>
          <w:b/>
        </w:rPr>
        <w:t>Подборът на и</w:t>
      </w:r>
      <w:r w:rsidR="00F36358" w:rsidRPr="00B935F3">
        <w:rPr>
          <w:b/>
        </w:rPr>
        <w:t>нструментариум</w:t>
      </w:r>
      <w:r w:rsidR="00F36358" w:rsidRPr="005213B2">
        <w:t xml:space="preserve"> за прогнозиране на специфичните дигитални умения</w:t>
      </w:r>
      <w:r w:rsidR="00F36358" w:rsidRPr="00095E9B">
        <w:t xml:space="preserve"> </w:t>
      </w:r>
      <w:r w:rsidR="00F36358">
        <w:t>има за цел</w:t>
      </w:r>
      <w:r w:rsidR="00F36358" w:rsidRPr="00095E9B">
        <w:rPr>
          <w:rFonts w:cstheme="minorHAnsi"/>
        </w:rPr>
        <w:t xml:space="preserve"> да </w:t>
      </w:r>
      <w:r>
        <w:rPr>
          <w:rFonts w:cstheme="minorHAnsi"/>
        </w:rPr>
        <w:t>окомплектова</w:t>
      </w:r>
      <w:r w:rsidR="00F36358" w:rsidRPr="00095E9B">
        <w:rPr>
          <w:rFonts w:cstheme="minorHAnsi"/>
        </w:rPr>
        <w:t xml:space="preserve"> разнообразен набор от </w:t>
      </w:r>
      <w:r w:rsidR="00747487">
        <w:rPr>
          <w:rFonts w:cstheme="minorHAnsi"/>
        </w:rPr>
        <w:t xml:space="preserve">подходящи </w:t>
      </w:r>
      <w:r w:rsidR="00F36358" w:rsidRPr="00095E9B">
        <w:rPr>
          <w:rFonts w:cstheme="minorHAnsi"/>
        </w:rPr>
        <w:t>инструменти, които ще помогнат за определянето на специфичните нива на дигитални</w:t>
      </w:r>
      <w:r w:rsidR="0025412D" w:rsidRPr="007730FC">
        <w:rPr>
          <w:rFonts w:cstheme="minorHAnsi"/>
        </w:rPr>
        <w:t>те</w:t>
      </w:r>
      <w:r w:rsidR="00F36358" w:rsidRPr="00095E9B">
        <w:rPr>
          <w:rFonts w:cstheme="minorHAnsi"/>
        </w:rPr>
        <w:t xml:space="preserve"> умения, необходими на заетите лица за изпълнението на трудовите задачи, </w:t>
      </w:r>
      <w:r w:rsidR="00045C27" w:rsidRPr="007730FC">
        <w:rPr>
          <w:rFonts w:cstheme="minorHAnsi"/>
        </w:rPr>
        <w:t xml:space="preserve">за </w:t>
      </w:r>
      <w:r w:rsidR="00F36358" w:rsidRPr="00095E9B">
        <w:rPr>
          <w:rFonts w:cstheme="minorHAnsi"/>
        </w:rPr>
        <w:t>установяване</w:t>
      </w:r>
      <w:r w:rsidR="00045C27" w:rsidRPr="007730FC">
        <w:rPr>
          <w:rFonts w:cstheme="minorHAnsi"/>
        </w:rPr>
        <w:t>то</w:t>
      </w:r>
      <w:r w:rsidR="00F36358" w:rsidRPr="00095E9B">
        <w:rPr>
          <w:rFonts w:cstheme="minorHAnsi"/>
        </w:rPr>
        <w:t xml:space="preserve"> на съществуващите различия между изискваните и притежаваните дигитални умения и ще бъдат основа за предприемане на подходящи действия за преодоляване на тези различия.</w:t>
      </w:r>
      <w:r w:rsidR="00F36358">
        <w:rPr>
          <w:rFonts w:cstheme="minorHAnsi"/>
        </w:rPr>
        <w:t xml:space="preserve"> </w:t>
      </w:r>
    </w:p>
    <w:p w14:paraId="6EAC694D" w14:textId="77777777" w:rsidR="0016626F" w:rsidRDefault="007877A2" w:rsidP="00747487">
      <w:r w:rsidRPr="004C4CBE">
        <w:t>Проучването може да се извърши с различни инструменти</w:t>
      </w:r>
      <w:r w:rsidR="0016626F">
        <w:rPr>
          <w:lang w:val="en-US"/>
        </w:rPr>
        <w:t xml:space="preserve">, </w:t>
      </w:r>
      <w:r w:rsidRPr="004C4CBE">
        <w:t>като най-често срещаните са:</w:t>
      </w:r>
    </w:p>
    <w:p w14:paraId="624312A8" w14:textId="5B76912E" w:rsidR="00747487" w:rsidRDefault="007877A2" w:rsidP="0016626F">
      <w:pPr>
        <w:pStyle w:val="ListParagraph"/>
        <w:numPr>
          <w:ilvl w:val="0"/>
          <w:numId w:val="16"/>
        </w:numPr>
      </w:pPr>
      <w:r w:rsidRPr="004C4CBE">
        <w:t>Документален метод (Desk research)</w:t>
      </w:r>
    </w:p>
    <w:p w14:paraId="3A5ED870" w14:textId="4D13FA26" w:rsidR="00747487" w:rsidRDefault="007877A2" w:rsidP="0016626F">
      <w:pPr>
        <w:pStyle w:val="ListParagraph"/>
        <w:numPr>
          <w:ilvl w:val="0"/>
          <w:numId w:val="16"/>
        </w:numPr>
      </w:pPr>
      <w:r w:rsidRPr="004C4CBE">
        <w:t>Анкета</w:t>
      </w:r>
    </w:p>
    <w:p w14:paraId="5A84D9DF" w14:textId="129FD978" w:rsidR="00747487" w:rsidRDefault="007877A2" w:rsidP="0016626F">
      <w:pPr>
        <w:pStyle w:val="ListParagraph"/>
        <w:numPr>
          <w:ilvl w:val="0"/>
          <w:numId w:val="15"/>
        </w:numPr>
      </w:pPr>
      <w:r w:rsidRPr="004C4CBE">
        <w:t>Интервю</w:t>
      </w:r>
    </w:p>
    <w:p w14:paraId="69BC6DA7" w14:textId="37EAD0D3" w:rsidR="00747487" w:rsidRDefault="007877A2" w:rsidP="0016626F">
      <w:pPr>
        <w:pStyle w:val="ListParagraph"/>
        <w:numPr>
          <w:ilvl w:val="0"/>
          <w:numId w:val="15"/>
        </w:numPr>
      </w:pPr>
      <w:r w:rsidRPr="004C4CBE">
        <w:t>Наблюдение</w:t>
      </w:r>
    </w:p>
    <w:p w14:paraId="10C8C5A3" w14:textId="1774342A" w:rsidR="00747487" w:rsidRDefault="007877A2" w:rsidP="0016626F">
      <w:pPr>
        <w:pStyle w:val="ListParagraph"/>
        <w:numPr>
          <w:ilvl w:val="0"/>
          <w:numId w:val="15"/>
        </w:numPr>
      </w:pPr>
      <w:r w:rsidRPr="004C4CBE">
        <w:t>Фокус-групова дискусия</w:t>
      </w:r>
    </w:p>
    <w:p w14:paraId="5C1029A1" w14:textId="35BEB58A" w:rsidR="00747487" w:rsidRDefault="007877A2" w:rsidP="0016626F">
      <w:pPr>
        <w:pStyle w:val="ListParagraph"/>
        <w:numPr>
          <w:ilvl w:val="0"/>
          <w:numId w:val="15"/>
        </w:numPr>
      </w:pPr>
      <w:r w:rsidRPr="004C4CBE">
        <w:lastRenderedPageBreak/>
        <w:t>Експертна оценка</w:t>
      </w:r>
    </w:p>
    <w:p w14:paraId="41C4C039" w14:textId="2D902131" w:rsidR="00747487" w:rsidRDefault="007877A2" w:rsidP="0016626F">
      <w:pPr>
        <w:pStyle w:val="ListParagraph"/>
        <w:numPr>
          <w:ilvl w:val="0"/>
          <w:numId w:val="15"/>
        </w:numPr>
      </w:pPr>
      <w:r w:rsidRPr="004C4CBE">
        <w:t>Тест</w:t>
      </w:r>
    </w:p>
    <w:p w14:paraId="426D3261" w14:textId="710403CA" w:rsidR="00747487" w:rsidRDefault="007877A2" w:rsidP="0016626F">
      <w:pPr>
        <w:pStyle w:val="ListParagraph"/>
        <w:numPr>
          <w:ilvl w:val="0"/>
          <w:numId w:val="15"/>
        </w:numPr>
      </w:pPr>
      <w:r w:rsidRPr="004C4CBE">
        <w:t>Чек-лист</w:t>
      </w:r>
    </w:p>
    <w:p w14:paraId="1747165B" w14:textId="2E27B12C" w:rsidR="00747487" w:rsidRDefault="007877A2" w:rsidP="0016626F">
      <w:pPr>
        <w:pStyle w:val="ListParagraph"/>
        <w:numPr>
          <w:ilvl w:val="0"/>
          <w:numId w:val="15"/>
        </w:numPr>
      </w:pPr>
      <w:r w:rsidRPr="004C4CBE">
        <w:t>Контент-анализ</w:t>
      </w:r>
    </w:p>
    <w:p w14:paraId="0A454945" w14:textId="2EEA4C7E" w:rsidR="00747487" w:rsidRDefault="007877A2" w:rsidP="0016626F">
      <w:pPr>
        <w:pStyle w:val="ListParagraph"/>
        <w:numPr>
          <w:ilvl w:val="0"/>
          <w:numId w:val="15"/>
        </w:numPr>
      </w:pPr>
      <w:r w:rsidRPr="004C4CBE">
        <w:t>Портфолио</w:t>
      </w:r>
    </w:p>
    <w:p w14:paraId="0D9AC9E9" w14:textId="76BA7BF8" w:rsidR="00747487" w:rsidRDefault="007877A2" w:rsidP="0016626F">
      <w:pPr>
        <w:pStyle w:val="ListParagraph"/>
        <w:numPr>
          <w:ilvl w:val="0"/>
          <w:numId w:val="15"/>
        </w:numPr>
      </w:pPr>
      <w:r w:rsidRPr="004C4CBE">
        <w:t>Инструменти за 360 градуса обратна връзка</w:t>
      </w:r>
    </w:p>
    <w:p w14:paraId="7A8A993D" w14:textId="5128D860" w:rsidR="00747487" w:rsidRDefault="007877A2" w:rsidP="0016626F">
      <w:pPr>
        <w:pStyle w:val="ListParagraph"/>
        <w:numPr>
          <w:ilvl w:val="0"/>
          <w:numId w:val="15"/>
        </w:numPr>
      </w:pPr>
      <w:r w:rsidRPr="004C4CBE">
        <w:t>Експертна оценка</w:t>
      </w:r>
    </w:p>
    <w:p w14:paraId="1048DD24" w14:textId="11E8C2FB" w:rsidR="00747487" w:rsidRDefault="007877A2" w:rsidP="0016626F">
      <w:pPr>
        <w:pStyle w:val="ListParagraph"/>
        <w:numPr>
          <w:ilvl w:val="0"/>
          <w:numId w:val="15"/>
        </w:numPr>
      </w:pPr>
      <w:r w:rsidRPr="0016626F">
        <w:rPr>
          <w:rFonts w:cstheme="minorHAnsi"/>
        </w:rPr>
        <w:t>Метод</w:t>
      </w:r>
      <w:r w:rsidRPr="004C4CBE">
        <w:t xml:space="preserve"> „Делфи“. </w:t>
      </w:r>
    </w:p>
    <w:p w14:paraId="1F3B4666" w14:textId="4D4F6F89" w:rsidR="00455E3A" w:rsidRPr="00291A01" w:rsidRDefault="00455E3A" w:rsidP="00455E3A">
      <w:r w:rsidRPr="00291A01">
        <w:t>Работните екипи, ангажирани със задачата периодично да изготвят необходимите аргументирани предложения за надграждане и развитие на специфичните дигитални умения на секторно ниво, за всеки етап от изпълнението на методическите указания определят кои от посочените инструменти да бъдат приложени. Методът на проучване трябва да бъде подбран внимателно, за да може да изведе разликите между необходимите специфични дигитални умения и техните нива на владеене в момента в сравнение с установени нужди при последното проучване.</w:t>
      </w:r>
    </w:p>
    <w:p w14:paraId="1AF26A62" w14:textId="5854344F" w:rsidR="00455E3A" w:rsidRPr="00291A01" w:rsidRDefault="00455E3A" w:rsidP="00F3149E">
      <w:pPr>
        <w:shd w:val="clear" w:color="auto" w:fill="FFFFFF"/>
        <w:spacing w:after="160"/>
        <w:textAlignment w:val="baseline"/>
      </w:pPr>
      <w:r w:rsidRPr="00291A01">
        <w:t xml:space="preserve">Инструментите „Документален метод (Desk research)“ и „Анкета“ са приложими за всички стъпки на изпълнение на методиката. Тяхното подробно представяне е разработено в </w:t>
      </w:r>
      <w:r w:rsidRPr="003C5381">
        <w:rPr>
          <w:b/>
          <w:bCs/>
        </w:rPr>
        <w:t>Методология за установяване състоянието и потребностите от развитие на дигитални умения по икономически сектори</w:t>
      </w:r>
      <w:r w:rsidR="007C5911">
        <w:rPr>
          <w:rStyle w:val="FootnoteReference"/>
          <w:b/>
          <w:bCs/>
        </w:rPr>
        <w:footnoteReference w:id="10"/>
      </w:r>
      <w:r w:rsidR="00776EC3" w:rsidRPr="00291A01">
        <w:t xml:space="preserve"> (Приложение </w:t>
      </w:r>
      <w:r w:rsidR="003C5381">
        <w:t>7</w:t>
      </w:r>
      <w:r w:rsidR="00776EC3" w:rsidRPr="00291A01">
        <w:t>).</w:t>
      </w:r>
    </w:p>
    <w:p w14:paraId="60E803CC" w14:textId="11B52F55" w:rsidR="00455E3A" w:rsidRPr="00291A01" w:rsidRDefault="00455E3A" w:rsidP="00F3149E">
      <w:pPr>
        <w:shd w:val="clear" w:color="auto" w:fill="FFFFFF"/>
        <w:spacing w:before="120" w:after="160"/>
        <w:textAlignment w:val="baseline"/>
      </w:pPr>
      <w:r w:rsidRPr="00291A01">
        <w:t xml:space="preserve">Останалите инструменти са изборни и методологическите указания за тях </w:t>
      </w:r>
      <w:r w:rsidR="003F6F1D" w:rsidRPr="00291A01">
        <w:t>може</w:t>
      </w:r>
      <w:r w:rsidRPr="00291A01">
        <w:t xml:space="preserve"> да бъдат намерени в документ</w:t>
      </w:r>
      <w:r w:rsidR="003F6F1D" w:rsidRPr="00291A01">
        <w:t>а</w:t>
      </w:r>
      <w:r w:rsidRPr="00291A01">
        <w:t xml:space="preserve"> </w:t>
      </w:r>
      <w:r w:rsidRPr="003C5381">
        <w:rPr>
          <w:b/>
          <w:bCs/>
          <w:iCs/>
        </w:rPr>
        <w:t>Изисквания за разработване на инструменти за оценка на дигитални умения</w:t>
      </w:r>
      <w:r w:rsidR="007C5911">
        <w:rPr>
          <w:rStyle w:val="FootnoteReference"/>
          <w:b/>
          <w:bCs/>
          <w:iCs/>
        </w:rPr>
        <w:footnoteReference w:id="11"/>
      </w:r>
      <w:r w:rsidR="00776EC3" w:rsidRPr="00291A01">
        <w:t xml:space="preserve"> (Приложение </w:t>
      </w:r>
      <w:r w:rsidR="003C5381">
        <w:t>8</w:t>
      </w:r>
      <w:r w:rsidR="00776EC3" w:rsidRPr="00291A01">
        <w:t>).</w:t>
      </w:r>
    </w:p>
    <w:p w14:paraId="3FE68CEA" w14:textId="307DD9C1" w:rsidR="00455E3A" w:rsidRPr="00291A01" w:rsidRDefault="00455E3A" w:rsidP="00F3149E">
      <w:pPr>
        <w:shd w:val="clear" w:color="auto" w:fill="FFFFFF"/>
        <w:spacing w:after="160"/>
        <w:contextualSpacing/>
        <w:textAlignment w:val="baseline"/>
      </w:pPr>
      <w:r w:rsidRPr="00291A01">
        <w:t xml:space="preserve">Допустимо е да бъдат използвани само инструментите „Документален метод (Desk research)“ и „Анкета“, без изборни, ако това отговаря на поставените в съответния етап цели. Работните групи могат по тяхна преценка да добавят и други инструменти в зависимост от тенденциите и развитието на икономическата дейност/сектор </w:t>
      </w:r>
      <w:r w:rsidR="00E27F08" w:rsidRPr="009D0FF8">
        <w:rPr>
          <w:b/>
          <w:lang w:val="en-US"/>
        </w:rPr>
        <w:t xml:space="preserve">J63 </w:t>
      </w:r>
      <w:r w:rsidR="00E27F08" w:rsidRPr="009D0FF8">
        <w:rPr>
          <w:b/>
        </w:rPr>
        <w:t>Информационни услуг</w:t>
      </w:r>
      <w:r w:rsidR="00E27F08" w:rsidRPr="00E27F08">
        <w:rPr>
          <w:b/>
        </w:rPr>
        <w:t>и</w:t>
      </w:r>
      <w:r w:rsidRPr="00E27F08">
        <w:t>,</w:t>
      </w:r>
      <w:r w:rsidRPr="00291A01">
        <w:t xml:space="preserve"> както и от бъдещите нужди, включително на ниво отделно предприятие.</w:t>
      </w:r>
    </w:p>
    <w:p w14:paraId="4200B88D" w14:textId="595D4FE7" w:rsidR="00F3149E" w:rsidRPr="00291A01" w:rsidRDefault="00F3149E" w:rsidP="00F3149E">
      <w:pPr>
        <w:spacing w:after="160"/>
      </w:pPr>
      <w:r w:rsidRPr="00291A01">
        <w:lastRenderedPageBreak/>
        <w:t xml:space="preserve">Към всеки избран инструмент е необходимо да се разработят </w:t>
      </w:r>
      <w:r w:rsidRPr="00291A01">
        <w:rPr>
          <w:b/>
        </w:rPr>
        <w:t>съответните материали</w:t>
      </w:r>
      <w:r w:rsidRPr="00291A01">
        <w:t xml:space="preserve"> – анкетни карти, тестове, сценарии за интервюта и фокус групи, планове за наблюдение, бланки за чек-лист и т.н.</w:t>
      </w:r>
    </w:p>
    <w:p w14:paraId="30B4DCA7" w14:textId="77777777" w:rsidR="00F3149E" w:rsidRPr="00291A01" w:rsidRDefault="00F3149E" w:rsidP="00F3149E">
      <w:pPr>
        <w:spacing w:before="120" w:after="120"/>
      </w:pPr>
      <w:r w:rsidRPr="00291A01">
        <w:rPr>
          <w:b/>
        </w:rPr>
        <w:t>Експертите</w:t>
      </w:r>
      <w:r w:rsidRPr="00291A01">
        <w:t>, които ще извършват подбора на инструментариум, трябва да отговарят на следните изисквания:</w:t>
      </w:r>
    </w:p>
    <w:p w14:paraId="2581CDEF" w14:textId="77777777" w:rsidR="00F3149E" w:rsidRPr="00291A01" w:rsidRDefault="00F3149E" w:rsidP="00F3149E">
      <w:pPr>
        <w:pStyle w:val="ListParagraph"/>
        <w:numPr>
          <w:ilvl w:val="0"/>
          <w:numId w:val="16"/>
        </w:numPr>
        <w:spacing w:before="0"/>
        <w:ind w:left="714" w:hanging="357"/>
        <w:rPr>
          <w:rFonts w:cstheme="minorHAnsi"/>
          <w:bCs/>
        </w:rPr>
      </w:pPr>
      <w:r w:rsidRPr="00291A01">
        <w:rPr>
          <w:rFonts w:cstheme="minorHAnsi"/>
          <w:bCs/>
        </w:rPr>
        <w:t xml:space="preserve">експертиза в използването на </w:t>
      </w:r>
      <w:r w:rsidRPr="00291A01">
        <w:t>качествени</w:t>
      </w:r>
      <w:r w:rsidRPr="00291A01">
        <w:rPr>
          <w:rFonts w:cstheme="minorHAnsi"/>
          <w:bCs/>
        </w:rPr>
        <w:t xml:space="preserve"> и количествени изследвания;</w:t>
      </w:r>
    </w:p>
    <w:p w14:paraId="7FC60670" w14:textId="0E5E62CD" w:rsidR="00F3149E" w:rsidRPr="00291A01" w:rsidRDefault="00F3149E" w:rsidP="00F3149E">
      <w:pPr>
        <w:pStyle w:val="ListParagraph"/>
        <w:numPr>
          <w:ilvl w:val="0"/>
          <w:numId w:val="18"/>
        </w:numPr>
        <w:autoSpaceDE w:val="0"/>
        <w:autoSpaceDN w:val="0"/>
        <w:adjustRightInd w:val="0"/>
        <w:spacing w:before="0" w:after="120" w:line="240" w:lineRule="auto"/>
        <w:rPr>
          <w:rFonts w:cstheme="minorHAnsi"/>
          <w:bCs/>
        </w:rPr>
      </w:pPr>
      <w:r w:rsidRPr="00291A01">
        <w:rPr>
          <w:rFonts w:cstheme="minorHAnsi"/>
          <w:bCs/>
        </w:rPr>
        <w:t xml:space="preserve">познаване пазара на труда, длъжностите/професиите и дигиталните умения/ компетентности, изисквани в икономическа дейност/сектор  </w:t>
      </w:r>
      <w:r w:rsidR="00E27F08" w:rsidRPr="009D0FF8">
        <w:rPr>
          <w:b/>
          <w:lang w:val="en-US"/>
        </w:rPr>
        <w:t xml:space="preserve">J63 </w:t>
      </w:r>
      <w:r w:rsidR="00E27F08" w:rsidRPr="009D0FF8">
        <w:rPr>
          <w:b/>
        </w:rPr>
        <w:t>Информационни услуги</w:t>
      </w:r>
      <w:r w:rsidRPr="00E27F08">
        <w:rPr>
          <w:rFonts w:cstheme="minorHAnsi"/>
          <w:bCs/>
        </w:rPr>
        <w:t>;</w:t>
      </w:r>
    </w:p>
    <w:p w14:paraId="6AF1F4DD" w14:textId="77777777" w:rsidR="00F3149E" w:rsidRPr="00291A01" w:rsidRDefault="00F3149E" w:rsidP="00F3149E">
      <w:pPr>
        <w:pStyle w:val="ListParagraph"/>
        <w:numPr>
          <w:ilvl w:val="0"/>
          <w:numId w:val="18"/>
        </w:numPr>
        <w:autoSpaceDE w:val="0"/>
        <w:autoSpaceDN w:val="0"/>
        <w:adjustRightInd w:val="0"/>
        <w:spacing w:before="0" w:after="120" w:line="240" w:lineRule="auto"/>
        <w:rPr>
          <w:rFonts w:cstheme="minorHAnsi"/>
          <w:bCs/>
        </w:rPr>
      </w:pPr>
      <w:r w:rsidRPr="00291A01">
        <w:rPr>
          <w:rFonts w:cstheme="minorHAnsi"/>
          <w:bCs/>
        </w:rPr>
        <w:t>опит в съставянето и анализа на статистически данни и инструменти.</w:t>
      </w:r>
    </w:p>
    <w:p w14:paraId="5F4BBDFD" w14:textId="3CE0AFE7" w:rsidR="00F3149E" w:rsidRPr="00291A01" w:rsidRDefault="003F6F1D" w:rsidP="00F3149E">
      <w:r w:rsidRPr="00291A01">
        <w:t>Необходимо е прецизиране при определянето на</w:t>
      </w:r>
      <w:r w:rsidR="00F3149E" w:rsidRPr="00291A01">
        <w:t xml:space="preserve"> </w:t>
      </w:r>
      <w:r w:rsidR="00F3149E" w:rsidRPr="00291A01">
        <w:rPr>
          <w:b/>
        </w:rPr>
        <w:t>целевата група</w:t>
      </w:r>
      <w:r w:rsidR="00F3149E" w:rsidRPr="00291A01">
        <w:t xml:space="preserve"> от анкетирани лица. Обсъждат се и се дефинират </w:t>
      </w:r>
      <w:r w:rsidR="00F3149E" w:rsidRPr="00291A01">
        <w:rPr>
          <w:b/>
        </w:rPr>
        <w:t>подходите и начините за достъп</w:t>
      </w:r>
      <w:r w:rsidR="00F3149E" w:rsidRPr="00291A01">
        <w:t xml:space="preserve"> до подходящи респонденти.</w:t>
      </w:r>
    </w:p>
    <w:p w14:paraId="77C48EEA" w14:textId="538B3A2E" w:rsidR="00F3149E" w:rsidRDefault="00F3149E" w:rsidP="00F3149E">
      <w:pPr>
        <w:autoSpaceDE w:val="0"/>
        <w:autoSpaceDN w:val="0"/>
        <w:adjustRightInd w:val="0"/>
        <w:spacing w:before="120" w:after="120" w:line="240" w:lineRule="auto"/>
        <w:rPr>
          <w:rFonts w:cstheme="minorHAnsi"/>
        </w:rPr>
      </w:pPr>
      <w:r w:rsidRPr="00291A01">
        <w:rPr>
          <w:rFonts w:cstheme="minorHAnsi"/>
        </w:rPr>
        <w:t xml:space="preserve">Обективността на получените прогнози е свързана с осигуряването на </w:t>
      </w:r>
      <w:r w:rsidRPr="00291A01">
        <w:rPr>
          <w:rFonts w:cstheme="minorHAnsi"/>
          <w:b/>
        </w:rPr>
        <w:t>представителност на извадката</w:t>
      </w:r>
      <w:r w:rsidRPr="00291A01">
        <w:rPr>
          <w:rFonts w:cstheme="minorHAnsi"/>
        </w:rPr>
        <w:t xml:space="preserve">, върху която ще се провежда проучването и следващото прогнозиране. </w:t>
      </w:r>
    </w:p>
    <w:p w14:paraId="45E81953" w14:textId="0126DB9A" w:rsidR="000B07C2" w:rsidRPr="000B07C2" w:rsidRDefault="000B07C2" w:rsidP="000B07C2">
      <w:pPr>
        <w:pStyle w:val="Heading1"/>
        <w:rPr>
          <w:rFonts w:eastAsia="Calibri"/>
          <w:lang w:val="en-US"/>
        </w:rPr>
      </w:pPr>
      <w:bookmarkStart w:id="23" w:name="_Toc128592186"/>
      <w:r>
        <w:rPr>
          <w:rFonts w:eastAsia="Times New Roman"/>
        </w:rPr>
        <w:t xml:space="preserve">Процедура за приемане и актуализиране на </w:t>
      </w:r>
      <w:r>
        <w:rPr>
          <w:rFonts w:eastAsia="Calibri"/>
        </w:rPr>
        <w:t>Методическото указание</w:t>
      </w:r>
      <w:bookmarkEnd w:id="23"/>
    </w:p>
    <w:p w14:paraId="7420516D" w14:textId="1C13C293" w:rsidR="000B07C2" w:rsidRPr="000B07C2" w:rsidRDefault="000B07C2" w:rsidP="000B07C2">
      <w:pPr>
        <w:autoSpaceDE w:val="0"/>
        <w:autoSpaceDN w:val="0"/>
        <w:adjustRightInd w:val="0"/>
        <w:spacing w:before="120" w:after="120" w:line="240" w:lineRule="auto"/>
        <w:rPr>
          <w:rFonts w:cstheme="minorHAnsi"/>
        </w:rPr>
      </w:pPr>
      <w:r w:rsidRPr="000B07C2">
        <w:rPr>
          <w:rFonts w:cstheme="minorHAnsi"/>
        </w:rPr>
        <w:t>Настоящото Методическо указание може да бъде прието с протокол или друг подходящ документ от две или повече от заинтересовани страни, които имат отношение към работещите в икономическа дейност/сектор</w:t>
      </w:r>
      <w:r w:rsidR="00E27F08" w:rsidRPr="00E27F08">
        <w:rPr>
          <w:b/>
          <w:lang w:val="en-US"/>
        </w:rPr>
        <w:t xml:space="preserve"> </w:t>
      </w:r>
      <w:r w:rsidR="00E27F08" w:rsidRPr="009D0FF8">
        <w:rPr>
          <w:b/>
          <w:lang w:val="en-US"/>
        </w:rPr>
        <w:t xml:space="preserve">J63 </w:t>
      </w:r>
      <w:r w:rsidR="00E27F08" w:rsidRPr="009D0FF8">
        <w:rPr>
          <w:b/>
        </w:rPr>
        <w:t>Информационни услуги</w:t>
      </w:r>
      <w:r>
        <w:rPr>
          <w:rFonts w:cstheme="minorHAnsi"/>
        </w:rPr>
        <w:t xml:space="preserve"> </w:t>
      </w:r>
      <w:r w:rsidRPr="000B07C2">
        <w:rPr>
          <w:rFonts w:cstheme="minorHAnsi"/>
        </w:rPr>
        <w:t xml:space="preserve"> Българска търговско-промишлена палата</w:t>
      </w:r>
      <w:r>
        <w:rPr>
          <w:rFonts w:cstheme="minorHAnsi"/>
        </w:rPr>
        <w:t xml:space="preserve"> </w:t>
      </w:r>
      <w:r w:rsidRPr="000B07C2">
        <w:rPr>
          <w:rFonts w:cstheme="minorHAnsi"/>
        </w:rPr>
        <w:t>(БТПП), Асоциация на индустриалния капитал в България</w:t>
      </w:r>
      <w:r>
        <w:rPr>
          <w:rFonts w:cstheme="minorHAnsi"/>
        </w:rPr>
        <w:t xml:space="preserve"> </w:t>
      </w:r>
      <w:r w:rsidRPr="000B07C2">
        <w:rPr>
          <w:rFonts w:cstheme="minorHAnsi"/>
        </w:rPr>
        <w:t>(АИКБ), Българска Стопанска Камара</w:t>
      </w:r>
      <w:r>
        <w:rPr>
          <w:rFonts w:cstheme="minorHAnsi"/>
        </w:rPr>
        <w:t xml:space="preserve"> </w:t>
      </w:r>
      <w:r w:rsidRPr="000B07C2">
        <w:rPr>
          <w:rFonts w:cstheme="minorHAnsi"/>
        </w:rPr>
        <w:t>(БСК), Конфедерация на работодателите и индустриалците в България</w:t>
      </w:r>
      <w:r>
        <w:rPr>
          <w:rFonts w:cstheme="minorHAnsi"/>
        </w:rPr>
        <w:t xml:space="preserve"> (АИКБ</w:t>
      </w:r>
      <w:r w:rsidRPr="000B07C2">
        <w:rPr>
          <w:rFonts w:cstheme="minorHAnsi"/>
        </w:rPr>
        <w:t>), Конфедерация</w:t>
      </w:r>
      <w:r>
        <w:rPr>
          <w:rFonts w:cstheme="minorHAnsi"/>
        </w:rPr>
        <w:t>та</w:t>
      </w:r>
      <w:r w:rsidRPr="000B07C2">
        <w:rPr>
          <w:rFonts w:cstheme="minorHAnsi"/>
        </w:rPr>
        <w:t xml:space="preserve"> на независимите синдикати в България</w:t>
      </w:r>
      <w:r>
        <w:rPr>
          <w:rFonts w:cstheme="minorHAnsi"/>
        </w:rPr>
        <w:t xml:space="preserve"> </w:t>
      </w:r>
      <w:r w:rsidRPr="000B07C2">
        <w:rPr>
          <w:rFonts w:cstheme="minorHAnsi"/>
        </w:rPr>
        <w:t>(КНСБ), Конфедерацията на труда „Подкрепа“</w:t>
      </w:r>
      <w:r>
        <w:rPr>
          <w:rFonts w:cstheme="minorHAnsi"/>
        </w:rPr>
        <w:t xml:space="preserve"> </w:t>
      </w:r>
      <w:r w:rsidRPr="000B07C2">
        <w:rPr>
          <w:rFonts w:cstheme="minorHAnsi"/>
        </w:rPr>
        <w:t>(КТ Подкрепа), Министерството на труда и социалната политика</w:t>
      </w:r>
      <w:r>
        <w:rPr>
          <w:rFonts w:cstheme="minorHAnsi"/>
        </w:rPr>
        <w:t xml:space="preserve"> </w:t>
      </w:r>
      <w:r w:rsidRPr="000B07C2">
        <w:rPr>
          <w:rFonts w:cstheme="minorHAnsi"/>
        </w:rPr>
        <w:t>(МТСП) и Национална агенция за професионално образование и обучение</w:t>
      </w:r>
      <w:r>
        <w:rPr>
          <w:rFonts w:cstheme="minorHAnsi"/>
        </w:rPr>
        <w:t xml:space="preserve"> </w:t>
      </w:r>
      <w:r w:rsidRPr="000B07C2">
        <w:rPr>
          <w:rFonts w:cstheme="minorHAnsi"/>
        </w:rPr>
        <w:t xml:space="preserve">(НАПОО). </w:t>
      </w:r>
    </w:p>
    <w:p w14:paraId="16E0BF5B" w14:textId="508EC438" w:rsidR="000B07C2" w:rsidRPr="000B07C2" w:rsidRDefault="000B07C2" w:rsidP="000B07C2">
      <w:pPr>
        <w:autoSpaceDE w:val="0"/>
        <w:autoSpaceDN w:val="0"/>
        <w:adjustRightInd w:val="0"/>
        <w:spacing w:before="120" w:after="120" w:line="240" w:lineRule="auto"/>
        <w:rPr>
          <w:rFonts w:cstheme="minorHAnsi"/>
        </w:rPr>
      </w:pPr>
      <w:r w:rsidRPr="000B07C2">
        <w:rPr>
          <w:rFonts w:cstheme="minorHAnsi"/>
        </w:rPr>
        <w:t xml:space="preserve">В зависимост от приетите стратегически документи за развитие на икономиката на Р България или въведени нови технологии </w:t>
      </w:r>
      <w:r w:rsidRPr="000B07C2">
        <w:rPr>
          <w:rFonts w:cstheme="minorHAnsi"/>
          <w:b/>
        </w:rPr>
        <w:t>Методическото указание за поддържане и надграждане на специфичните дигитални умения на работещите в икономическа дейност/сектор</w:t>
      </w:r>
      <w:r w:rsidR="00E27F08">
        <w:rPr>
          <w:rFonts w:cstheme="minorHAnsi"/>
          <w:b/>
        </w:rPr>
        <w:t xml:space="preserve"> </w:t>
      </w:r>
      <w:r w:rsidR="00E27F08" w:rsidRPr="009D0FF8">
        <w:rPr>
          <w:b/>
          <w:lang w:val="en-US"/>
        </w:rPr>
        <w:t xml:space="preserve">J63 </w:t>
      </w:r>
      <w:r w:rsidR="00E27F08" w:rsidRPr="009D0FF8">
        <w:rPr>
          <w:b/>
        </w:rPr>
        <w:t>Информационни услуги</w:t>
      </w:r>
      <w:r w:rsidRPr="000B07C2">
        <w:rPr>
          <w:rFonts w:cstheme="minorHAnsi"/>
        </w:rPr>
        <w:t xml:space="preserve"> се актуализира  и прилага на 1, 3 или 5 години. </w:t>
      </w:r>
    </w:p>
    <w:p w14:paraId="15708228" w14:textId="183DFDFE" w:rsidR="003F6F1D" w:rsidRPr="00291A01" w:rsidRDefault="003F6F1D" w:rsidP="00F3149E">
      <w:pPr>
        <w:autoSpaceDE w:val="0"/>
        <w:autoSpaceDN w:val="0"/>
        <w:adjustRightInd w:val="0"/>
        <w:spacing w:before="120" w:after="120" w:line="240" w:lineRule="auto"/>
        <w:rPr>
          <w:rFonts w:cstheme="minorHAnsi"/>
          <w:b/>
        </w:rPr>
      </w:pPr>
    </w:p>
    <w:p w14:paraId="7A2C871E" w14:textId="77777777" w:rsidR="00342D8D" w:rsidRDefault="00342D8D" w:rsidP="000B07C2">
      <w:pPr>
        <w:rPr>
          <w:b/>
          <w:bCs/>
          <w:u w:val="single"/>
        </w:rPr>
      </w:pPr>
    </w:p>
    <w:p w14:paraId="1042A979" w14:textId="77777777" w:rsidR="00342D8D" w:rsidRDefault="00342D8D" w:rsidP="000B07C2">
      <w:pPr>
        <w:rPr>
          <w:b/>
          <w:bCs/>
          <w:u w:val="single"/>
        </w:rPr>
      </w:pPr>
    </w:p>
    <w:p w14:paraId="1D45BB5D" w14:textId="5660B8DB" w:rsidR="003F6F1D" w:rsidRPr="00DA0199" w:rsidRDefault="003F6F1D" w:rsidP="00342D8D">
      <w:pPr>
        <w:pStyle w:val="Heading1"/>
      </w:pPr>
      <w:r w:rsidRPr="00DA0199">
        <w:lastRenderedPageBreak/>
        <w:t>П</w:t>
      </w:r>
      <w:r w:rsidR="00342D8D">
        <w:t>риложения</w:t>
      </w:r>
    </w:p>
    <w:p w14:paraId="739C8F67" w14:textId="238FF3A1" w:rsidR="00200110" w:rsidRPr="008F13BD" w:rsidRDefault="00200110" w:rsidP="003663BF">
      <w:pPr>
        <w:spacing w:before="120" w:line="240" w:lineRule="auto"/>
        <w:ind w:right="426"/>
      </w:pPr>
      <w:r w:rsidRPr="008F13BD">
        <w:rPr>
          <w:b/>
          <w:bCs/>
        </w:rPr>
        <w:t xml:space="preserve">Приложение </w:t>
      </w:r>
      <w:r w:rsidR="00435CF4" w:rsidRPr="008F13BD">
        <w:rPr>
          <w:b/>
          <w:bCs/>
        </w:rPr>
        <w:t>1</w:t>
      </w:r>
      <w:r w:rsidRPr="008F13BD">
        <w:rPr>
          <w:b/>
          <w:bCs/>
        </w:rPr>
        <w:t>:</w:t>
      </w:r>
      <w:r w:rsidRPr="008F13BD">
        <w:t xml:space="preserve"> </w:t>
      </w:r>
      <w:bookmarkStart w:id="24" w:name="_Hlk128427325"/>
      <w:r w:rsidRPr="008F13BD">
        <w:t>Проучване и анализ на потребностите от дигитални умения</w:t>
      </w:r>
      <w:bookmarkEnd w:id="24"/>
      <w:r w:rsidRPr="008F13BD">
        <w:t xml:space="preserve">, </w:t>
      </w:r>
      <w:hyperlink r:id="rId11" w:history="1">
        <w:r w:rsidRPr="008F13BD">
          <w:rPr>
            <w:rStyle w:val="Hyperlink"/>
          </w:rPr>
          <w:t>https://www.bcci.bg/bulgarian/projects/BeDigital/BeDigital-com2-activity1r.pdf</w:t>
        </w:r>
      </w:hyperlink>
    </w:p>
    <w:p w14:paraId="6B7610D7" w14:textId="62748025" w:rsidR="00776EC3" w:rsidRDefault="00810D40" w:rsidP="003663BF">
      <w:pPr>
        <w:spacing w:before="120" w:line="240" w:lineRule="auto"/>
        <w:ind w:right="426"/>
        <w:rPr>
          <w:b/>
        </w:rPr>
      </w:pPr>
      <w:r w:rsidRPr="008F13BD">
        <w:rPr>
          <w:b/>
        </w:rPr>
        <w:t xml:space="preserve">Приложение </w:t>
      </w:r>
      <w:r w:rsidR="0078385B" w:rsidRPr="008F13BD">
        <w:rPr>
          <w:b/>
        </w:rPr>
        <w:t>2</w:t>
      </w:r>
      <w:r w:rsidRPr="008F13BD">
        <w:rPr>
          <w:b/>
        </w:rPr>
        <w:t xml:space="preserve">: </w:t>
      </w:r>
      <w:r w:rsidR="00776EC3" w:rsidRPr="008F13BD">
        <w:t>Карта за оценка на дигиталните умения (КОДУ</w:t>
      </w:r>
      <w:r w:rsidR="00776EC3" w:rsidRPr="008F13BD">
        <w:rPr>
          <w:bCs/>
        </w:rPr>
        <w:t>)</w:t>
      </w:r>
      <w:r w:rsidRPr="008F13BD">
        <w:rPr>
          <w:bCs/>
        </w:rPr>
        <w:t xml:space="preserve"> </w:t>
      </w:r>
      <w:r w:rsidR="00DA0199" w:rsidRPr="008F13BD">
        <w:rPr>
          <w:rFonts w:asciiTheme="minorHAnsi" w:eastAsiaTheme="minorHAnsi" w:hAnsiTheme="minorHAnsi" w:cstheme="minorHAnsi"/>
          <w:szCs w:val="22"/>
          <w:shd w:val="clear" w:color="auto" w:fill="FFFFFF"/>
        </w:rPr>
        <w:t>за икономическа дейност</w:t>
      </w:r>
      <w:r w:rsidR="000E66E5" w:rsidRPr="008F13BD">
        <w:t>/сектор</w:t>
      </w:r>
      <w:r w:rsidR="00DA0199" w:rsidRPr="008F13BD">
        <w:rPr>
          <w:rFonts w:asciiTheme="minorHAnsi" w:eastAsiaTheme="minorHAnsi" w:hAnsiTheme="minorHAnsi" w:cstheme="minorHAnsi"/>
          <w:sz w:val="28"/>
          <w:szCs w:val="28"/>
          <w:lang w:eastAsia="en-US"/>
        </w:rPr>
        <w:t xml:space="preserve"> </w:t>
      </w:r>
      <w:r w:rsidR="00E27F08" w:rsidRPr="009D0FF8">
        <w:rPr>
          <w:b/>
          <w:lang w:val="en-US"/>
        </w:rPr>
        <w:t xml:space="preserve">J63 </w:t>
      </w:r>
      <w:r w:rsidR="00E27F08" w:rsidRPr="009D0FF8">
        <w:rPr>
          <w:b/>
        </w:rPr>
        <w:t>Информационни услуги</w:t>
      </w:r>
    </w:p>
    <w:p w14:paraId="1E472694" w14:textId="332DB356" w:rsidR="00846C9D" w:rsidRDefault="00000000" w:rsidP="003663BF">
      <w:pPr>
        <w:spacing w:before="120" w:line="240" w:lineRule="auto"/>
        <w:ind w:right="426"/>
      </w:pPr>
      <w:hyperlink r:id="rId12" w:history="1">
        <w:r w:rsidR="00846C9D" w:rsidRPr="003D6DF0">
          <w:rPr>
            <w:rStyle w:val="Hyperlink"/>
          </w:rPr>
          <w:t>https://www.bcci.bg/bulgarian/projects/BeDigital/analysisBeDigital.html</w:t>
        </w:r>
      </w:hyperlink>
    </w:p>
    <w:p w14:paraId="4CEC55A3" w14:textId="2E48147F" w:rsidR="003663BF" w:rsidRPr="000E66E5" w:rsidRDefault="00435CF4" w:rsidP="003663BF">
      <w:pPr>
        <w:spacing w:before="120" w:line="240" w:lineRule="auto"/>
        <w:ind w:right="426"/>
        <w:rPr>
          <w:b/>
        </w:rPr>
      </w:pPr>
      <w:r w:rsidRPr="008F13BD">
        <w:rPr>
          <w:b/>
          <w:bCs/>
        </w:rPr>
        <w:t xml:space="preserve">Приложение </w:t>
      </w:r>
      <w:r w:rsidR="0078385B" w:rsidRPr="008F13BD">
        <w:rPr>
          <w:b/>
          <w:bCs/>
        </w:rPr>
        <w:t>3</w:t>
      </w:r>
      <w:r w:rsidRPr="008F13BD">
        <w:rPr>
          <w:b/>
          <w:bCs/>
        </w:rPr>
        <w:t>:</w:t>
      </w:r>
      <w:r w:rsidRPr="008F13BD">
        <w:t xml:space="preserve"> Унифицирани профили  по професии/длъжности за икономическа дейност</w:t>
      </w:r>
      <w:bookmarkStart w:id="25" w:name="_Hlk131530269"/>
      <w:r w:rsidRPr="008F13BD">
        <w:t>/сектор</w:t>
      </w:r>
      <w:r w:rsidR="0078385B" w:rsidRPr="008F13BD">
        <w:t xml:space="preserve"> </w:t>
      </w:r>
      <w:bookmarkEnd w:id="25"/>
      <w:r w:rsidR="000E66E5" w:rsidRPr="009D0FF8">
        <w:rPr>
          <w:b/>
          <w:lang w:val="en-US"/>
        </w:rPr>
        <w:t xml:space="preserve">J63 </w:t>
      </w:r>
      <w:r w:rsidR="000E66E5" w:rsidRPr="009D0FF8">
        <w:rPr>
          <w:b/>
        </w:rPr>
        <w:t>Информационни услуги</w:t>
      </w:r>
    </w:p>
    <w:bookmarkStart w:id="26" w:name="_Hlk128491654"/>
    <w:p w14:paraId="65FC4AFE" w14:textId="675B2BC3" w:rsidR="00846C9D" w:rsidRDefault="00846C9D" w:rsidP="003663BF">
      <w:pPr>
        <w:spacing w:before="120" w:line="240" w:lineRule="auto"/>
        <w:ind w:right="432"/>
      </w:pPr>
      <w:r>
        <w:fldChar w:fldCharType="begin"/>
      </w:r>
      <w:r>
        <w:instrText xml:space="preserve"> HYPERLINK "</w:instrText>
      </w:r>
      <w:r w:rsidRPr="00846C9D">
        <w:instrText>https://www.bcci.bg/bulgarian/projects/BeDigital/analysisBeDigital.html</w:instrText>
      </w:r>
      <w:r>
        <w:instrText xml:space="preserve">" </w:instrText>
      </w:r>
      <w:r>
        <w:fldChar w:fldCharType="separate"/>
      </w:r>
      <w:r w:rsidRPr="003D6DF0">
        <w:rPr>
          <w:rStyle w:val="Hyperlink"/>
        </w:rPr>
        <w:t>https://www.bcci.bg/bulgarian/projects/BeDigital/analysisBeDigital.html</w:t>
      </w:r>
      <w:r>
        <w:fldChar w:fldCharType="end"/>
      </w:r>
    </w:p>
    <w:p w14:paraId="2204B0BD" w14:textId="021E785D" w:rsidR="00E27F08" w:rsidRDefault="003F6F1D" w:rsidP="003663BF">
      <w:pPr>
        <w:spacing w:before="120" w:line="240" w:lineRule="auto"/>
        <w:ind w:right="432"/>
        <w:rPr>
          <w:b/>
          <w:bCs/>
        </w:rPr>
      </w:pPr>
      <w:r w:rsidRPr="00291A01">
        <w:rPr>
          <w:b/>
          <w:bCs/>
        </w:rPr>
        <w:t>Приложение</w:t>
      </w:r>
      <w:r w:rsidR="00776EC3" w:rsidRPr="00291A01">
        <w:rPr>
          <w:b/>
          <w:bCs/>
        </w:rPr>
        <w:t xml:space="preserve"> </w:t>
      </w:r>
      <w:r w:rsidR="003C5381">
        <w:rPr>
          <w:b/>
          <w:bCs/>
        </w:rPr>
        <w:t>4</w:t>
      </w:r>
      <w:r w:rsidRPr="00291A01">
        <w:rPr>
          <w:b/>
          <w:bCs/>
        </w:rPr>
        <w:t>:</w:t>
      </w:r>
      <w:r w:rsidRPr="00291A01">
        <w:t xml:space="preserve"> </w:t>
      </w:r>
      <w:bookmarkEnd w:id="26"/>
      <w:r w:rsidRPr="00291A01">
        <w:t xml:space="preserve">Програми за неформално обучение по професии/длъжности за икономическа дейност/сектор </w:t>
      </w:r>
      <w:r w:rsidR="00E27F08" w:rsidRPr="009D0FF8">
        <w:rPr>
          <w:b/>
          <w:lang w:val="en-US"/>
        </w:rPr>
        <w:t xml:space="preserve">J63 </w:t>
      </w:r>
      <w:r w:rsidR="00E27F08" w:rsidRPr="009D0FF8">
        <w:rPr>
          <w:b/>
        </w:rPr>
        <w:t>Информационни услуги</w:t>
      </w:r>
      <w:r w:rsidR="00E27F08" w:rsidRPr="00291A01">
        <w:rPr>
          <w:b/>
          <w:bCs/>
        </w:rPr>
        <w:t xml:space="preserve"> </w:t>
      </w:r>
    </w:p>
    <w:p w14:paraId="5B928F52" w14:textId="205D4590" w:rsidR="00484691" w:rsidRDefault="00000000" w:rsidP="003663BF">
      <w:pPr>
        <w:spacing w:before="120" w:line="240" w:lineRule="auto"/>
        <w:ind w:right="426"/>
      </w:pPr>
      <w:hyperlink r:id="rId13" w:history="1">
        <w:r w:rsidR="00484691" w:rsidRPr="003D6DF0">
          <w:rPr>
            <w:rStyle w:val="Hyperlink"/>
          </w:rPr>
          <w:t>https://www.bcci.bg/bulgarian/projects/BeDigital/analysisBeDigital.html</w:t>
        </w:r>
      </w:hyperlink>
    </w:p>
    <w:p w14:paraId="2A9B7E27" w14:textId="7FD2F875" w:rsidR="00E219CC" w:rsidRDefault="00E219CC" w:rsidP="003663BF">
      <w:pPr>
        <w:spacing w:before="120" w:line="240" w:lineRule="auto"/>
        <w:ind w:right="426"/>
      </w:pPr>
      <w:r w:rsidRPr="00291A01">
        <w:rPr>
          <w:b/>
          <w:bCs/>
        </w:rPr>
        <w:t xml:space="preserve">Приложение </w:t>
      </w:r>
      <w:r w:rsidR="003C5381">
        <w:rPr>
          <w:b/>
          <w:bCs/>
        </w:rPr>
        <w:t>5</w:t>
      </w:r>
      <w:r w:rsidRPr="00291A01">
        <w:rPr>
          <w:b/>
          <w:bCs/>
        </w:rPr>
        <w:t>:</w:t>
      </w:r>
      <w:r w:rsidRPr="00291A01">
        <w:t xml:space="preserve"> </w:t>
      </w:r>
      <w:r w:rsidRPr="00776C3B">
        <w:t>Методика за разработване на програма/учебното съдържание за неформално обучение за придобиване и развитие на специфични дигитални умения/компетентности</w:t>
      </w:r>
    </w:p>
    <w:bookmarkStart w:id="27" w:name="_Hlk128492663"/>
    <w:p w14:paraId="71FAD2A0" w14:textId="5B54C650" w:rsidR="00484691" w:rsidRDefault="00484691" w:rsidP="003663BF">
      <w:pPr>
        <w:spacing w:before="120" w:line="240" w:lineRule="auto"/>
        <w:ind w:right="426"/>
      </w:pPr>
      <w:r>
        <w:fldChar w:fldCharType="begin"/>
      </w:r>
      <w:r>
        <w:instrText xml:space="preserve"> HYPERLINK "</w:instrText>
      </w:r>
      <w:r w:rsidRPr="00484691">
        <w:instrText>https://www.bcci.bg/bulgarian/projects/BeDigital/analysisBeDigital.html</w:instrText>
      </w:r>
      <w:r>
        <w:instrText xml:space="preserve">" </w:instrText>
      </w:r>
      <w:r>
        <w:fldChar w:fldCharType="separate"/>
      </w:r>
      <w:r w:rsidRPr="003D6DF0">
        <w:rPr>
          <w:rStyle w:val="Hyperlink"/>
        </w:rPr>
        <w:t>https://www.bcci.bg/bulgarian/projects/BeDigital/analysisBeDigital.html</w:t>
      </w:r>
      <w:r>
        <w:fldChar w:fldCharType="end"/>
      </w:r>
    </w:p>
    <w:p w14:paraId="33F6025C" w14:textId="55CE9A1B" w:rsidR="003F6F1D" w:rsidRDefault="003F6F1D" w:rsidP="003663BF">
      <w:pPr>
        <w:spacing w:before="120" w:line="240" w:lineRule="auto"/>
        <w:ind w:right="426"/>
        <w:rPr>
          <w:b/>
        </w:rPr>
      </w:pPr>
      <w:r w:rsidRPr="00291A01">
        <w:rPr>
          <w:b/>
          <w:bCs/>
        </w:rPr>
        <w:t xml:space="preserve">Приложение </w:t>
      </w:r>
      <w:r w:rsidR="003C5381">
        <w:rPr>
          <w:b/>
          <w:bCs/>
        </w:rPr>
        <w:t>6</w:t>
      </w:r>
      <w:r w:rsidRPr="00291A01">
        <w:rPr>
          <w:b/>
          <w:bCs/>
        </w:rPr>
        <w:t>:</w:t>
      </w:r>
      <w:r w:rsidRPr="00291A01">
        <w:t xml:space="preserve"> </w:t>
      </w:r>
      <w:bookmarkEnd w:id="27"/>
      <w:r w:rsidRPr="00291A01">
        <w:t xml:space="preserve">Секторна квалификационна рамка – икономическа дейност/сектор </w:t>
      </w:r>
      <w:r w:rsidR="00E27F08" w:rsidRPr="009D0FF8">
        <w:rPr>
          <w:b/>
          <w:lang w:val="en-US"/>
        </w:rPr>
        <w:t xml:space="preserve">J63 </w:t>
      </w:r>
      <w:r w:rsidR="00E27F08" w:rsidRPr="009D0FF8">
        <w:rPr>
          <w:b/>
        </w:rPr>
        <w:t>Информационни услуги</w:t>
      </w:r>
    </w:p>
    <w:bookmarkStart w:id="28" w:name="_Hlk128501758"/>
    <w:p w14:paraId="0991F7DD" w14:textId="3FAFD2D3" w:rsidR="00484691" w:rsidRDefault="00484691" w:rsidP="003663BF">
      <w:pPr>
        <w:spacing w:before="120" w:line="240" w:lineRule="auto"/>
      </w:pPr>
      <w:r>
        <w:fldChar w:fldCharType="begin"/>
      </w:r>
      <w:r>
        <w:instrText xml:space="preserve"> HYPERLINK "</w:instrText>
      </w:r>
      <w:r w:rsidRPr="00484691">
        <w:instrText>https://www.bcci.bg/bulgarian/projects/BeDigital/analysisBeDigital.html</w:instrText>
      </w:r>
      <w:r>
        <w:instrText xml:space="preserve">" </w:instrText>
      </w:r>
      <w:r>
        <w:fldChar w:fldCharType="separate"/>
      </w:r>
      <w:r w:rsidRPr="003D6DF0">
        <w:rPr>
          <w:rStyle w:val="Hyperlink"/>
        </w:rPr>
        <w:t>https://www.bcci.bg/bulgarian/projects/BeDigital/analysisBeDigital.html</w:t>
      </w:r>
      <w:r>
        <w:fldChar w:fldCharType="end"/>
      </w:r>
    </w:p>
    <w:p w14:paraId="7A04E098" w14:textId="77777777" w:rsidR="00484691" w:rsidRDefault="00F9487B" w:rsidP="00484691">
      <w:pPr>
        <w:ind w:right="426"/>
      </w:pPr>
      <w:r w:rsidRPr="00F9487B">
        <w:rPr>
          <w:b/>
          <w:bCs/>
        </w:rPr>
        <w:t xml:space="preserve">Приложение </w:t>
      </w:r>
      <w:r w:rsidR="003C5381">
        <w:rPr>
          <w:b/>
          <w:bCs/>
        </w:rPr>
        <w:t>7</w:t>
      </w:r>
      <w:r w:rsidRPr="00F9487B">
        <w:rPr>
          <w:b/>
          <w:bCs/>
        </w:rPr>
        <w:t>:</w:t>
      </w:r>
      <w:r w:rsidRPr="00F9487B">
        <w:t xml:space="preserve"> </w:t>
      </w:r>
      <w:r w:rsidRPr="00291A01">
        <w:t>Методология за установяване състоянието и потребностите от развитие на дигитални умения по икономически сектори</w:t>
      </w:r>
      <w:r>
        <w:t xml:space="preserve">, </w:t>
      </w:r>
      <w:bookmarkStart w:id="29" w:name="_Hlk131532299"/>
      <w:bookmarkEnd w:id="28"/>
      <w:r w:rsidR="00484691">
        <w:fldChar w:fldCharType="begin"/>
      </w:r>
      <w:r w:rsidR="00484691">
        <w:instrText>HYPERLINK "https://mlsp.government.bg/proekt-bg05m9op001-1127-0001-razvitie-na-digitalnite-umeniya-komponent-1"</w:instrText>
      </w:r>
      <w:r w:rsidR="00484691">
        <w:fldChar w:fldCharType="separate"/>
      </w:r>
      <w:r w:rsidR="00484691" w:rsidRPr="005074C7">
        <w:rPr>
          <w:rStyle w:val="Hyperlink"/>
        </w:rPr>
        <w:t>https://mlsp.government.bg/proekt-bg05m9op001-1127-0001-razvitie-na-digitalnite-umeniya-komponent-1</w:t>
      </w:r>
      <w:r w:rsidR="00484691">
        <w:rPr>
          <w:rStyle w:val="Hyperlink"/>
        </w:rPr>
        <w:fldChar w:fldCharType="end"/>
      </w:r>
    </w:p>
    <w:bookmarkEnd w:id="29"/>
    <w:p w14:paraId="65545EDA" w14:textId="7BDE46EF" w:rsidR="00F9487B" w:rsidRDefault="00F9487B" w:rsidP="003663BF">
      <w:pPr>
        <w:spacing w:before="120" w:line="240" w:lineRule="auto"/>
      </w:pPr>
      <w:r w:rsidRPr="00291A01">
        <w:rPr>
          <w:b/>
        </w:rPr>
        <w:t xml:space="preserve">Приложение </w:t>
      </w:r>
      <w:r w:rsidR="003C5381">
        <w:rPr>
          <w:b/>
        </w:rPr>
        <w:t>8</w:t>
      </w:r>
      <w:r w:rsidRPr="00291A01">
        <w:rPr>
          <w:b/>
        </w:rPr>
        <w:t xml:space="preserve">: </w:t>
      </w:r>
      <w:r w:rsidRPr="00291A01">
        <w:t>Изисквания за разработване на инструменти за оценка на дигитални умения</w:t>
      </w:r>
      <w:r>
        <w:t xml:space="preserve">, </w:t>
      </w:r>
      <w:bookmarkStart w:id="30" w:name="_Hlk128494657"/>
      <w:r>
        <w:fldChar w:fldCharType="begin"/>
      </w:r>
      <w:r>
        <w:instrText xml:space="preserve"> HYPERLINK "</w:instrText>
      </w:r>
      <w:r w:rsidRPr="00F9487B">
        <w:instrText>https://mlsp.government.bg/proekt-bg05m9op001-1127-0001-razvitie-na-digitalnite-umeniya-komponent-1</w:instrText>
      </w:r>
      <w:r>
        <w:instrText xml:space="preserve">" </w:instrText>
      </w:r>
      <w:r>
        <w:fldChar w:fldCharType="separate"/>
      </w:r>
      <w:r w:rsidRPr="005D4E23">
        <w:rPr>
          <w:rStyle w:val="Hyperlink"/>
        </w:rPr>
        <w:t>https://mlsp.government.bg/proekt-bg05m9op001-1127-0001-razvitie-na-digitalnite-umeniya-komponent-1</w:t>
      </w:r>
      <w:r>
        <w:fldChar w:fldCharType="end"/>
      </w:r>
    </w:p>
    <w:p w14:paraId="02462106" w14:textId="0D5F7C3E" w:rsidR="00DA0199" w:rsidRDefault="00DA0199" w:rsidP="003663BF">
      <w:pPr>
        <w:spacing w:before="120" w:after="120" w:line="240" w:lineRule="auto"/>
        <w:ind w:right="425"/>
      </w:pPr>
      <w:bookmarkStart w:id="31" w:name="_Hlk128242740"/>
      <w:bookmarkEnd w:id="30"/>
      <w:r w:rsidRPr="00291A01">
        <w:rPr>
          <w:b/>
        </w:rPr>
        <w:t xml:space="preserve">Приложение </w:t>
      </w:r>
      <w:r w:rsidR="003C5381">
        <w:rPr>
          <w:b/>
        </w:rPr>
        <w:t>9</w:t>
      </w:r>
      <w:r w:rsidRPr="00291A01">
        <w:rPr>
          <w:b/>
        </w:rPr>
        <w:t xml:space="preserve">: </w:t>
      </w:r>
      <w:r w:rsidRPr="00DA0199">
        <w:t>Изискванията към изготвянето на унифицирани профили на дигиталните умения  по ключови длъжностии/или професии по НКПД 2011 и по нива и области на компетентност, съгласно Европейската рамка за дигитални умения DigComp2.1</w:t>
      </w:r>
      <w:r>
        <w:t xml:space="preserve">, </w:t>
      </w:r>
      <w:hyperlink r:id="rId14" w:history="1">
        <w:r w:rsidRPr="005D4E23">
          <w:rPr>
            <w:rStyle w:val="Hyperlink"/>
          </w:rPr>
          <w:t>https://mlsp.government.bg/proekt-bg05m9op001-1127-0001-razvitie-na-digitalnite-umeniya-komponent-1</w:t>
        </w:r>
      </w:hyperlink>
    </w:p>
    <w:bookmarkEnd w:id="31"/>
    <w:p w14:paraId="44C391CD" w14:textId="77777777" w:rsidR="006A7824" w:rsidRPr="00291A01" w:rsidRDefault="006A7824" w:rsidP="003663BF">
      <w:pPr>
        <w:spacing w:before="120" w:line="240" w:lineRule="auto"/>
      </w:pPr>
    </w:p>
    <w:sectPr w:rsidR="006A7824" w:rsidRPr="00291A01">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0CB0C" w14:textId="77777777" w:rsidR="00E03F10" w:rsidRDefault="00E03F10" w:rsidP="001E13A2">
      <w:r>
        <w:separator/>
      </w:r>
    </w:p>
  </w:endnote>
  <w:endnote w:type="continuationSeparator" w:id="0">
    <w:p w14:paraId="3A00B940" w14:textId="77777777" w:rsidR="00E03F10" w:rsidRDefault="00E03F10" w:rsidP="001E1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itka Display">
    <w:panose1 w:val="02000505000000020004"/>
    <w:charset w:val="CC"/>
    <w:family w:val="auto"/>
    <w:pitch w:val="variable"/>
    <w:sig w:usb0="A00002EF" w:usb1="4000204B" w:usb2="00000000" w:usb3="00000000" w:csb0="0000019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Roboto">
    <w:altName w:val="Roboto"/>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3539834"/>
      <w:docPartObj>
        <w:docPartGallery w:val="Page Numbers (Bottom of Page)"/>
        <w:docPartUnique/>
      </w:docPartObj>
    </w:sdtPr>
    <w:sdtEndPr>
      <w:rPr>
        <w:noProof/>
      </w:rPr>
    </w:sdtEndPr>
    <w:sdtContent>
      <w:p w14:paraId="198A82E6" w14:textId="6D0F66F8" w:rsidR="00DB7E14" w:rsidRDefault="00DB7E14" w:rsidP="001E13A2">
        <w:pPr>
          <w:pStyle w:val="Footer"/>
        </w:pPr>
        <w:r>
          <w:fldChar w:fldCharType="begin"/>
        </w:r>
        <w:r>
          <w:instrText xml:space="preserve"> PAGE   \* MERGEFORMAT </w:instrText>
        </w:r>
        <w:r>
          <w:fldChar w:fldCharType="separate"/>
        </w:r>
        <w:r>
          <w:rPr>
            <w:noProof/>
          </w:rPr>
          <w:t>11</w:t>
        </w:r>
        <w:r>
          <w:rPr>
            <w:noProof/>
          </w:rPr>
          <w:fldChar w:fldCharType="end"/>
        </w:r>
      </w:p>
    </w:sdtContent>
  </w:sdt>
  <w:p w14:paraId="18B37D3C" w14:textId="77777777" w:rsidR="00DB7E14" w:rsidRDefault="00DB7E14" w:rsidP="001E13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0A700" w14:textId="77777777" w:rsidR="00E03F10" w:rsidRDefault="00E03F10" w:rsidP="001E13A2">
      <w:r>
        <w:separator/>
      </w:r>
    </w:p>
  </w:footnote>
  <w:footnote w:type="continuationSeparator" w:id="0">
    <w:p w14:paraId="5049BFA5" w14:textId="77777777" w:rsidR="00E03F10" w:rsidRDefault="00E03F10" w:rsidP="001E13A2">
      <w:r>
        <w:continuationSeparator/>
      </w:r>
    </w:p>
  </w:footnote>
  <w:footnote w:id="1">
    <w:p w14:paraId="7B82B9CC" w14:textId="72094D99" w:rsidR="00DB7E14" w:rsidRDefault="00DB7E14">
      <w:pPr>
        <w:pStyle w:val="FootnoteText"/>
      </w:pPr>
      <w:r>
        <w:rPr>
          <w:rStyle w:val="FootnoteReference"/>
        </w:rPr>
        <w:footnoteRef/>
      </w:r>
      <w:r>
        <w:t xml:space="preserve"> </w:t>
      </w:r>
      <w:hyperlink r:id="rId1" w:history="1">
        <w:r w:rsidRPr="009F7713">
          <w:rPr>
            <w:rStyle w:val="Hyperlink"/>
            <w:rFonts w:ascii="Times New Roman" w:hAnsi="Times New Roman" w:cs="Times New Roman"/>
          </w:rPr>
          <w:t>https://www.bcci.bg/bulgarian/projects/BeDigital/analysisBeDigital.html</w:t>
        </w:r>
      </w:hyperlink>
    </w:p>
  </w:footnote>
  <w:footnote w:id="2">
    <w:p w14:paraId="773A5D2B" w14:textId="1D655AE2" w:rsidR="00DB7E14" w:rsidRDefault="00DB7E14">
      <w:pPr>
        <w:pStyle w:val="FootnoteText"/>
      </w:pPr>
      <w:r>
        <w:rPr>
          <w:rStyle w:val="FootnoteReference"/>
        </w:rPr>
        <w:footnoteRef/>
      </w:r>
      <w:r>
        <w:t xml:space="preserve"> </w:t>
      </w:r>
      <w:hyperlink r:id="rId2" w:history="1">
        <w:r w:rsidRPr="009F7713">
          <w:rPr>
            <w:rStyle w:val="Hyperlink"/>
            <w:rFonts w:ascii="Times New Roman" w:hAnsi="Times New Roman" w:cs="Times New Roman"/>
          </w:rPr>
          <w:t>https://www.bcci.bg/bulgarian/projects/BeDigital/analysisBeDigital.html</w:t>
        </w:r>
      </w:hyperlink>
      <w:r>
        <w:rPr>
          <w:rStyle w:val="Hyperlink"/>
          <w:rFonts w:ascii="Times New Roman" w:hAnsi="Times New Roman" w:cs="Times New Roman"/>
        </w:rPr>
        <w:t xml:space="preserve"> </w:t>
      </w:r>
    </w:p>
  </w:footnote>
  <w:footnote w:id="3">
    <w:p w14:paraId="0532E6A4" w14:textId="361EACD6" w:rsidR="00583DAF" w:rsidRPr="00583DAF" w:rsidRDefault="00DB7E14" w:rsidP="00583DAF">
      <w:pPr>
        <w:ind w:right="426"/>
        <w:rPr>
          <w:rStyle w:val="Hyperlink"/>
          <w:rFonts w:ascii="Times New Roman" w:hAnsi="Times New Roman" w:cs="Times New Roman"/>
          <w:sz w:val="20"/>
          <w:szCs w:val="20"/>
        </w:rPr>
      </w:pPr>
      <w:r>
        <w:rPr>
          <w:rStyle w:val="FootnoteReference"/>
        </w:rPr>
        <w:footnoteRef/>
      </w:r>
      <w:r>
        <w:t xml:space="preserve"> </w:t>
      </w:r>
      <w:hyperlink r:id="rId3" w:history="1">
        <w:r w:rsidR="00583DAF" w:rsidRPr="00583DAF">
          <w:rPr>
            <w:rStyle w:val="Hyperlink"/>
            <w:rFonts w:ascii="Times New Roman" w:hAnsi="Times New Roman" w:cs="Times New Roman"/>
            <w:sz w:val="20"/>
            <w:szCs w:val="20"/>
          </w:rPr>
          <w:t>https://mlsp.government.bg/proekt-bg05m9op001-1127-0001-razvitie-na-digitalnite-umeniya-komponent-1</w:t>
        </w:r>
      </w:hyperlink>
    </w:p>
    <w:p w14:paraId="76B408C9" w14:textId="0CC6CA58" w:rsidR="00DB7E14" w:rsidRDefault="00DB7E14">
      <w:pPr>
        <w:pStyle w:val="FootnoteText"/>
      </w:pPr>
    </w:p>
  </w:footnote>
  <w:footnote w:id="4">
    <w:p w14:paraId="1B9AB6DE" w14:textId="0EAB1341" w:rsidR="00DB7E14" w:rsidRDefault="00DB7E14">
      <w:pPr>
        <w:pStyle w:val="FootnoteText"/>
      </w:pPr>
      <w:r>
        <w:rPr>
          <w:rStyle w:val="FootnoteReference"/>
        </w:rPr>
        <w:footnoteRef/>
      </w:r>
      <w:r>
        <w:t xml:space="preserve"> </w:t>
      </w:r>
      <w:hyperlink r:id="rId4" w:history="1">
        <w:r w:rsidRPr="009F7713">
          <w:rPr>
            <w:rStyle w:val="Hyperlink"/>
            <w:rFonts w:ascii="Times New Roman" w:hAnsi="Times New Roman" w:cs="Times New Roman"/>
          </w:rPr>
          <w:t>https://www.bcci.bg/bulgarian/projects/BeDigital/analysisBeDigital.html</w:t>
        </w:r>
      </w:hyperlink>
    </w:p>
  </w:footnote>
  <w:footnote w:id="5">
    <w:p w14:paraId="306BB6A8" w14:textId="32E66030" w:rsidR="00DB7E14" w:rsidRDefault="00DB7E14">
      <w:pPr>
        <w:pStyle w:val="FootnoteText"/>
      </w:pPr>
      <w:r>
        <w:rPr>
          <w:rStyle w:val="FootnoteReference"/>
        </w:rPr>
        <w:footnoteRef/>
      </w:r>
      <w:r>
        <w:t xml:space="preserve"> </w:t>
      </w:r>
      <w:hyperlink r:id="rId5" w:history="1">
        <w:r w:rsidRPr="009F7713">
          <w:rPr>
            <w:rStyle w:val="Hyperlink"/>
            <w:rFonts w:ascii="Times New Roman" w:hAnsi="Times New Roman" w:cs="Times New Roman"/>
          </w:rPr>
          <w:t>https://www.bcci.bg/bulgarian/projects/BeDigital/analysisBeDigital.html</w:t>
        </w:r>
      </w:hyperlink>
    </w:p>
  </w:footnote>
  <w:footnote w:id="6">
    <w:p w14:paraId="7049377B" w14:textId="470415F5" w:rsidR="00DB7E14" w:rsidRDefault="00DB7E14">
      <w:pPr>
        <w:pStyle w:val="FootnoteText"/>
      </w:pPr>
      <w:r>
        <w:rPr>
          <w:rStyle w:val="FootnoteReference"/>
        </w:rPr>
        <w:footnoteRef/>
      </w:r>
      <w:r>
        <w:t xml:space="preserve"> </w:t>
      </w:r>
      <w:hyperlink r:id="rId6" w:history="1">
        <w:r w:rsidR="00A81759" w:rsidRPr="003D6DF0">
          <w:rPr>
            <w:rStyle w:val="Hyperlink"/>
            <w:rFonts w:ascii="Times New Roman" w:hAnsi="Times New Roman" w:cs="Times New Roman"/>
          </w:rPr>
          <w:t>https://mlsp.government.bg/proekt-bg05m9op001-1127-0001-razvitie-na-digitalnite-umeniya-komponent-1</w:t>
        </w:r>
      </w:hyperlink>
    </w:p>
  </w:footnote>
  <w:footnote w:id="7">
    <w:p w14:paraId="49520119" w14:textId="10D68037" w:rsidR="00DB7E14" w:rsidRDefault="00DB7E14">
      <w:pPr>
        <w:pStyle w:val="FootnoteText"/>
      </w:pPr>
      <w:r>
        <w:rPr>
          <w:rStyle w:val="FootnoteReference"/>
        </w:rPr>
        <w:footnoteRef/>
      </w:r>
      <w:r>
        <w:t xml:space="preserve"> </w:t>
      </w:r>
      <w:hyperlink r:id="rId7" w:history="1">
        <w:r w:rsidRPr="009F7713">
          <w:rPr>
            <w:rStyle w:val="Hyperlink"/>
            <w:rFonts w:ascii="Times New Roman" w:hAnsi="Times New Roman" w:cs="Times New Roman"/>
          </w:rPr>
          <w:t>https://www.bcci.bg/bulgarian/projects/BeDigital/analysisBeDigital.html</w:t>
        </w:r>
      </w:hyperlink>
    </w:p>
  </w:footnote>
  <w:footnote w:id="8">
    <w:p w14:paraId="73883048" w14:textId="2888C8DB" w:rsidR="00DB7E14" w:rsidRDefault="00DB7E14">
      <w:pPr>
        <w:pStyle w:val="FootnoteText"/>
      </w:pPr>
      <w:r>
        <w:rPr>
          <w:rStyle w:val="FootnoteReference"/>
        </w:rPr>
        <w:footnoteRef/>
      </w:r>
      <w:r>
        <w:t xml:space="preserve"> </w:t>
      </w:r>
      <w:hyperlink r:id="rId8" w:history="1">
        <w:r w:rsidRPr="009F7713">
          <w:rPr>
            <w:rStyle w:val="Hyperlink"/>
            <w:rFonts w:ascii="Times New Roman" w:hAnsi="Times New Roman" w:cs="Times New Roman"/>
          </w:rPr>
          <w:t>https://www.bcci.bg/bulgarian/projects/BeDigital/analysisBeDigital.html</w:t>
        </w:r>
      </w:hyperlink>
    </w:p>
  </w:footnote>
  <w:footnote w:id="9">
    <w:p w14:paraId="66B3ABD5" w14:textId="75E15DB0" w:rsidR="00DB7E14" w:rsidRDefault="00DB7E14">
      <w:pPr>
        <w:pStyle w:val="FootnoteText"/>
      </w:pPr>
      <w:r>
        <w:rPr>
          <w:rStyle w:val="FootnoteReference"/>
        </w:rPr>
        <w:footnoteRef/>
      </w:r>
      <w:r>
        <w:t xml:space="preserve"> </w:t>
      </w:r>
      <w:hyperlink r:id="rId9" w:history="1">
        <w:r w:rsidRPr="009F7713">
          <w:rPr>
            <w:rStyle w:val="Hyperlink"/>
            <w:rFonts w:ascii="Times New Roman" w:hAnsi="Times New Roman" w:cs="Times New Roman"/>
          </w:rPr>
          <w:t>https://www.bcci.bg/bulgarian/projects/BeDigital/analysisBeDigital.html</w:t>
        </w:r>
      </w:hyperlink>
    </w:p>
  </w:footnote>
  <w:footnote w:id="10">
    <w:p w14:paraId="3167A2DA" w14:textId="3684B0F2" w:rsidR="00DB7E14" w:rsidRDefault="00DB7E14">
      <w:pPr>
        <w:pStyle w:val="FootnoteText"/>
      </w:pPr>
      <w:r>
        <w:rPr>
          <w:rStyle w:val="FootnoteReference"/>
        </w:rPr>
        <w:footnoteRef/>
      </w:r>
      <w:r>
        <w:t xml:space="preserve"> </w:t>
      </w:r>
      <w:hyperlink r:id="rId10" w:history="1">
        <w:r w:rsidR="00AC4E6B" w:rsidRPr="003D6DF0">
          <w:rPr>
            <w:rStyle w:val="Hyperlink"/>
            <w:rFonts w:ascii="Times New Roman" w:hAnsi="Times New Roman" w:cs="Times New Roman"/>
          </w:rPr>
          <w:t>https://mlsp.government.bg/proekt-bg05m9op001-1127-0001-razvitie-na-digitalnite-umeniya-komponent-1</w:t>
        </w:r>
      </w:hyperlink>
    </w:p>
  </w:footnote>
  <w:footnote w:id="11">
    <w:p w14:paraId="6EE5921D" w14:textId="04FF5963" w:rsidR="00DB7E14" w:rsidRDefault="00DB7E14">
      <w:pPr>
        <w:pStyle w:val="FootnoteText"/>
      </w:pPr>
      <w:r>
        <w:rPr>
          <w:rStyle w:val="FootnoteReference"/>
        </w:rPr>
        <w:footnoteRef/>
      </w:r>
      <w:r>
        <w:t xml:space="preserve"> </w:t>
      </w:r>
      <w:hyperlink r:id="rId11" w:history="1">
        <w:r w:rsidR="00AC4E6B" w:rsidRPr="003D6DF0">
          <w:rPr>
            <w:rStyle w:val="Hyperlink"/>
            <w:rFonts w:ascii="Times New Roman" w:hAnsi="Times New Roman" w:cs="Times New Roman"/>
          </w:rPr>
          <w:t>https://mlsp.government.bg/proekt-bg05m9op001-1127-0001-razvitie-na-digitalnite-umeniya-komponent-1</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D5938"/>
    <w:multiLevelType w:val="multilevel"/>
    <w:tmpl w:val="42901E14"/>
    <w:lvl w:ilvl="0">
      <w:start w:val="3"/>
      <w:numFmt w:val="upperRoman"/>
      <w:lvlText w:val="%1."/>
      <w:lvlJc w:val="left"/>
      <w:pPr>
        <w:ind w:left="720" w:hanging="360"/>
      </w:pPr>
      <w:rPr>
        <w:rFonts w:cs="Times New Roman"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41C5091"/>
    <w:multiLevelType w:val="hybridMultilevel"/>
    <w:tmpl w:val="251E501C"/>
    <w:lvl w:ilvl="0" w:tplc="0402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B4C30"/>
    <w:multiLevelType w:val="hybridMultilevel"/>
    <w:tmpl w:val="FF04E48E"/>
    <w:lvl w:ilvl="0" w:tplc="0402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287130"/>
    <w:multiLevelType w:val="hybridMultilevel"/>
    <w:tmpl w:val="2BF2501E"/>
    <w:lvl w:ilvl="0" w:tplc="0402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EDB247A"/>
    <w:multiLevelType w:val="hybridMultilevel"/>
    <w:tmpl w:val="44CE0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B231B7"/>
    <w:multiLevelType w:val="hybridMultilevel"/>
    <w:tmpl w:val="CFF6CD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F73211"/>
    <w:multiLevelType w:val="hybridMultilevel"/>
    <w:tmpl w:val="FF7854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5EE7267"/>
    <w:multiLevelType w:val="hybridMultilevel"/>
    <w:tmpl w:val="48381234"/>
    <w:lvl w:ilvl="0" w:tplc="04020001">
      <w:start w:val="1"/>
      <w:numFmt w:val="bullet"/>
      <w:lvlText w:val=""/>
      <w:lvlJc w:val="left"/>
      <w:pPr>
        <w:ind w:left="840" w:hanging="360"/>
      </w:pPr>
      <w:rPr>
        <w:rFonts w:ascii="Symbol" w:hAnsi="Symbol" w:hint="default"/>
      </w:rPr>
    </w:lvl>
    <w:lvl w:ilvl="1" w:tplc="04020003" w:tentative="1">
      <w:start w:val="1"/>
      <w:numFmt w:val="bullet"/>
      <w:lvlText w:val="o"/>
      <w:lvlJc w:val="left"/>
      <w:pPr>
        <w:ind w:left="1560" w:hanging="360"/>
      </w:pPr>
      <w:rPr>
        <w:rFonts w:ascii="Courier New" w:hAnsi="Courier New" w:cs="Courier New" w:hint="default"/>
      </w:rPr>
    </w:lvl>
    <w:lvl w:ilvl="2" w:tplc="04020005" w:tentative="1">
      <w:start w:val="1"/>
      <w:numFmt w:val="bullet"/>
      <w:lvlText w:val=""/>
      <w:lvlJc w:val="left"/>
      <w:pPr>
        <w:ind w:left="2280" w:hanging="360"/>
      </w:pPr>
      <w:rPr>
        <w:rFonts w:ascii="Wingdings" w:hAnsi="Wingdings" w:hint="default"/>
      </w:rPr>
    </w:lvl>
    <w:lvl w:ilvl="3" w:tplc="04020001" w:tentative="1">
      <w:start w:val="1"/>
      <w:numFmt w:val="bullet"/>
      <w:lvlText w:val=""/>
      <w:lvlJc w:val="left"/>
      <w:pPr>
        <w:ind w:left="3000" w:hanging="360"/>
      </w:pPr>
      <w:rPr>
        <w:rFonts w:ascii="Symbol" w:hAnsi="Symbol" w:hint="default"/>
      </w:rPr>
    </w:lvl>
    <w:lvl w:ilvl="4" w:tplc="04020003" w:tentative="1">
      <w:start w:val="1"/>
      <w:numFmt w:val="bullet"/>
      <w:lvlText w:val="o"/>
      <w:lvlJc w:val="left"/>
      <w:pPr>
        <w:ind w:left="3720" w:hanging="360"/>
      </w:pPr>
      <w:rPr>
        <w:rFonts w:ascii="Courier New" w:hAnsi="Courier New" w:cs="Courier New" w:hint="default"/>
      </w:rPr>
    </w:lvl>
    <w:lvl w:ilvl="5" w:tplc="04020005" w:tentative="1">
      <w:start w:val="1"/>
      <w:numFmt w:val="bullet"/>
      <w:lvlText w:val=""/>
      <w:lvlJc w:val="left"/>
      <w:pPr>
        <w:ind w:left="4440" w:hanging="360"/>
      </w:pPr>
      <w:rPr>
        <w:rFonts w:ascii="Wingdings" w:hAnsi="Wingdings" w:hint="default"/>
      </w:rPr>
    </w:lvl>
    <w:lvl w:ilvl="6" w:tplc="04020001" w:tentative="1">
      <w:start w:val="1"/>
      <w:numFmt w:val="bullet"/>
      <w:lvlText w:val=""/>
      <w:lvlJc w:val="left"/>
      <w:pPr>
        <w:ind w:left="5160" w:hanging="360"/>
      </w:pPr>
      <w:rPr>
        <w:rFonts w:ascii="Symbol" w:hAnsi="Symbol" w:hint="default"/>
      </w:rPr>
    </w:lvl>
    <w:lvl w:ilvl="7" w:tplc="04020003" w:tentative="1">
      <w:start w:val="1"/>
      <w:numFmt w:val="bullet"/>
      <w:lvlText w:val="o"/>
      <w:lvlJc w:val="left"/>
      <w:pPr>
        <w:ind w:left="5880" w:hanging="360"/>
      </w:pPr>
      <w:rPr>
        <w:rFonts w:ascii="Courier New" w:hAnsi="Courier New" w:cs="Courier New" w:hint="default"/>
      </w:rPr>
    </w:lvl>
    <w:lvl w:ilvl="8" w:tplc="04020005" w:tentative="1">
      <w:start w:val="1"/>
      <w:numFmt w:val="bullet"/>
      <w:lvlText w:val=""/>
      <w:lvlJc w:val="left"/>
      <w:pPr>
        <w:ind w:left="6600" w:hanging="360"/>
      </w:pPr>
      <w:rPr>
        <w:rFonts w:ascii="Wingdings" w:hAnsi="Wingdings" w:hint="default"/>
      </w:rPr>
    </w:lvl>
  </w:abstractNum>
  <w:abstractNum w:abstractNumId="8" w15:restartNumberingAfterBreak="0">
    <w:nsid w:val="2146365B"/>
    <w:multiLevelType w:val="hybridMultilevel"/>
    <w:tmpl w:val="F324338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71C2747"/>
    <w:multiLevelType w:val="hybridMultilevel"/>
    <w:tmpl w:val="22E2BA4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284758BB"/>
    <w:multiLevelType w:val="hybridMultilevel"/>
    <w:tmpl w:val="EC4A7550"/>
    <w:lvl w:ilvl="0" w:tplc="0402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A56659B"/>
    <w:multiLevelType w:val="hybridMultilevel"/>
    <w:tmpl w:val="590C95DE"/>
    <w:lvl w:ilvl="0" w:tplc="0402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CC253AA"/>
    <w:multiLevelType w:val="hybridMultilevel"/>
    <w:tmpl w:val="CA26C22A"/>
    <w:lvl w:ilvl="0" w:tplc="5F7687EC">
      <w:numFmt w:val="bullet"/>
      <w:lvlText w:val="-"/>
      <w:lvlJc w:val="left"/>
      <w:pPr>
        <w:ind w:left="720" w:hanging="360"/>
      </w:pPr>
      <w:rPr>
        <w:rFonts w:ascii="Calibri" w:eastAsia="Times New Roman" w:hAnsi="Calibri"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383D472B"/>
    <w:multiLevelType w:val="hybridMultilevel"/>
    <w:tmpl w:val="1F401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280210"/>
    <w:multiLevelType w:val="multilevel"/>
    <w:tmpl w:val="33F82AB2"/>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402764A0"/>
    <w:multiLevelType w:val="multilevel"/>
    <w:tmpl w:val="FCD40120"/>
    <w:lvl w:ilvl="0">
      <w:start w:val="1"/>
      <w:numFmt w:val="decimal"/>
      <w:lvlText w:val="%1."/>
      <w:lvlJc w:val="left"/>
      <w:pPr>
        <w:ind w:left="360" w:hanging="360"/>
      </w:pPr>
    </w:lvl>
    <w:lvl w:ilvl="1">
      <w:start w:val="1"/>
      <w:numFmt w:val="bullet"/>
      <w:lvlText w:val=""/>
      <w:lvlJc w:val="left"/>
      <w:pPr>
        <w:ind w:left="360" w:hanging="360"/>
      </w:pPr>
      <w:rPr>
        <w:rFonts w:ascii="Symbol" w:hAnsi="Symbol"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48A8105D"/>
    <w:multiLevelType w:val="hybridMultilevel"/>
    <w:tmpl w:val="EEB65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205FE1"/>
    <w:multiLevelType w:val="hybridMultilevel"/>
    <w:tmpl w:val="A2D2E9A0"/>
    <w:lvl w:ilvl="0" w:tplc="0338CF60">
      <w:start w:val="1"/>
      <w:numFmt w:val="bullet"/>
      <w:pStyle w:val="NormalList"/>
      <w:lvlText w:val=""/>
      <w:lvlJc w:val="left"/>
      <w:pPr>
        <w:ind w:left="720" w:hanging="360"/>
      </w:pPr>
      <w:rPr>
        <w:rFonts w:ascii="Wingdings" w:hAnsi="Wingdings" w:hint="default"/>
      </w:rPr>
    </w:lvl>
    <w:lvl w:ilvl="1" w:tplc="3B6ADA2E">
      <w:start w:val="1"/>
      <w:numFmt w:val="bullet"/>
      <w:pStyle w:val="NormalList2"/>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5E025C"/>
    <w:multiLevelType w:val="hybridMultilevel"/>
    <w:tmpl w:val="9900132C"/>
    <w:lvl w:ilvl="0" w:tplc="5CFEDB58">
      <w:start w:val="1"/>
      <w:numFmt w:val="bullet"/>
      <w:lvlText w:val="-"/>
      <w:lvlJc w:val="left"/>
      <w:pPr>
        <w:ind w:left="720" w:hanging="360"/>
      </w:pPr>
      <w:rPr>
        <w:rFonts w:ascii="Sitka Display" w:hAnsi="Sitka Display"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530E0211"/>
    <w:multiLevelType w:val="multilevel"/>
    <w:tmpl w:val="33F82AB2"/>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5BA34E6B"/>
    <w:multiLevelType w:val="hybridMultilevel"/>
    <w:tmpl w:val="3F20FE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0630515"/>
    <w:multiLevelType w:val="hybridMultilevel"/>
    <w:tmpl w:val="2AE01F66"/>
    <w:lvl w:ilvl="0" w:tplc="05306228">
      <w:start w:val="1"/>
      <w:numFmt w:val="bullet"/>
      <w:lvlText w:val="-"/>
      <w:lvlJc w:val="left"/>
      <w:pPr>
        <w:ind w:left="744" w:hanging="360"/>
      </w:pPr>
      <w:rPr>
        <w:rFonts w:ascii="Calibri" w:eastAsiaTheme="minorHAnsi" w:hAnsi="Calibri" w:cs="Calibri" w:hint="default"/>
      </w:rPr>
    </w:lvl>
    <w:lvl w:ilvl="1" w:tplc="04020003" w:tentative="1">
      <w:start w:val="1"/>
      <w:numFmt w:val="bullet"/>
      <w:lvlText w:val="o"/>
      <w:lvlJc w:val="left"/>
      <w:pPr>
        <w:ind w:left="1464" w:hanging="360"/>
      </w:pPr>
      <w:rPr>
        <w:rFonts w:ascii="Courier New" w:hAnsi="Courier New" w:cs="Courier New" w:hint="default"/>
      </w:rPr>
    </w:lvl>
    <w:lvl w:ilvl="2" w:tplc="04020005" w:tentative="1">
      <w:start w:val="1"/>
      <w:numFmt w:val="bullet"/>
      <w:lvlText w:val=""/>
      <w:lvlJc w:val="left"/>
      <w:pPr>
        <w:ind w:left="2184" w:hanging="360"/>
      </w:pPr>
      <w:rPr>
        <w:rFonts w:ascii="Wingdings" w:hAnsi="Wingdings" w:hint="default"/>
      </w:rPr>
    </w:lvl>
    <w:lvl w:ilvl="3" w:tplc="04020001" w:tentative="1">
      <w:start w:val="1"/>
      <w:numFmt w:val="bullet"/>
      <w:lvlText w:val=""/>
      <w:lvlJc w:val="left"/>
      <w:pPr>
        <w:ind w:left="2904" w:hanging="360"/>
      </w:pPr>
      <w:rPr>
        <w:rFonts w:ascii="Symbol" w:hAnsi="Symbol" w:hint="default"/>
      </w:rPr>
    </w:lvl>
    <w:lvl w:ilvl="4" w:tplc="04020003" w:tentative="1">
      <w:start w:val="1"/>
      <w:numFmt w:val="bullet"/>
      <w:lvlText w:val="o"/>
      <w:lvlJc w:val="left"/>
      <w:pPr>
        <w:ind w:left="3624" w:hanging="360"/>
      </w:pPr>
      <w:rPr>
        <w:rFonts w:ascii="Courier New" w:hAnsi="Courier New" w:cs="Courier New" w:hint="default"/>
      </w:rPr>
    </w:lvl>
    <w:lvl w:ilvl="5" w:tplc="04020005" w:tentative="1">
      <w:start w:val="1"/>
      <w:numFmt w:val="bullet"/>
      <w:lvlText w:val=""/>
      <w:lvlJc w:val="left"/>
      <w:pPr>
        <w:ind w:left="4344" w:hanging="360"/>
      </w:pPr>
      <w:rPr>
        <w:rFonts w:ascii="Wingdings" w:hAnsi="Wingdings" w:hint="default"/>
      </w:rPr>
    </w:lvl>
    <w:lvl w:ilvl="6" w:tplc="04020001" w:tentative="1">
      <w:start w:val="1"/>
      <w:numFmt w:val="bullet"/>
      <w:lvlText w:val=""/>
      <w:lvlJc w:val="left"/>
      <w:pPr>
        <w:ind w:left="5064" w:hanging="360"/>
      </w:pPr>
      <w:rPr>
        <w:rFonts w:ascii="Symbol" w:hAnsi="Symbol" w:hint="default"/>
      </w:rPr>
    </w:lvl>
    <w:lvl w:ilvl="7" w:tplc="04020003" w:tentative="1">
      <w:start w:val="1"/>
      <w:numFmt w:val="bullet"/>
      <w:lvlText w:val="o"/>
      <w:lvlJc w:val="left"/>
      <w:pPr>
        <w:ind w:left="5784" w:hanging="360"/>
      </w:pPr>
      <w:rPr>
        <w:rFonts w:ascii="Courier New" w:hAnsi="Courier New" w:cs="Courier New" w:hint="default"/>
      </w:rPr>
    </w:lvl>
    <w:lvl w:ilvl="8" w:tplc="04020005" w:tentative="1">
      <w:start w:val="1"/>
      <w:numFmt w:val="bullet"/>
      <w:lvlText w:val=""/>
      <w:lvlJc w:val="left"/>
      <w:pPr>
        <w:ind w:left="6504" w:hanging="360"/>
      </w:pPr>
      <w:rPr>
        <w:rFonts w:ascii="Wingdings" w:hAnsi="Wingdings" w:hint="default"/>
      </w:rPr>
    </w:lvl>
  </w:abstractNum>
  <w:abstractNum w:abstractNumId="22" w15:restartNumberingAfterBreak="0">
    <w:nsid w:val="612929A3"/>
    <w:multiLevelType w:val="multilevel"/>
    <w:tmpl w:val="33F82AB2"/>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613F79AC"/>
    <w:multiLevelType w:val="hybridMultilevel"/>
    <w:tmpl w:val="1F984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892057C"/>
    <w:multiLevelType w:val="multilevel"/>
    <w:tmpl w:val="33F82AB2"/>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6DD846FE"/>
    <w:multiLevelType w:val="hybridMultilevel"/>
    <w:tmpl w:val="9B5CB51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6" w15:restartNumberingAfterBreak="0">
    <w:nsid w:val="6E9B0C66"/>
    <w:multiLevelType w:val="multilevel"/>
    <w:tmpl w:val="5CC6B2BA"/>
    <w:lvl w:ilvl="0">
      <w:start w:val="3"/>
      <w:numFmt w:val="decimal"/>
      <w:lvlText w:val="%1."/>
      <w:lvlJc w:val="left"/>
      <w:pPr>
        <w:ind w:left="435" w:hanging="435"/>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F8F1989"/>
    <w:multiLevelType w:val="hybridMultilevel"/>
    <w:tmpl w:val="B946637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6FE45B81"/>
    <w:multiLevelType w:val="hybridMultilevel"/>
    <w:tmpl w:val="472E0ED6"/>
    <w:lvl w:ilvl="0" w:tplc="99B08658">
      <w:start w:val="1"/>
      <w:numFmt w:val="decimal"/>
      <w:pStyle w:val="Heading1"/>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6BF55D1"/>
    <w:multiLevelType w:val="hybridMultilevel"/>
    <w:tmpl w:val="1B6ECCAE"/>
    <w:lvl w:ilvl="0" w:tplc="9CA4E37E">
      <w:start w:val="1"/>
      <w:numFmt w:val="upperRoman"/>
      <w:lvlText w:val="%1."/>
      <w:lvlJc w:val="left"/>
      <w:pPr>
        <w:ind w:left="1080" w:hanging="720"/>
      </w:pPr>
      <w:rPr>
        <w:rFonts w:cs="Times New Roman" w:hint="default"/>
        <w:b/>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30" w15:restartNumberingAfterBreak="0">
    <w:nsid w:val="7C3E2E63"/>
    <w:multiLevelType w:val="hybridMultilevel"/>
    <w:tmpl w:val="6220C104"/>
    <w:lvl w:ilvl="0" w:tplc="0402000D">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num w:numId="1" w16cid:durableId="728959924">
    <w:abstractNumId w:val="14"/>
  </w:num>
  <w:num w:numId="2" w16cid:durableId="477577735">
    <w:abstractNumId w:val="4"/>
  </w:num>
  <w:num w:numId="3" w16cid:durableId="617223218">
    <w:abstractNumId w:val="5"/>
  </w:num>
  <w:num w:numId="4" w16cid:durableId="1249315479">
    <w:abstractNumId w:val="22"/>
  </w:num>
  <w:num w:numId="5" w16cid:durableId="397367789">
    <w:abstractNumId w:val="12"/>
  </w:num>
  <w:num w:numId="6" w16cid:durableId="2121870295">
    <w:abstractNumId w:val="18"/>
  </w:num>
  <w:num w:numId="7" w16cid:durableId="2099868515">
    <w:abstractNumId w:val="20"/>
  </w:num>
  <w:num w:numId="8" w16cid:durableId="749352945">
    <w:abstractNumId w:val="19"/>
  </w:num>
  <w:num w:numId="9" w16cid:durableId="314845532">
    <w:abstractNumId w:val="24"/>
  </w:num>
  <w:num w:numId="10" w16cid:durableId="1012996607">
    <w:abstractNumId w:val="17"/>
  </w:num>
  <w:num w:numId="11" w16cid:durableId="1255477981">
    <w:abstractNumId w:val="15"/>
  </w:num>
  <w:num w:numId="12" w16cid:durableId="1042556973">
    <w:abstractNumId w:val="29"/>
  </w:num>
  <w:num w:numId="13" w16cid:durableId="46504599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7574230">
    <w:abstractNumId w:val="6"/>
  </w:num>
  <w:num w:numId="15" w16cid:durableId="1244947180">
    <w:abstractNumId w:val="16"/>
  </w:num>
  <w:num w:numId="16" w16cid:durableId="1588149910">
    <w:abstractNumId w:val="13"/>
  </w:num>
  <w:num w:numId="17" w16cid:durableId="1733701239">
    <w:abstractNumId w:val="21"/>
  </w:num>
  <w:num w:numId="18" w16cid:durableId="762266160">
    <w:abstractNumId w:val="23"/>
  </w:num>
  <w:num w:numId="19" w16cid:durableId="650477034">
    <w:abstractNumId w:val="15"/>
  </w:num>
  <w:num w:numId="20" w16cid:durableId="1420060835">
    <w:abstractNumId w:val="0"/>
  </w:num>
  <w:num w:numId="21" w16cid:durableId="469177345">
    <w:abstractNumId w:val="15"/>
  </w:num>
  <w:num w:numId="22" w16cid:durableId="290793218">
    <w:abstractNumId w:val="15"/>
  </w:num>
  <w:num w:numId="23" w16cid:durableId="78018520">
    <w:abstractNumId w:val="15"/>
  </w:num>
  <w:num w:numId="24" w16cid:durableId="2053646648">
    <w:abstractNumId w:val="15"/>
  </w:num>
  <w:num w:numId="25" w16cid:durableId="136459783">
    <w:abstractNumId w:val="15"/>
  </w:num>
  <w:num w:numId="26" w16cid:durableId="2032145139">
    <w:abstractNumId w:val="15"/>
  </w:num>
  <w:num w:numId="27" w16cid:durableId="1390962483">
    <w:abstractNumId w:val="15"/>
  </w:num>
  <w:num w:numId="28" w16cid:durableId="1917199815">
    <w:abstractNumId w:val="8"/>
  </w:num>
  <w:num w:numId="29" w16cid:durableId="1749689105">
    <w:abstractNumId w:val="9"/>
  </w:num>
  <w:num w:numId="30" w16cid:durableId="458767673">
    <w:abstractNumId w:val="27"/>
  </w:num>
  <w:num w:numId="31" w16cid:durableId="1567564703">
    <w:abstractNumId w:val="7"/>
  </w:num>
  <w:num w:numId="32" w16cid:durableId="1825051556">
    <w:abstractNumId w:val="25"/>
  </w:num>
  <w:num w:numId="33" w16cid:durableId="1348020998">
    <w:abstractNumId w:val="28"/>
  </w:num>
  <w:num w:numId="34" w16cid:durableId="710149599">
    <w:abstractNumId w:val="26"/>
  </w:num>
  <w:num w:numId="35" w16cid:durableId="559562740">
    <w:abstractNumId w:val="28"/>
  </w:num>
  <w:num w:numId="36" w16cid:durableId="414060254">
    <w:abstractNumId w:val="28"/>
  </w:num>
  <w:num w:numId="37" w16cid:durableId="528178073">
    <w:abstractNumId w:val="3"/>
  </w:num>
  <w:num w:numId="38" w16cid:durableId="1168669526">
    <w:abstractNumId w:val="11"/>
  </w:num>
  <w:num w:numId="39" w16cid:durableId="1456288561">
    <w:abstractNumId w:val="1"/>
  </w:num>
  <w:num w:numId="40" w16cid:durableId="436413180">
    <w:abstractNumId w:val="10"/>
  </w:num>
  <w:num w:numId="41" w16cid:durableId="2085948264">
    <w:abstractNumId w:val="30"/>
  </w:num>
  <w:num w:numId="42" w16cid:durableId="10679188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09B0"/>
    <w:rsid w:val="0002789E"/>
    <w:rsid w:val="000372DC"/>
    <w:rsid w:val="00045C27"/>
    <w:rsid w:val="00053F14"/>
    <w:rsid w:val="0006248C"/>
    <w:rsid w:val="000778FC"/>
    <w:rsid w:val="00084505"/>
    <w:rsid w:val="00090601"/>
    <w:rsid w:val="000938AE"/>
    <w:rsid w:val="000B07C2"/>
    <w:rsid w:val="000D462C"/>
    <w:rsid w:val="000E4FA7"/>
    <w:rsid w:val="000E66E5"/>
    <w:rsid w:val="000E7F8C"/>
    <w:rsid w:val="00140A2F"/>
    <w:rsid w:val="00152C63"/>
    <w:rsid w:val="00153336"/>
    <w:rsid w:val="0015416F"/>
    <w:rsid w:val="00163A20"/>
    <w:rsid w:val="0016626F"/>
    <w:rsid w:val="0017769D"/>
    <w:rsid w:val="001D5004"/>
    <w:rsid w:val="001D791B"/>
    <w:rsid w:val="001E13A2"/>
    <w:rsid w:val="001E389D"/>
    <w:rsid w:val="00200110"/>
    <w:rsid w:val="00205285"/>
    <w:rsid w:val="00214245"/>
    <w:rsid w:val="0021464F"/>
    <w:rsid w:val="00215721"/>
    <w:rsid w:val="00221EA0"/>
    <w:rsid w:val="00227A23"/>
    <w:rsid w:val="00227C5A"/>
    <w:rsid w:val="0023115C"/>
    <w:rsid w:val="002336B8"/>
    <w:rsid w:val="00237C1B"/>
    <w:rsid w:val="002449E2"/>
    <w:rsid w:val="0025412D"/>
    <w:rsid w:val="002600C5"/>
    <w:rsid w:val="002659F3"/>
    <w:rsid w:val="00291A01"/>
    <w:rsid w:val="002964EB"/>
    <w:rsid w:val="002A0D6A"/>
    <w:rsid w:val="002A212E"/>
    <w:rsid w:val="002A38C6"/>
    <w:rsid w:val="002A3C24"/>
    <w:rsid w:val="002C5D7A"/>
    <w:rsid w:val="002D33A9"/>
    <w:rsid w:val="002D627D"/>
    <w:rsid w:val="002E09B5"/>
    <w:rsid w:val="002F5496"/>
    <w:rsid w:val="00313D03"/>
    <w:rsid w:val="0031671C"/>
    <w:rsid w:val="00340446"/>
    <w:rsid w:val="00342065"/>
    <w:rsid w:val="00342D8D"/>
    <w:rsid w:val="00345F9C"/>
    <w:rsid w:val="00351B29"/>
    <w:rsid w:val="0036026E"/>
    <w:rsid w:val="003663BF"/>
    <w:rsid w:val="003669D9"/>
    <w:rsid w:val="003741C9"/>
    <w:rsid w:val="00397870"/>
    <w:rsid w:val="00397EEB"/>
    <w:rsid w:val="003A0D81"/>
    <w:rsid w:val="003A206B"/>
    <w:rsid w:val="003A6A93"/>
    <w:rsid w:val="003A7638"/>
    <w:rsid w:val="003A7B2D"/>
    <w:rsid w:val="003C5381"/>
    <w:rsid w:val="003D3539"/>
    <w:rsid w:val="003E295D"/>
    <w:rsid w:val="003E2D3E"/>
    <w:rsid w:val="003E679F"/>
    <w:rsid w:val="003F3EAA"/>
    <w:rsid w:val="003F6F1D"/>
    <w:rsid w:val="00407D75"/>
    <w:rsid w:val="004127CE"/>
    <w:rsid w:val="004173C1"/>
    <w:rsid w:val="00423BA9"/>
    <w:rsid w:val="00435CF4"/>
    <w:rsid w:val="00444496"/>
    <w:rsid w:val="00452485"/>
    <w:rsid w:val="00455E3A"/>
    <w:rsid w:val="00470FAD"/>
    <w:rsid w:val="00476C56"/>
    <w:rsid w:val="00484691"/>
    <w:rsid w:val="004C4CBE"/>
    <w:rsid w:val="00500F6D"/>
    <w:rsid w:val="005213B2"/>
    <w:rsid w:val="0052450E"/>
    <w:rsid w:val="00527B59"/>
    <w:rsid w:val="00541321"/>
    <w:rsid w:val="00543927"/>
    <w:rsid w:val="00557F92"/>
    <w:rsid w:val="005749CB"/>
    <w:rsid w:val="00575304"/>
    <w:rsid w:val="005831B5"/>
    <w:rsid w:val="00583DAF"/>
    <w:rsid w:val="005919E8"/>
    <w:rsid w:val="00593365"/>
    <w:rsid w:val="005A5DB1"/>
    <w:rsid w:val="005B1244"/>
    <w:rsid w:val="005B766D"/>
    <w:rsid w:val="005C53B6"/>
    <w:rsid w:val="005C7F40"/>
    <w:rsid w:val="005D308E"/>
    <w:rsid w:val="005E0A8B"/>
    <w:rsid w:val="005E798D"/>
    <w:rsid w:val="005F66EF"/>
    <w:rsid w:val="00610A46"/>
    <w:rsid w:val="006203B8"/>
    <w:rsid w:val="00632C84"/>
    <w:rsid w:val="00637BD2"/>
    <w:rsid w:val="00673036"/>
    <w:rsid w:val="0067380D"/>
    <w:rsid w:val="006A1823"/>
    <w:rsid w:val="006A7824"/>
    <w:rsid w:val="006B4E60"/>
    <w:rsid w:val="006B53FD"/>
    <w:rsid w:val="006C45C6"/>
    <w:rsid w:val="006C719A"/>
    <w:rsid w:val="006D07DD"/>
    <w:rsid w:val="006D3640"/>
    <w:rsid w:val="006D5AC6"/>
    <w:rsid w:val="006F094D"/>
    <w:rsid w:val="00703D7C"/>
    <w:rsid w:val="00706F88"/>
    <w:rsid w:val="007133F5"/>
    <w:rsid w:val="00726347"/>
    <w:rsid w:val="00737CB2"/>
    <w:rsid w:val="00740B5E"/>
    <w:rsid w:val="007459BE"/>
    <w:rsid w:val="00747487"/>
    <w:rsid w:val="007621BB"/>
    <w:rsid w:val="007730FC"/>
    <w:rsid w:val="00776C3B"/>
    <w:rsid w:val="00776EC3"/>
    <w:rsid w:val="0078385B"/>
    <w:rsid w:val="007877A2"/>
    <w:rsid w:val="00795F99"/>
    <w:rsid w:val="007C5911"/>
    <w:rsid w:val="007F1C4A"/>
    <w:rsid w:val="00803D3A"/>
    <w:rsid w:val="00810D40"/>
    <w:rsid w:val="00814AE4"/>
    <w:rsid w:val="00815B6C"/>
    <w:rsid w:val="00846C9D"/>
    <w:rsid w:val="00860697"/>
    <w:rsid w:val="008666FF"/>
    <w:rsid w:val="00881E00"/>
    <w:rsid w:val="00887D49"/>
    <w:rsid w:val="00897147"/>
    <w:rsid w:val="008A049B"/>
    <w:rsid w:val="008A1A52"/>
    <w:rsid w:val="008B16E9"/>
    <w:rsid w:val="008D7516"/>
    <w:rsid w:val="008F13BD"/>
    <w:rsid w:val="008F44FF"/>
    <w:rsid w:val="008F7993"/>
    <w:rsid w:val="009025B8"/>
    <w:rsid w:val="00927CD4"/>
    <w:rsid w:val="00985B31"/>
    <w:rsid w:val="009A49A8"/>
    <w:rsid w:val="009B1368"/>
    <w:rsid w:val="009B298E"/>
    <w:rsid w:val="009B2F93"/>
    <w:rsid w:val="009D0FF8"/>
    <w:rsid w:val="009D3BBB"/>
    <w:rsid w:val="009D727E"/>
    <w:rsid w:val="009F28C3"/>
    <w:rsid w:val="009F3576"/>
    <w:rsid w:val="00A07108"/>
    <w:rsid w:val="00A24AD3"/>
    <w:rsid w:val="00A323D0"/>
    <w:rsid w:val="00A34C64"/>
    <w:rsid w:val="00A355E3"/>
    <w:rsid w:val="00A54CC2"/>
    <w:rsid w:val="00A67BC7"/>
    <w:rsid w:val="00A70C2B"/>
    <w:rsid w:val="00A7284A"/>
    <w:rsid w:val="00A81759"/>
    <w:rsid w:val="00AA7EB2"/>
    <w:rsid w:val="00AC4E6B"/>
    <w:rsid w:val="00B31D94"/>
    <w:rsid w:val="00B33BB4"/>
    <w:rsid w:val="00B3577D"/>
    <w:rsid w:val="00B363AF"/>
    <w:rsid w:val="00B54045"/>
    <w:rsid w:val="00B562C2"/>
    <w:rsid w:val="00B71D91"/>
    <w:rsid w:val="00B8142D"/>
    <w:rsid w:val="00B81667"/>
    <w:rsid w:val="00B87029"/>
    <w:rsid w:val="00B935F3"/>
    <w:rsid w:val="00B97A52"/>
    <w:rsid w:val="00BA060B"/>
    <w:rsid w:val="00BC286D"/>
    <w:rsid w:val="00BC6BCE"/>
    <w:rsid w:val="00BE09B0"/>
    <w:rsid w:val="00BF0FB8"/>
    <w:rsid w:val="00C02FDD"/>
    <w:rsid w:val="00C23CCD"/>
    <w:rsid w:val="00C2564F"/>
    <w:rsid w:val="00C265EC"/>
    <w:rsid w:val="00C34650"/>
    <w:rsid w:val="00C34AA7"/>
    <w:rsid w:val="00C35373"/>
    <w:rsid w:val="00C3755C"/>
    <w:rsid w:val="00C41C62"/>
    <w:rsid w:val="00C50EB0"/>
    <w:rsid w:val="00C63128"/>
    <w:rsid w:val="00C6455A"/>
    <w:rsid w:val="00C74E66"/>
    <w:rsid w:val="00C81467"/>
    <w:rsid w:val="00C96A6C"/>
    <w:rsid w:val="00CB31F0"/>
    <w:rsid w:val="00CD2D8A"/>
    <w:rsid w:val="00CE5A42"/>
    <w:rsid w:val="00CF2E22"/>
    <w:rsid w:val="00CF5BF7"/>
    <w:rsid w:val="00D20AE3"/>
    <w:rsid w:val="00D25DEA"/>
    <w:rsid w:val="00D4731F"/>
    <w:rsid w:val="00D52B0D"/>
    <w:rsid w:val="00D5412E"/>
    <w:rsid w:val="00D57BFD"/>
    <w:rsid w:val="00D8464B"/>
    <w:rsid w:val="00D85B7A"/>
    <w:rsid w:val="00D86A63"/>
    <w:rsid w:val="00D92851"/>
    <w:rsid w:val="00D92F01"/>
    <w:rsid w:val="00DA0199"/>
    <w:rsid w:val="00DA26D7"/>
    <w:rsid w:val="00DA6399"/>
    <w:rsid w:val="00DB37EC"/>
    <w:rsid w:val="00DB4445"/>
    <w:rsid w:val="00DB7E14"/>
    <w:rsid w:val="00DC4933"/>
    <w:rsid w:val="00DE4A3E"/>
    <w:rsid w:val="00DE73B1"/>
    <w:rsid w:val="00DF4DCE"/>
    <w:rsid w:val="00E00969"/>
    <w:rsid w:val="00E03F10"/>
    <w:rsid w:val="00E06158"/>
    <w:rsid w:val="00E114B4"/>
    <w:rsid w:val="00E219CC"/>
    <w:rsid w:val="00E219E3"/>
    <w:rsid w:val="00E252E9"/>
    <w:rsid w:val="00E27F08"/>
    <w:rsid w:val="00E37CB3"/>
    <w:rsid w:val="00E50B5D"/>
    <w:rsid w:val="00E60B1D"/>
    <w:rsid w:val="00E63725"/>
    <w:rsid w:val="00E7324D"/>
    <w:rsid w:val="00E9291C"/>
    <w:rsid w:val="00E9524C"/>
    <w:rsid w:val="00EA1B57"/>
    <w:rsid w:val="00ED2419"/>
    <w:rsid w:val="00ED2796"/>
    <w:rsid w:val="00EE0763"/>
    <w:rsid w:val="00EF4477"/>
    <w:rsid w:val="00F0057A"/>
    <w:rsid w:val="00F22D9F"/>
    <w:rsid w:val="00F3149E"/>
    <w:rsid w:val="00F314B2"/>
    <w:rsid w:val="00F36358"/>
    <w:rsid w:val="00F51C4B"/>
    <w:rsid w:val="00F67DB2"/>
    <w:rsid w:val="00F74176"/>
    <w:rsid w:val="00F77C18"/>
    <w:rsid w:val="00F842D1"/>
    <w:rsid w:val="00F84AEE"/>
    <w:rsid w:val="00F9487B"/>
    <w:rsid w:val="00F979D6"/>
    <w:rsid w:val="00FA0317"/>
    <w:rsid w:val="00FA51AD"/>
    <w:rsid w:val="00FA73BF"/>
    <w:rsid w:val="00FB3CEF"/>
    <w:rsid w:val="00FB494D"/>
    <w:rsid w:val="00FC082D"/>
    <w:rsid w:val="00FE0EE8"/>
    <w:rsid w:val="00FE125E"/>
    <w:rsid w:val="00FF2F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8270B"/>
  <w15:chartTrackingRefBased/>
  <w15:docId w15:val="{2DF06A1E-135A-4694-B3CB-D42A64856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13A2"/>
    <w:pPr>
      <w:spacing w:before="240" w:after="0" w:line="276" w:lineRule="auto"/>
      <w:jc w:val="both"/>
    </w:pPr>
    <w:rPr>
      <w:rFonts w:ascii="Calibri" w:eastAsia="Times New Roman" w:hAnsi="Calibri" w:cs="Calibri"/>
      <w:sz w:val="24"/>
      <w:szCs w:val="24"/>
      <w:lang w:val="bg-BG" w:eastAsia="bg-BG"/>
    </w:rPr>
  </w:style>
  <w:style w:type="paragraph" w:styleId="Heading1">
    <w:name w:val="heading 1"/>
    <w:basedOn w:val="Normal"/>
    <w:next w:val="Normal"/>
    <w:link w:val="Heading1Char"/>
    <w:uiPriority w:val="9"/>
    <w:qFormat/>
    <w:rsid w:val="00423BA9"/>
    <w:pPr>
      <w:keepNext/>
      <w:keepLines/>
      <w:numPr>
        <w:numId w:val="33"/>
      </w:numPr>
      <w:outlineLvl w:val="0"/>
    </w:pPr>
    <w:rPr>
      <w:rFonts w:asciiTheme="majorHAnsi" w:eastAsiaTheme="majorEastAsia" w:hAnsiTheme="majorHAnsi" w:cstheme="majorBidi"/>
      <w:noProof/>
      <w:color w:val="2E74B5" w:themeColor="accent1" w:themeShade="BF"/>
      <w:sz w:val="32"/>
      <w:szCs w:val="32"/>
    </w:rPr>
  </w:style>
  <w:style w:type="paragraph" w:styleId="Heading2">
    <w:name w:val="heading 2"/>
    <w:basedOn w:val="Normal"/>
    <w:next w:val="Normal"/>
    <w:link w:val="Heading2Char"/>
    <w:uiPriority w:val="9"/>
    <w:unhideWhenUsed/>
    <w:qFormat/>
    <w:rsid w:val="00423BA9"/>
    <w:pPr>
      <w:keepNext/>
      <w:keepLines/>
      <w:numPr>
        <w:ilvl w:val="1"/>
        <w:numId w:val="34"/>
      </w:numPr>
      <w:spacing w:before="40"/>
      <w:outlineLvl w:val="1"/>
    </w:pPr>
    <w:rPr>
      <w:rFonts w:asciiTheme="majorHAnsi" w:eastAsiaTheme="majorEastAsia" w:hAnsiTheme="majorHAnsi" w:cstheme="majorBidi"/>
      <w:b/>
      <w:bCs/>
      <w:iCs/>
      <w:color w:val="2E74B5" w:themeColor="accent1" w:themeShade="BF"/>
      <w:sz w:val="26"/>
      <w:szCs w:val="26"/>
    </w:rPr>
  </w:style>
  <w:style w:type="paragraph" w:styleId="Heading3">
    <w:name w:val="heading 3"/>
    <w:basedOn w:val="Normal"/>
    <w:next w:val="Normal"/>
    <w:link w:val="Heading3Char"/>
    <w:uiPriority w:val="9"/>
    <w:unhideWhenUsed/>
    <w:qFormat/>
    <w:rsid w:val="00340446"/>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1,List Paragraph11,List Paragraph111"/>
    <w:basedOn w:val="Normal"/>
    <w:link w:val="ListParagraphChar"/>
    <w:uiPriority w:val="34"/>
    <w:qFormat/>
    <w:rsid w:val="00BE09B0"/>
    <w:pPr>
      <w:ind w:left="720"/>
      <w:contextualSpacing/>
    </w:pPr>
  </w:style>
  <w:style w:type="character" w:customStyle="1" w:styleId="ListParagraphChar">
    <w:name w:val="List Paragraph Char"/>
    <w:aliases w:val="List Paragraph1 Char,List1 Char,List Paragraph11 Char,List Paragraph111 Char"/>
    <w:link w:val="ListParagraph"/>
    <w:uiPriority w:val="34"/>
    <w:locked/>
    <w:rsid w:val="00BE09B0"/>
    <w:rPr>
      <w:rFonts w:ascii="Calibri" w:eastAsia="Times New Roman" w:hAnsi="Calibri" w:cs="Times New Roman"/>
      <w:lang w:val="bg-BG" w:eastAsia="bg-BG"/>
    </w:rPr>
  </w:style>
  <w:style w:type="character" w:customStyle="1" w:styleId="A9">
    <w:name w:val="A9"/>
    <w:uiPriority w:val="99"/>
    <w:rsid w:val="00B54045"/>
    <w:rPr>
      <w:color w:val="000000"/>
    </w:rPr>
  </w:style>
  <w:style w:type="character" w:customStyle="1" w:styleId="Heading1Char">
    <w:name w:val="Heading 1 Char"/>
    <w:basedOn w:val="DefaultParagraphFont"/>
    <w:link w:val="Heading1"/>
    <w:uiPriority w:val="9"/>
    <w:rsid w:val="00423BA9"/>
    <w:rPr>
      <w:rFonts w:asciiTheme="majorHAnsi" w:eastAsiaTheme="majorEastAsia" w:hAnsiTheme="majorHAnsi" w:cstheme="majorBidi"/>
      <w:noProof/>
      <w:color w:val="2E74B5" w:themeColor="accent1" w:themeShade="BF"/>
      <w:sz w:val="32"/>
      <w:szCs w:val="32"/>
      <w:lang w:val="bg-BG" w:eastAsia="bg-BG"/>
    </w:rPr>
  </w:style>
  <w:style w:type="character" w:customStyle="1" w:styleId="Heading2Char">
    <w:name w:val="Heading 2 Char"/>
    <w:basedOn w:val="DefaultParagraphFont"/>
    <w:link w:val="Heading2"/>
    <w:uiPriority w:val="9"/>
    <w:rsid w:val="00423BA9"/>
    <w:rPr>
      <w:rFonts w:asciiTheme="majorHAnsi" w:eastAsiaTheme="majorEastAsia" w:hAnsiTheme="majorHAnsi" w:cstheme="majorBidi"/>
      <w:b/>
      <w:bCs/>
      <w:iCs/>
      <w:color w:val="2E74B5" w:themeColor="accent1" w:themeShade="BF"/>
      <w:sz w:val="26"/>
      <w:szCs w:val="26"/>
      <w:lang w:val="bg-BG" w:eastAsia="bg-BG"/>
    </w:rPr>
  </w:style>
  <w:style w:type="character" w:styleId="CommentReference">
    <w:name w:val="annotation reference"/>
    <w:basedOn w:val="DefaultParagraphFont"/>
    <w:uiPriority w:val="99"/>
    <w:semiHidden/>
    <w:unhideWhenUsed/>
    <w:rsid w:val="003A6A93"/>
    <w:rPr>
      <w:sz w:val="16"/>
      <w:szCs w:val="16"/>
    </w:rPr>
  </w:style>
  <w:style w:type="paragraph" w:styleId="CommentText">
    <w:name w:val="annotation text"/>
    <w:basedOn w:val="Normal"/>
    <w:link w:val="CommentTextChar"/>
    <w:uiPriority w:val="99"/>
    <w:semiHidden/>
    <w:unhideWhenUsed/>
    <w:rsid w:val="003A6A93"/>
    <w:pPr>
      <w:spacing w:line="240" w:lineRule="auto"/>
    </w:pPr>
    <w:rPr>
      <w:sz w:val="20"/>
      <w:szCs w:val="20"/>
    </w:rPr>
  </w:style>
  <w:style w:type="character" w:customStyle="1" w:styleId="CommentTextChar">
    <w:name w:val="Comment Text Char"/>
    <w:basedOn w:val="DefaultParagraphFont"/>
    <w:link w:val="CommentText"/>
    <w:uiPriority w:val="99"/>
    <w:semiHidden/>
    <w:rsid w:val="003A6A93"/>
    <w:rPr>
      <w:rFonts w:ascii="Calibri" w:eastAsia="Times New Roman" w:hAnsi="Calibri" w:cs="Times New Roman"/>
      <w:sz w:val="20"/>
      <w:szCs w:val="20"/>
      <w:lang w:val="bg-BG" w:eastAsia="bg-BG"/>
    </w:rPr>
  </w:style>
  <w:style w:type="paragraph" w:styleId="BalloonText">
    <w:name w:val="Balloon Text"/>
    <w:basedOn w:val="Normal"/>
    <w:link w:val="BalloonTextChar"/>
    <w:uiPriority w:val="99"/>
    <w:semiHidden/>
    <w:unhideWhenUsed/>
    <w:rsid w:val="003A6A9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6A93"/>
    <w:rPr>
      <w:rFonts w:ascii="Segoe UI" w:eastAsia="Times New Roman" w:hAnsi="Segoe UI" w:cs="Segoe UI"/>
      <w:sz w:val="18"/>
      <w:szCs w:val="18"/>
      <w:lang w:val="bg-BG" w:eastAsia="bg-BG"/>
    </w:rPr>
  </w:style>
  <w:style w:type="character" w:customStyle="1" w:styleId="Heading3Char">
    <w:name w:val="Heading 3 Char"/>
    <w:basedOn w:val="DefaultParagraphFont"/>
    <w:link w:val="Heading3"/>
    <w:uiPriority w:val="9"/>
    <w:rsid w:val="00340446"/>
    <w:rPr>
      <w:rFonts w:asciiTheme="majorHAnsi" w:eastAsiaTheme="majorEastAsia" w:hAnsiTheme="majorHAnsi" w:cstheme="majorBidi"/>
      <w:color w:val="1F4D78" w:themeColor="accent1" w:themeShade="7F"/>
      <w:sz w:val="24"/>
      <w:szCs w:val="24"/>
      <w:lang w:val="bg-BG" w:eastAsia="bg-BG"/>
    </w:rPr>
  </w:style>
  <w:style w:type="paragraph" w:styleId="Header">
    <w:name w:val="header"/>
    <w:basedOn w:val="Normal"/>
    <w:link w:val="HeaderChar"/>
    <w:uiPriority w:val="99"/>
    <w:unhideWhenUsed/>
    <w:rsid w:val="00C81467"/>
    <w:pPr>
      <w:tabs>
        <w:tab w:val="center" w:pos="4680"/>
        <w:tab w:val="right" w:pos="9360"/>
      </w:tabs>
      <w:spacing w:line="240" w:lineRule="auto"/>
    </w:pPr>
  </w:style>
  <w:style w:type="character" w:customStyle="1" w:styleId="HeaderChar">
    <w:name w:val="Header Char"/>
    <w:basedOn w:val="DefaultParagraphFont"/>
    <w:link w:val="Header"/>
    <w:uiPriority w:val="99"/>
    <w:rsid w:val="00C81467"/>
    <w:rPr>
      <w:rFonts w:ascii="Calibri" w:eastAsia="Times New Roman" w:hAnsi="Calibri" w:cs="Times New Roman"/>
      <w:lang w:val="bg-BG" w:eastAsia="bg-BG"/>
    </w:rPr>
  </w:style>
  <w:style w:type="paragraph" w:customStyle="1" w:styleId="NormalList">
    <w:name w:val="NormalList"/>
    <w:basedOn w:val="ListParagraph"/>
    <w:link w:val="NormalListChar"/>
    <w:qFormat/>
    <w:rsid w:val="004127CE"/>
    <w:pPr>
      <w:numPr>
        <w:numId w:val="10"/>
      </w:numPr>
      <w:spacing w:after="120"/>
    </w:pPr>
    <w:rPr>
      <w:rFonts w:asciiTheme="minorHAnsi" w:eastAsiaTheme="minorHAnsi" w:hAnsiTheme="minorHAnsi" w:cstheme="minorHAnsi"/>
      <w:lang w:eastAsia="en-US"/>
    </w:rPr>
  </w:style>
  <w:style w:type="character" w:customStyle="1" w:styleId="NormalListChar">
    <w:name w:val="NormalList Char"/>
    <w:basedOn w:val="DefaultParagraphFont"/>
    <w:link w:val="NormalList"/>
    <w:rsid w:val="004127CE"/>
    <w:rPr>
      <w:rFonts w:cstheme="minorHAnsi"/>
      <w:sz w:val="24"/>
      <w:szCs w:val="24"/>
      <w:lang w:val="bg-BG"/>
    </w:rPr>
  </w:style>
  <w:style w:type="paragraph" w:customStyle="1" w:styleId="NormalList2">
    <w:name w:val="NormalList2"/>
    <w:basedOn w:val="NormalList"/>
    <w:qFormat/>
    <w:rsid w:val="004127CE"/>
    <w:pPr>
      <w:numPr>
        <w:ilvl w:val="1"/>
      </w:numPr>
      <w:tabs>
        <w:tab w:val="num" w:pos="360"/>
      </w:tabs>
      <w:ind w:left="1080"/>
    </w:pPr>
  </w:style>
  <w:style w:type="paragraph" w:styleId="Title">
    <w:name w:val="Title"/>
    <w:basedOn w:val="Normal"/>
    <w:next w:val="Normal"/>
    <w:link w:val="TitleChar"/>
    <w:uiPriority w:val="10"/>
    <w:qFormat/>
    <w:rsid w:val="00084505"/>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84505"/>
    <w:rPr>
      <w:rFonts w:asciiTheme="majorHAnsi" w:eastAsiaTheme="majorEastAsia" w:hAnsiTheme="majorHAnsi" w:cstheme="majorBidi"/>
      <w:spacing w:val="-10"/>
      <w:kern w:val="28"/>
      <w:sz w:val="56"/>
      <w:szCs w:val="56"/>
      <w:lang w:val="bg-BG" w:eastAsia="bg-BG"/>
    </w:rPr>
  </w:style>
  <w:style w:type="paragraph" w:styleId="Footer">
    <w:name w:val="footer"/>
    <w:basedOn w:val="Normal"/>
    <w:link w:val="FooterChar"/>
    <w:uiPriority w:val="99"/>
    <w:unhideWhenUsed/>
    <w:rsid w:val="00F979D6"/>
    <w:pPr>
      <w:tabs>
        <w:tab w:val="center" w:pos="4680"/>
        <w:tab w:val="right" w:pos="9360"/>
      </w:tabs>
      <w:spacing w:line="240" w:lineRule="auto"/>
    </w:pPr>
  </w:style>
  <w:style w:type="character" w:customStyle="1" w:styleId="FooterChar">
    <w:name w:val="Footer Char"/>
    <w:basedOn w:val="DefaultParagraphFont"/>
    <w:link w:val="Footer"/>
    <w:uiPriority w:val="99"/>
    <w:rsid w:val="00F979D6"/>
    <w:rPr>
      <w:rFonts w:ascii="Calibri" w:eastAsia="Times New Roman" w:hAnsi="Calibri" w:cs="Times New Roman"/>
      <w:lang w:val="bg-BG" w:eastAsia="bg-BG"/>
    </w:rPr>
  </w:style>
  <w:style w:type="paragraph" w:styleId="TOCHeading">
    <w:name w:val="TOC Heading"/>
    <w:basedOn w:val="Heading1"/>
    <w:next w:val="Normal"/>
    <w:uiPriority w:val="39"/>
    <w:unhideWhenUsed/>
    <w:qFormat/>
    <w:rsid w:val="005213B2"/>
    <w:pPr>
      <w:outlineLvl w:val="9"/>
    </w:pPr>
    <w:rPr>
      <w:lang w:val="en-US" w:eastAsia="en-US"/>
    </w:rPr>
  </w:style>
  <w:style w:type="paragraph" w:styleId="TOC2">
    <w:name w:val="toc 2"/>
    <w:basedOn w:val="Normal"/>
    <w:next w:val="Normal"/>
    <w:autoRedefine/>
    <w:uiPriority w:val="39"/>
    <w:unhideWhenUsed/>
    <w:rsid w:val="005213B2"/>
    <w:pPr>
      <w:spacing w:after="100"/>
      <w:ind w:left="220"/>
    </w:pPr>
  </w:style>
  <w:style w:type="character" w:styleId="Hyperlink">
    <w:name w:val="Hyperlink"/>
    <w:basedOn w:val="DefaultParagraphFont"/>
    <w:uiPriority w:val="99"/>
    <w:unhideWhenUsed/>
    <w:rsid w:val="005213B2"/>
    <w:rPr>
      <w:color w:val="0563C1" w:themeColor="hyperlink"/>
      <w:u w:val="single"/>
    </w:rPr>
  </w:style>
  <w:style w:type="paragraph" w:styleId="FootnoteText">
    <w:name w:val="footnote text"/>
    <w:basedOn w:val="Normal"/>
    <w:link w:val="FootnoteTextChar"/>
    <w:uiPriority w:val="99"/>
    <w:semiHidden/>
    <w:unhideWhenUsed/>
    <w:rsid w:val="00D92F01"/>
    <w:pPr>
      <w:spacing w:line="240" w:lineRule="auto"/>
    </w:pPr>
    <w:rPr>
      <w:sz w:val="20"/>
      <w:szCs w:val="20"/>
    </w:rPr>
  </w:style>
  <w:style w:type="character" w:customStyle="1" w:styleId="FootnoteTextChar">
    <w:name w:val="Footnote Text Char"/>
    <w:basedOn w:val="DefaultParagraphFont"/>
    <w:link w:val="FootnoteText"/>
    <w:uiPriority w:val="99"/>
    <w:semiHidden/>
    <w:rsid w:val="00D92F01"/>
    <w:rPr>
      <w:rFonts w:ascii="Calibri" w:eastAsia="Times New Roman" w:hAnsi="Calibri" w:cs="Times New Roman"/>
      <w:sz w:val="20"/>
      <w:szCs w:val="20"/>
      <w:lang w:val="bg-BG" w:eastAsia="bg-BG"/>
    </w:rPr>
  </w:style>
  <w:style w:type="character" w:styleId="FootnoteReference">
    <w:name w:val="footnote reference"/>
    <w:basedOn w:val="DefaultParagraphFont"/>
    <w:uiPriority w:val="99"/>
    <w:semiHidden/>
    <w:unhideWhenUsed/>
    <w:rsid w:val="00D92F01"/>
    <w:rPr>
      <w:vertAlign w:val="superscript"/>
    </w:rPr>
  </w:style>
  <w:style w:type="paragraph" w:styleId="TOC3">
    <w:name w:val="toc 3"/>
    <w:basedOn w:val="Normal"/>
    <w:next w:val="Normal"/>
    <w:autoRedefine/>
    <w:uiPriority w:val="39"/>
    <w:unhideWhenUsed/>
    <w:rsid w:val="00ED2796"/>
    <w:pPr>
      <w:spacing w:after="100"/>
      <w:ind w:left="480"/>
    </w:pPr>
  </w:style>
  <w:style w:type="paragraph" w:styleId="CommentSubject">
    <w:name w:val="annotation subject"/>
    <w:basedOn w:val="CommentText"/>
    <w:next w:val="CommentText"/>
    <w:link w:val="CommentSubjectChar"/>
    <w:uiPriority w:val="99"/>
    <w:semiHidden/>
    <w:unhideWhenUsed/>
    <w:rsid w:val="009B298E"/>
    <w:rPr>
      <w:b/>
      <w:bCs/>
    </w:rPr>
  </w:style>
  <w:style w:type="character" w:customStyle="1" w:styleId="CommentSubjectChar">
    <w:name w:val="Comment Subject Char"/>
    <w:basedOn w:val="CommentTextChar"/>
    <w:link w:val="CommentSubject"/>
    <w:uiPriority w:val="99"/>
    <w:semiHidden/>
    <w:rsid w:val="009B298E"/>
    <w:rPr>
      <w:rFonts w:ascii="Calibri" w:eastAsia="Times New Roman" w:hAnsi="Calibri" w:cs="Calibri"/>
      <w:b/>
      <w:bCs/>
      <w:sz w:val="20"/>
      <w:szCs w:val="20"/>
      <w:lang w:val="bg-BG" w:eastAsia="bg-BG"/>
    </w:rPr>
  </w:style>
  <w:style w:type="character" w:styleId="Emphasis">
    <w:name w:val="Emphasis"/>
    <w:qFormat/>
    <w:rsid w:val="00815B6C"/>
    <w:rPr>
      <w:i/>
      <w:iCs/>
    </w:rPr>
  </w:style>
  <w:style w:type="table" w:styleId="TableGrid">
    <w:name w:val="Table Grid"/>
    <w:basedOn w:val="TableNormal"/>
    <w:uiPriority w:val="39"/>
    <w:rsid w:val="00423BA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423BA9"/>
    <w:pPr>
      <w:spacing w:after="100"/>
    </w:pPr>
  </w:style>
  <w:style w:type="character" w:customStyle="1" w:styleId="UnresolvedMention1">
    <w:name w:val="Unresolved Mention1"/>
    <w:basedOn w:val="DefaultParagraphFont"/>
    <w:uiPriority w:val="99"/>
    <w:semiHidden/>
    <w:unhideWhenUsed/>
    <w:rsid w:val="00200110"/>
    <w:rPr>
      <w:color w:val="605E5C"/>
      <w:shd w:val="clear" w:color="auto" w:fill="E1DFDD"/>
    </w:rPr>
  </w:style>
  <w:style w:type="paragraph" w:customStyle="1" w:styleId="Default">
    <w:name w:val="Default"/>
    <w:rsid w:val="00B71D91"/>
    <w:pPr>
      <w:autoSpaceDE w:val="0"/>
      <w:autoSpaceDN w:val="0"/>
      <w:adjustRightInd w:val="0"/>
      <w:spacing w:after="0" w:line="240" w:lineRule="auto"/>
    </w:pPr>
    <w:rPr>
      <w:rFonts w:ascii="Calibri" w:hAnsi="Calibri" w:cs="Calibri"/>
      <w:color w:val="000000"/>
      <w:sz w:val="24"/>
      <w:szCs w:val="24"/>
      <w:lang w:val="bg-BG"/>
    </w:rPr>
  </w:style>
  <w:style w:type="table" w:customStyle="1" w:styleId="TableGrid1">
    <w:name w:val="Table Grid1"/>
    <w:basedOn w:val="TableNormal"/>
    <w:next w:val="TableGrid"/>
    <w:uiPriority w:val="39"/>
    <w:rsid w:val="00A70C2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9B2F93"/>
    <w:rPr>
      <w:color w:val="954F72" w:themeColor="followedHyperlink"/>
      <w:u w:val="single"/>
    </w:rPr>
  </w:style>
  <w:style w:type="character" w:styleId="UnresolvedMention">
    <w:name w:val="Unresolved Mention"/>
    <w:basedOn w:val="DefaultParagraphFont"/>
    <w:uiPriority w:val="99"/>
    <w:semiHidden/>
    <w:unhideWhenUsed/>
    <w:rsid w:val="00F22D9F"/>
    <w:rPr>
      <w:color w:val="605E5C"/>
      <w:shd w:val="clear" w:color="auto" w:fill="E1DFDD"/>
    </w:rPr>
  </w:style>
  <w:style w:type="table" w:customStyle="1" w:styleId="TableGrid3">
    <w:name w:val="Table Grid3"/>
    <w:basedOn w:val="TableNormal"/>
    <w:next w:val="TableGrid"/>
    <w:uiPriority w:val="39"/>
    <w:rsid w:val="009D727E"/>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unhideWhenUsed/>
    <w:rsid w:val="00B816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038669">
      <w:bodyDiv w:val="1"/>
      <w:marLeft w:val="0"/>
      <w:marRight w:val="0"/>
      <w:marTop w:val="0"/>
      <w:marBottom w:val="0"/>
      <w:divBdr>
        <w:top w:val="none" w:sz="0" w:space="0" w:color="auto"/>
        <w:left w:val="none" w:sz="0" w:space="0" w:color="auto"/>
        <w:bottom w:val="none" w:sz="0" w:space="0" w:color="auto"/>
        <w:right w:val="none" w:sz="0" w:space="0" w:color="auto"/>
      </w:divBdr>
    </w:div>
    <w:div w:id="539633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bcci.bg/bulgarian/projects/BeDigital/analysisBeDigital.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cci.bg/bulgarian/projects/BeDigital/analysisBeDigital.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cci.bg/bulgarian/projects/BeDigital/BeDigital-com2-activity1r.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mlsp.government.bg/proekt-bg05m9op001-1127-0001-razvitie-na-digitalnite-umeniya-komponent-1"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bcci.bg/bulgarian/projects/BeDigital/analysisBeDigital.html" TargetMode="External"/><Relationship Id="rId3" Type="http://schemas.openxmlformats.org/officeDocument/2006/relationships/hyperlink" Target="https://mlsp.government.bg/proekt-bg05m9op001-1127-0001-razvitie-na-digitalnite-umeniya-komponent-1" TargetMode="External"/><Relationship Id="rId7" Type="http://schemas.openxmlformats.org/officeDocument/2006/relationships/hyperlink" Target="https://www.bcci.bg/bulgarian/projects/BeDigital/analysisBeDigital.html" TargetMode="External"/><Relationship Id="rId2" Type="http://schemas.openxmlformats.org/officeDocument/2006/relationships/hyperlink" Target="https://www.bcci.bg/bulgarian/projects/BeDigital/analysisBeDigital.html" TargetMode="External"/><Relationship Id="rId1" Type="http://schemas.openxmlformats.org/officeDocument/2006/relationships/hyperlink" Target="https://www.bcci.bg/bulgarian/projects/BeDigital/analysisBeDigital.html" TargetMode="External"/><Relationship Id="rId6" Type="http://schemas.openxmlformats.org/officeDocument/2006/relationships/hyperlink" Target="https://mlsp.government.bg/proekt-bg05m9op001-1127-0001-razvitie-na-digitalnite-umeniya-komponent-1" TargetMode="External"/><Relationship Id="rId11" Type="http://schemas.openxmlformats.org/officeDocument/2006/relationships/hyperlink" Target="https://mlsp.government.bg/proekt-bg05m9op001-1127-0001-razvitie-na-digitalnite-umeniya-komponent-1" TargetMode="External"/><Relationship Id="rId5" Type="http://schemas.openxmlformats.org/officeDocument/2006/relationships/hyperlink" Target="https://www.bcci.bg/bulgarian/projects/BeDigital/analysisBeDigital.html" TargetMode="External"/><Relationship Id="rId10" Type="http://schemas.openxmlformats.org/officeDocument/2006/relationships/hyperlink" Target="https://mlsp.government.bg/proekt-bg05m9op001-1127-0001-razvitie-na-digitalnite-umeniya-komponent-1" TargetMode="External"/><Relationship Id="rId4" Type="http://schemas.openxmlformats.org/officeDocument/2006/relationships/hyperlink" Target="https://www.bcci.bg/bulgarian/projects/BeDigital/analysisBeDigital.html" TargetMode="External"/><Relationship Id="rId9" Type="http://schemas.openxmlformats.org/officeDocument/2006/relationships/hyperlink" Target="https://www.bcci.bg/bulgarian/projects/BeDigital/analysisBeDigital.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933BA2-A47E-4FF4-A950-9F9781F41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19</Pages>
  <Words>4851</Words>
  <Characters>27654</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edimitrova</cp:lastModifiedBy>
  <cp:revision>6</cp:revision>
  <cp:lastPrinted>2023-02-21T17:50:00Z</cp:lastPrinted>
  <dcterms:created xsi:type="dcterms:W3CDTF">2023-04-07T14:07:00Z</dcterms:created>
  <dcterms:modified xsi:type="dcterms:W3CDTF">2023-04-07T14:26:00Z</dcterms:modified>
</cp:coreProperties>
</file>