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1CBCBC91" w14:textId="1D1EAEF6" w:rsidR="00423BA9" w:rsidRDefault="00423BA9" w:rsidP="00423BA9">
      <w:pPr>
        <w:jc w:val="center"/>
        <w:rPr>
          <w:b/>
        </w:rPr>
      </w:pPr>
    </w:p>
    <w:p w14:paraId="3D2ACA97" w14:textId="77777777" w:rsidR="004F4075" w:rsidRPr="00271090" w:rsidRDefault="004F4075" w:rsidP="00423BA9">
      <w:pPr>
        <w:jc w:val="center"/>
        <w:rPr>
          <w:b/>
        </w:rPr>
      </w:pPr>
    </w:p>
    <w:p w14:paraId="0F9ABE5A" w14:textId="77777777" w:rsidR="00423BA9" w:rsidRPr="008D5D02" w:rsidRDefault="00423BA9" w:rsidP="00423BA9">
      <w:pPr>
        <w:jc w:val="center"/>
        <w:rPr>
          <w:b/>
          <w:sz w:val="40"/>
          <w:szCs w:val="40"/>
        </w:rPr>
      </w:pPr>
      <w:r w:rsidRPr="008D5D02">
        <w:rPr>
          <w:b/>
          <w:sz w:val="40"/>
          <w:szCs w:val="40"/>
        </w:rPr>
        <w:t>МЕТОДИЧЕСКО УКАЗАНИЕ</w:t>
      </w:r>
    </w:p>
    <w:p w14:paraId="3E853499" w14:textId="77777777" w:rsidR="00423BA9" w:rsidRPr="008D5D02" w:rsidRDefault="00423BA9" w:rsidP="00423BA9">
      <w:pPr>
        <w:jc w:val="center"/>
        <w:rPr>
          <w:b/>
          <w:sz w:val="40"/>
          <w:szCs w:val="40"/>
        </w:rPr>
      </w:pPr>
    </w:p>
    <w:p w14:paraId="173FAA60" w14:textId="68B26919" w:rsidR="00423BA9" w:rsidRPr="00271090" w:rsidRDefault="00423BA9" w:rsidP="00423BA9">
      <w:pPr>
        <w:ind w:right="426"/>
        <w:jc w:val="center"/>
        <w:rPr>
          <w:b/>
        </w:rPr>
      </w:pPr>
      <w:r w:rsidRPr="00271090">
        <w:rPr>
          <w:b/>
        </w:rPr>
        <w:t xml:space="preserve">ЗА ПОДДЪРЖАНЕ И НАДГРАЖДАНЕ НА СПЕЦИФИЧНИТЕ ДИГИТАЛНИ УМЕНИЯ НА РАБОТЕЩИТЕ (ЗАЕТИ ЛИЦА) ОТ </w:t>
      </w:r>
    </w:p>
    <w:p w14:paraId="0077E1B9" w14:textId="126055AE" w:rsidR="00423BA9" w:rsidRDefault="00423BA9" w:rsidP="00423BA9">
      <w:pPr>
        <w:ind w:right="426"/>
        <w:jc w:val="center"/>
        <w:rPr>
          <w:b/>
        </w:rPr>
      </w:pPr>
      <w:r w:rsidRPr="00271090">
        <w:rPr>
          <w:b/>
        </w:rPr>
        <w:t>ИКОНОМИЧЕСКА ДЕЙНОСТ/СЕКТОР, СЪГЛАСНО КИД-2008:</w:t>
      </w:r>
    </w:p>
    <w:p w14:paraId="14C3A84A" w14:textId="4367D17D" w:rsidR="000C2C17" w:rsidRPr="000C2C17" w:rsidRDefault="000C2C17" w:rsidP="00423BA9">
      <w:pPr>
        <w:ind w:right="426"/>
        <w:jc w:val="center"/>
        <w:rPr>
          <w:rFonts w:asciiTheme="minorHAnsi" w:hAnsiTheme="minorHAnsi" w:cstheme="minorHAnsi"/>
          <w:b/>
          <w:bCs/>
        </w:rPr>
      </w:pPr>
      <w:r>
        <w:rPr>
          <w:rFonts w:asciiTheme="minorHAnsi" w:hAnsiTheme="minorHAnsi" w:cstheme="minorHAnsi"/>
          <w:b/>
          <w:bCs/>
          <w:lang w:val="en-US"/>
        </w:rPr>
        <w:t>N</w:t>
      </w:r>
      <w:r w:rsidRPr="000C2C17">
        <w:rPr>
          <w:rFonts w:asciiTheme="minorHAnsi" w:hAnsiTheme="minorHAnsi" w:cstheme="minorHAnsi"/>
          <w:b/>
          <w:bCs/>
        </w:rPr>
        <w:t>79. Туристическа, агентска и операторска дейност</w:t>
      </w:r>
      <w:r>
        <w:rPr>
          <w:rFonts w:asciiTheme="minorHAnsi" w:hAnsiTheme="minorHAnsi" w:cstheme="minorHAnsi"/>
          <w:b/>
          <w:bCs/>
          <w:lang w:val="en-US"/>
        </w:rPr>
        <w:t xml:space="preserve">, </w:t>
      </w:r>
      <w:r w:rsidRPr="000C2C17">
        <w:rPr>
          <w:rFonts w:asciiTheme="minorHAnsi" w:hAnsiTheme="minorHAnsi" w:cstheme="minorHAnsi"/>
          <w:b/>
          <w:bCs/>
        </w:rPr>
        <w:t xml:space="preserve"> други дейности,</w:t>
      </w:r>
      <w:r w:rsidRPr="000C2C17">
        <w:rPr>
          <w:rFonts w:asciiTheme="minorHAnsi" w:hAnsiTheme="minorHAnsi" w:cstheme="minorHAnsi"/>
          <w:b/>
          <w:bCs/>
          <w:lang w:val="en-US"/>
        </w:rPr>
        <w:t xml:space="preserve"> </w:t>
      </w:r>
      <w:r w:rsidRPr="000C2C17">
        <w:rPr>
          <w:rFonts w:asciiTheme="minorHAnsi" w:hAnsiTheme="minorHAnsi" w:cstheme="minorHAnsi"/>
          <w:b/>
          <w:bCs/>
        </w:rPr>
        <w:t>свързани с пътувания и резервации</w:t>
      </w:r>
    </w:p>
    <w:p w14:paraId="1A3554A6" w14:textId="50BCEC77" w:rsidR="007730FC" w:rsidRPr="008D5D02" w:rsidRDefault="007730FC" w:rsidP="007730FC">
      <w:pPr>
        <w:jc w:val="center"/>
        <w:rPr>
          <w:i/>
          <w:lang w:val="en-US"/>
        </w:rPr>
      </w:pPr>
      <w:r w:rsidRPr="008D5D02">
        <w:rPr>
          <w:i/>
        </w:rPr>
        <w:t xml:space="preserve">Съгласно Европейската рамка за дигитални умения </w:t>
      </w:r>
      <w:proofErr w:type="spellStart"/>
      <w:r w:rsidRPr="008D5D02">
        <w:rPr>
          <w:i/>
          <w:lang w:val="en-US"/>
        </w:rPr>
        <w:t>DigComp</w:t>
      </w:r>
      <w:proofErr w:type="spellEnd"/>
      <w:r w:rsidRPr="008D5D02">
        <w:rPr>
          <w:i/>
          <w:lang w:val="en-US"/>
        </w:rPr>
        <w:t xml:space="preserve"> 2.1</w:t>
      </w:r>
    </w:p>
    <w:p w14:paraId="5CDA509D" w14:textId="6D348FCA" w:rsidR="007730FC" w:rsidRPr="008D5D02" w:rsidRDefault="007730FC" w:rsidP="007730FC"/>
    <w:p w14:paraId="147D34EB" w14:textId="7701AF3D" w:rsidR="007730FC" w:rsidRDefault="007730FC" w:rsidP="007730FC"/>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0" w:name="_Toc12859217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B57CBC" w:rsidRDefault="00423BA9" w:rsidP="007730FC">
          <w:pPr>
            <w:pStyle w:val="Heading1"/>
            <w:numPr>
              <w:ilvl w:val="0"/>
              <w:numId w:val="0"/>
            </w:numPr>
            <w:rPr>
              <w:b/>
              <w:bCs/>
            </w:rPr>
          </w:pPr>
          <w:r w:rsidRPr="00B57CBC">
            <w:rPr>
              <w:b/>
              <w:bCs/>
            </w:rPr>
            <w:t>Съдържание</w:t>
          </w:r>
          <w:bookmarkEnd w:id="0"/>
          <w:r w:rsidRPr="00B57CBC">
            <w:rPr>
              <w:b/>
              <w:bCs/>
            </w:rPr>
            <w:t xml:space="preserve"> </w:t>
          </w:r>
        </w:p>
        <w:p w14:paraId="0A44EF3B" w14:textId="483A167B" w:rsidR="00153336"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28592176" w:history="1">
            <w:r w:rsidR="00153336" w:rsidRPr="00E91C32">
              <w:rPr>
                <w:rStyle w:val="Hyperlink"/>
                <w:noProof/>
              </w:rPr>
              <w:t>Съдържание</w:t>
            </w:r>
            <w:r w:rsidR="00153336">
              <w:rPr>
                <w:noProof/>
                <w:webHidden/>
              </w:rPr>
              <w:tab/>
            </w:r>
            <w:r w:rsidR="00153336">
              <w:rPr>
                <w:noProof/>
                <w:webHidden/>
              </w:rPr>
              <w:fldChar w:fldCharType="begin"/>
            </w:r>
            <w:r w:rsidR="00153336">
              <w:rPr>
                <w:noProof/>
                <w:webHidden/>
              </w:rPr>
              <w:instrText xml:space="preserve"> PAGEREF _Toc128592176 \h </w:instrText>
            </w:r>
            <w:r w:rsidR="00153336">
              <w:rPr>
                <w:noProof/>
                <w:webHidden/>
              </w:rPr>
            </w:r>
            <w:r w:rsidR="00153336">
              <w:rPr>
                <w:noProof/>
                <w:webHidden/>
              </w:rPr>
              <w:fldChar w:fldCharType="separate"/>
            </w:r>
            <w:r w:rsidR="00174E9E">
              <w:rPr>
                <w:noProof/>
                <w:webHidden/>
              </w:rPr>
              <w:t>2</w:t>
            </w:r>
            <w:r w:rsidR="00153336">
              <w:rPr>
                <w:noProof/>
                <w:webHidden/>
              </w:rPr>
              <w:fldChar w:fldCharType="end"/>
            </w:r>
          </w:hyperlink>
        </w:p>
        <w:p w14:paraId="119A567F" w14:textId="1B57FC3E"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7" w:history="1">
            <w:r w:rsidR="00153336" w:rsidRPr="00E91C32">
              <w:rPr>
                <w:rStyle w:val="Hyperlink"/>
                <w:noProof/>
              </w:rPr>
              <w:t>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Въведение</w:t>
            </w:r>
            <w:r w:rsidR="00153336">
              <w:rPr>
                <w:noProof/>
                <w:webHidden/>
              </w:rPr>
              <w:tab/>
            </w:r>
            <w:r w:rsidR="00153336">
              <w:rPr>
                <w:noProof/>
                <w:webHidden/>
              </w:rPr>
              <w:fldChar w:fldCharType="begin"/>
            </w:r>
            <w:r w:rsidR="00153336">
              <w:rPr>
                <w:noProof/>
                <w:webHidden/>
              </w:rPr>
              <w:instrText xml:space="preserve"> PAGEREF _Toc128592177 \h </w:instrText>
            </w:r>
            <w:r w:rsidR="00153336">
              <w:rPr>
                <w:noProof/>
                <w:webHidden/>
              </w:rPr>
            </w:r>
            <w:r w:rsidR="00153336">
              <w:rPr>
                <w:noProof/>
                <w:webHidden/>
              </w:rPr>
              <w:fldChar w:fldCharType="separate"/>
            </w:r>
            <w:r w:rsidR="00174E9E">
              <w:rPr>
                <w:noProof/>
                <w:webHidden/>
              </w:rPr>
              <w:t>3</w:t>
            </w:r>
            <w:r w:rsidR="00153336">
              <w:rPr>
                <w:noProof/>
                <w:webHidden/>
              </w:rPr>
              <w:fldChar w:fldCharType="end"/>
            </w:r>
          </w:hyperlink>
        </w:p>
        <w:p w14:paraId="68F4F21E" w14:textId="09AF2077"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8" w:history="1">
            <w:r w:rsidR="00153336" w:rsidRPr="00E91C32">
              <w:rPr>
                <w:rStyle w:val="Hyperlink"/>
                <w:noProof/>
              </w:rPr>
              <w:t>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Цел и задачи на методическото указание</w:t>
            </w:r>
            <w:r w:rsidR="00153336">
              <w:rPr>
                <w:noProof/>
                <w:webHidden/>
              </w:rPr>
              <w:tab/>
            </w:r>
            <w:r w:rsidR="003039F2">
              <w:rPr>
                <w:noProof/>
                <w:webHidden/>
              </w:rPr>
              <w:t>8</w:t>
            </w:r>
          </w:hyperlink>
        </w:p>
        <w:p w14:paraId="17F95AA4" w14:textId="44F69DC0"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9" w:history="1">
            <w:r w:rsidR="00153336" w:rsidRPr="00E91C32">
              <w:rPr>
                <w:rStyle w:val="Hyperlink"/>
                <w:noProof/>
              </w:rPr>
              <w:t>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Технология за поддържане, надграждане и развитие на специфичните дигитални умения</w:t>
            </w:r>
            <w:r w:rsidR="00153336">
              <w:rPr>
                <w:noProof/>
                <w:webHidden/>
              </w:rPr>
              <w:tab/>
            </w:r>
            <w:r w:rsidR="003039F2">
              <w:rPr>
                <w:noProof/>
                <w:webHidden/>
              </w:rPr>
              <w:t>8</w:t>
            </w:r>
          </w:hyperlink>
        </w:p>
        <w:p w14:paraId="54171513" w14:textId="01667A88"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0" w:history="1">
            <w:r w:rsidR="00153336" w:rsidRPr="00E91C32">
              <w:rPr>
                <w:rStyle w:val="Hyperlink"/>
                <w:noProof/>
              </w:rPr>
              <w:t>3.1.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Механизъм за текущ мониторинг на нивото на специфичните дигитални умения</w:t>
            </w:r>
            <w:r w:rsidR="00153336">
              <w:rPr>
                <w:noProof/>
                <w:webHidden/>
              </w:rPr>
              <w:tab/>
            </w:r>
            <w:r w:rsidR="00347D9F">
              <w:rPr>
                <w:noProof/>
                <w:webHidden/>
              </w:rPr>
              <w:t>9</w:t>
            </w:r>
          </w:hyperlink>
        </w:p>
        <w:p w14:paraId="14906F65" w14:textId="29FE0FB9"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1" w:history="1">
            <w:r w:rsidR="00153336" w:rsidRPr="00E91C32">
              <w:rPr>
                <w:rStyle w:val="Hyperlink"/>
                <w:noProof/>
              </w:rPr>
              <w:t>3.2.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Анализ</w:t>
            </w:r>
            <w:r w:rsidR="00153336" w:rsidRPr="00E91C32">
              <w:rPr>
                <w:rStyle w:val="Hyperlink"/>
                <w:noProof/>
                <w:lang w:val="en-US"/>
              </w:rPr>
              <w:t xml:space="preserve"> </w:t>
            </w:r>
            <w:r w:rsidR="00153336" w:rsidRPr="00E91C32">
              <w:rPr>
                <w:rStyle w:val="Hyperlink"/>
                <w:noProof/>
              </w:rPr>
              <w:t>на резултатите от проведения мониторинг</w:t>
            </w:r>
            <w:r w:rsidR="00153336">
              <w:rPr>
                <w:noProof/>
                <w:webHidden/>
              </w:rPr>
              <w:tab/>
            </w:r>
            <w:r w:rsidR="00153336">
              <w:rPr>
                <w:noProof/>
                <w:webHidden/>
              </w:rPr>
              <w:fldChar w:fldCharType="begin"/>
            </w:r>
            <w:r w:rsidR="00153336">
              <w:rPr>
                <w:noProof/>
                <w:webHidden/>
              </w:rPr>
              <w:instrText xml:space="preserve"> PAGEREF _Toc128592181 \h </w:instrText>
            </w:r>
            <w:r w:rsidR="00153336">
              <w:rPr>
                <w:noProof/>
                <w:webHidden/>
              </w:rPr>
            </w:r>
            <w:r w:rsidR="00153336">
              <w:rPr>
                <w:noProof/>
                <w:webHidden/>
              </w:rPr>
              <w:fldChar w:fldCharType="separate"/>
            </w:r>
            <w:r w:rsidR="00174E9E">
              <w:rPr>
                <w:noProof/>
                <w:webHidden/>
              </w:rPr>
              <w:t>11</w:t>
            </w:r>
            <w:r w:rsidR="00153336">
              <w:rPr>
                <w:noProof/>
                <w:webHidden/>
              </w:rPr>
              <w:fldChar w:fldCharType="end"/>
            </w:r>
          </w:hyperlink>
        </w:p>
        <w:p w14:paraId="040E21FA" w14:textId="342305F8"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2" w:history="1">
            <w:r w:rsidR="00153336" w:rsidRPr="00E91C32">
              <w:rPr>
                <w:rStyle w:val="Hyperlink"/>
                <w:noProof/>
              </w:rPr>
              <w:t>3.3.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унифицираните профили на дигиталните умения</w:t>
            </w:r>
            <w:r w:rsidR="00153336">
              <w:rPr>
                <w:noProof/>
                <w:webHidden/>
              </w:rPr>
              <w:tab/>
            </w:r>
            <w:r w:rsidR="00153336">
              <w:rPr>
                <w:noProof/>
                <w:webHidden/>
              </w:rPr>
              <w:fldChar w:fldCharType="begin"/>
            </w:r>
            <w:r w:rsidR="00153336">
              <w:rPr>
                <w:noProof/>
                <w:webHidden/>
              </w:rPr>
              <w:instrText xml:space="preserve"> PAGEREF _Toc128592182 \h </w:instrText>
            </w:r>
            <w:r w:rsidR="00153336">
              <w:rPr>
                <w:noProof/>
                <w:webHidden/>
              </w:rPr>
            </w:r>
            <w:r w:rsidR="00153336">
              <w:rPr>
                <w:noProof/>
                <w:webHidden/>
              </w:rPr>
              <w:fldChar w:fldCharType="separate"/>
            </w:r>
            <w:r w:rsidR="00174E9E">
              <w:rPr>
                <w:noProof/>
                <w:webHidden/>
              </w:rPr>
              <w:t>13</w:t>
            </w:r>
            <w:r w:rsidR="00153336">
              <w:rPr>
                <w:noProof/>
                <w:webHidden/>
              </w:rPr>
              <w:fldChar w:fldCharType="end"/>
            </w:r>
          </w:hyperlink>
        </w:p>
        <w:p w14:paraId="2D3A34B6" w14:textId="6EA45EFE"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3" w:history="1">
            <w:r w:rsidR="00153336" w:rsidRPr="00E91C32">
              <w:rPr>
                <w:rStyle w:val="Hyperlink"/>
                <w:noProof/>
              </w:rPr>
              <w:t>3.4.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програмите за неформално обучение</w:t>
            </w:r>
            <w:r w:rsidR="00153336">
              <w:rPr>
                <w:noProof/>
                <w:webHidden/>
              </w:rPr>
              <w:tab/>
            </w:r>
            <w:r w:rsidR="00153336">
              <w:rPr>
                <w:noProof/>
                <w:webHidden/>
              </w:rPr>
              <w:fldChar w:fldCharType="begin"/>
            </w:r>
            <w:r w:rsidR="00153336">
              <w:rPr>
                <w:noProof/>
                <w:webHidden/>
              </w:rPr>
              <w:instrText xml:space="preserve"> PAGEREF _Toc128592183 \h </w:instrText>
            </w:r>
            <w:r w:rsidR="00153336">
              <w:rPr>
                <w:noProof/>
                <w:webHidden/>
              </w:rPr>
            </w:r>
            <w:r w:rsidR="00153336">
              <w:rPr>
                <w:noProof/>
                <w:webHidden/>
              </w:rPr>
              <w:fldChar w:fldCharType="separate"/>
            </w:r>
            <w:r w:rsidR="00174E9E">
              <w:rPr>
                <w:noProof/>
                <w:webHidden/>
              </w:rPr>
              <w:t>14</w:t>
            </w:r>
            <w:r w:rsidR="00153336">
              <w:rPr>
                <w:noProof/>
                <w:webHidden/>
              </w:rPr>
              <w:fldChar w:fldCharType="end"/>
            </w:r>
          </w:hyperlink>
        </w:p>
        <w:p w14:paraId="2D04E922" w14:textId="6A1B481A"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4" w:history="1">
            <w:r w:rsidR="00153336" w:rsidRPr="00E91C32">
              <w:rPr>
                <w:rStyle w:val="Hyperlink"/>
                <w:noProof/>
              </w:rPr>
              <w:t>3.5.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Адаптиране на секторната квалификационна рамка</w:t>
            </w:r>
            <w:r w:rsidR="00153336">
              <w:rPr>
                <w:noProof/>
                <w:webHidden/>
              </w:rPr>
              <w:tab/>
            </w:r>
            <w:r w:rsidR="00153336">
              <w:rPr>
                <w:noProof/>
                <w:webHidden/>
              </w:rPr>
              <w:fldChar w:fldCharType="begin"/>
            </w:r>
            <w:r w:rsidR="00153336">
              <w:rPr>
                <w:noProof/>
                <w:webHidden/>
              </w:rPr>
              <w:instrText xml:space="preserve"> PAGEREF _Toc128592184 \h </w:instrText>
            </w:r>
            <w:r w:rsidR="00153336">
              <w:rPr>
                <w:noProof/>
                <w:webHidden/>
              </w:rPr>
            </w:r>
            <w:r w:rsidR="00153336">
              <w:rPr>
                <w:noProof/>
                <w:webHidden/>
              </w:rPr>
              <w:fldChar w:fldCharType="separate"/>
            </w:r>
            <w:r w:rsidR="00174E9E">
              <w:rPr>
                <w:noProof/>
                <w:webHidden/>
              </w:rPr>
              <w:t>17</w:t>
            </w:r>
            <w:r w:rsidR="00153336">
              <w:rPr>
                <w:noProof/>
                <w:webHidden/>
              </w:rPr>
              <w:fldChar w:fldCharType="end"/>
            </w:r>
          </w:hyperlink>
        </w:p>
        <w:p w14:paraId="30708DFA" w14:textId="1AEC2CBC"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85" w:history="1">
            <w:r w:rsidR="00153336" w:rsidRPr="00E91C32">
              <w:rPr>
                <w:rStyle w:val="Hyperlink"/>
                <w:noProof/>
              </w:rPr>
              <w:t>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Инструментариум за прогнозиране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_Toc128592185 \h </w:instrText>
            </w:r>
            <w:r w:rsidR="00153336">
              <w:rPr>
                <w:noProof/>
                <w:webHidden/>
              </w:rPr>
            </w:r>
            <w:r w:rsidR="00153336">
              <w:rPr>
                <w:noProof/>
                <w:webHidden/>
              </w:rPr>
              <w:fldChar w:fldCharType="separate"/>
            </w:r>
            <w:r w:rsidR="00174E9E">
              <w:rPr>
                <w:noProof/>
                <w:webHidden/>
              </w:rPr>
              <w:t>17</w:t>
            </w:r>
            <w:r w:rsidR="00153336">
              <w:rPr>
                <w:noProof/>
                <w:webHidden/>
              </w:rPr>
              <w:fldChar w:fldCharType="end"/>
            </w:r>
          </w:hyperlink>
        </w:p>
        <w:p w14:paraId="69037461" w14:textId="5E2D6AEB" w:rsidR="00153336" w:rsidRDefault="00000000">
          <w:pPr>
            <w:pStyle w:val="TOC1"/>
            <w:tabs>
              <w:tab w:val="left" w:pos="480"/>
              <w:tab w:val="right" w:leader="dot" w:pos="9350"/>
            </w:tabs>
            <w:rPr>
              <w:noProof/>
            </w:rPr>
          </w:pPr>
          <w:hyperlink w:anchor="_Toc128592186" w:history="1">
            <w:r w:rsidR="00153336" w:rsidRPr="00E91C32">
              <w:rPr>
                <w:rStyle w:val="Hyperlink"/>
                <w:rFonts w:eastAsia="Calibri"/>
                <w:noProof/>
                <w:lang w:val="en-US"/>
              </w:rPr>
              <w:t>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 xml:space="preserve">Процедура за приемане и актуализиране на </w:t>
            </w:r>
            <w:r w:rsidR="00153336" w:rsidRPr="00E91C32">
              <w:rPr>
                <w:rStyle w:val="Hyperlink"/>
                <w:rFonts w:eastAsia="Calibri"/>
                <w:noProof/>
              </w:rPr>
              <w:t>Методическото указание</w:t>
            </w:r>
            <w:r w:rsidR="00153336">
              <w:rPr>
                <w:noProof/>
                <w:webHidden/>
              </w:rPr>
              <w:tab/>
            </w:r>
            <w:r w:rsidR="00153336">
              <w:rPr>
                <w:noProof/>
                <w:webHidden/>
              </w:rPr>
              <w:fldChar w:fldCharType="begin"/>
            </w:r>
            <w:r w:rsidR="00153336">
              <w:rPr>
                <w:noProof/>
                <w:webHidden/>
              </w:rPr>
              <w:instrText xml:space="preserve"> PAGEREF _Toc128592186 \h </w:instrText>
            </w:r>
            <w:r w:rsidR="00153336">
              <w:rPr>
                <w:noProof/>
                <w:webHidden/>
              </w:rPr>
            </w:r>
            <w:r w:rsidR="00153336">
              <w:rPr>
                <w:noProof/>
                <w:webHidden/>
              </w:rPr>
              <w:fldChar w:fldCharType="separate"/>
            </w:r>
            <w:r w:rsidR="00174E9E">
              <w:rPr>
                <w:noProof/>
                <w:webHidden/>
              </w:rPr>
              <w:t>19</w:t>
            </w:r>
            <w:r w:rsidR="00153336">
              <w:rPr>
                <w:noProof/>
                <w:webHidden/>
              </w:rPr>
              <w:fldChar w:fldCharType="end"/>
            </w:r>
          </w:hyperlink>
        </w:p>
        <w:p w14:paraId="05E6DB17" w14:textId="4BF27DE7" w:rsidR="008D5D02" w:rsidRPr="008D5D02" w:rsidRDefault="008D5D02" w:rsidP="008D5D02">
          <w:pPr>
            <w:rPr>
              <w:rFonts w:eastAsiaTheme="minorEastAsia"/>
              <w:noProof/>
            </w:rPr>
          </w:pPr>
          <w:r>
            <w:rPr>
              <w:rFonts w:eastAsiaTheme="minorEastAsia"/>
              <w:noProof/>
            </w:rPr>
            <w:t>6.      Приложения…………………………………………………………………………………………………………………</w:t>
          </w:r>
          <w:r w:rsidR="00174E9E">
            <w:rPr>
              <w:rFonts w:eastAsiaTheme="minorEastAsia"/>
              <w:noProof/>
            </w:rPr>
            <w:t>…20</w:t>
          </w:r>
          <w:r>
            <w:rPr>
              <w:rFonts w:eastAsiaTheme="minorEastAsia"/>
              <w:noProof/>
            </w:rPr>
            <w:t xml:space="preserve"> </w:t>
          </w:r>
        </w:p>
        <w:p w14:paraId="13D246C3" w14:textId="1FC95815" w:rsidR="005213B2" w:rsidRDefault="005213B2" w:rsidP="001E13A2">
          <w:pPr>
            <w:rPr>
              <w:noProof/>
            </w:rPr>
          </w:pPr>
          <w:r>
            <w:rPr>
              <w:noProof/>
            </w:rPr>
            <w:fldChar w:fldCharType="end"/>
          </w:r>
        </w:p>
      </w:sdtContent>
    </w:sdt>
    <w:p w14:paraId="2CB6101E" w14:textId="77777777" w:rsidR="00423BA9" w:rsidRPr="00174E9E" w:rsidRDefault="00423BA9" w:rsidP="00174E9E">
      <w:pPr>
        <w:spacing w:before="0" w:line="259" w:lineRule="auto"/>
        <w:jc w:val="left"/>
        <w:rPr>
          <w:rStyle w:val="Hyperlink"/>
          <w:rFonts w:eastAsia="Calibri" w:cstheme="minorHAnsi"/>
          <w:bCs/>
          <w:noProof/>
          <w:color w:val="auto"/>
          <w:u w:val="none"/>
        </w:rPr>
      </w:pPr>
    </w:p>
    <w:p w14:paraId="2F1BAC1B" w14:textId="260F9048" w:rsidR="00432690" w:rsidRPr="00174E9E" w:rsidRDefault="00174E9E" w:rsidP="00174E9E">
      <w:pPr>
        <w:spacing w:before="0" w:line="480" w:lineRule="auto"/>
        <w:jc w:val="left"/>
        <w:rPr>
          <w:rStyle w:val="Hyperlink"/>
          <w:rFonts w:eastAsia="Calibri" w:cstheme="minorHAnsi"/>
          <w:bCs/>
          <w:color w:val="auto"/>
          <w:u w:val="none"/>
        </w:rPr>
      </w:pPr>
      <w:bookmarkStart w:id="1" w:name="_Hlk128242790"/>
      <w:r w:rsidRPr="00174E9E">
        <w:rPr>
          <w:rStyle w:val="Hyperlink"/>
          <w:rFonts w:eastAsia="Calibri" w:cstheme="minorHAnsi"/>
          <w:bCs/>
          <w:color w:val="auto"/>
          <w:u w:val="none"/>
        </w:rPr>
        <w:t>Фигура 1. Пример за АНКЕТНА КАРТА за изследване/мониторинг/анализ на специфични дигитални умения/компетентности</w:t>
      </w:r>
      <w:r>
        <w:rPr>
          <w:rStyle w:val="Hyperlink"/>
          <w:rFonts w:eastAsia="Calibri" w:cstheme="minorHAnsi"/>
          <w:bCs/>
          <w:color w:val="auto"/>
          <w:u w:val="none"/>
        </w:rPr>
        <w:t>…………………………………………………………………………</w:t>
      </w:r>
      <w:r>
        <w:rPr>
          <w:rStyle w:val="Hyperlink"/>
          <w:rFonts w:eastAsia="Calibri" w:cstheme="minorHAnsi"/>
          <w:bCs/>
          <w:webHidden/>
          <w:color w:val="auto"/>
          <w:u w:val="none"/>
        </w:rPr>
        <w:t>…………..</w:t>
      </w:r>
      <w:r w:rsidRPr="00174E9E">
        <w:rPr>
          <w:rStyle w:val="Hyperlink"/>
          <w:rFonts w:eastAsia="Calibri" w:cstheme="minorHAnsi"/>
          <w:bCs/>
          <w:webHidden/>
          <w:color w:val="auto"/>
          <w:u w:val="none"/>
        </w:rPr>
        <w:t>11</w:t>
      </w:r>
    </w:p>
    <w:p w14:paraId="0B493D18" w14:textId="7624F8DA" w:rsidR="00432690" w:rsidRPr="00432690" w:rsidRDefault="00432690" w:rsidP="00174E9E">
      <w:pPr>
        <w:spacing w:before="0" w:line="480" w:lineRule="auto"/>
        <w:jc w:val="left"/>
        <w:rPr>
          <w:noProof/>
        </w:rPr>
      </w:pPr>
      <w:hyperlink w:anchor="_Toc130977996" w:history="1">
        <w:r w:rsidRPr="00432690">
          <w:rPr>
            <w:rStyle w:val="Hyperlink"/>
            <w:noProof/>
            <w:color w:val="auto"/>
            <w:u w:val="none"/>
          </w:rPr>
          <w:t>Фигура 2</w:t>
        </w:r>
        <w:r w:rsidRPr="00432690">
          <w:rPr>
            <w:rStyle w:val="Hyperlink"/>
            <w:noProof/>
            <w:color w:val="auto"/>
            <w:u w:val="none"/>
            <w:lang w:val="en-US"/>
          </w:rPr>
          <w:t xml:space="preserve">. </w:t>
        </w:r>
        <w:r w:rsidRPr="00432690">
          <w:rPr>
            <w:rStyle w:val="Hyperlink"/>
            <w:rFonts w:eastAsia="Calibri" w:cstheme="minorHAnsi"/>
            <w:bCs/>
            <w:noProof/>
            <w:color w:val="auto"/>
            <w:u w:val="none"/>
          </w:rPr>
          <w:t>Карта</w:t>
        </w:r>
        <w:r w:rsidRPr="00432690">
          <w:rPr>
            <w:rStyle w:val="Hyperlink"/>
            <w:rFonts w:eastAsia="Calibri" w:cstheme="minorHAnsi"/>
            <w:noProof/>
            <w:color w:val="auto"/>
            <w:u w:val="none"/>
          </w:rPr>
          <w:t xml:space="preserve"> за оценка на специфичните дигитални компетентности</w:t>
        </w:r>
        <w:r>
          <w:rPr>
            <w:rStyle w:val="Hyperlink"/>
            <w:rFonts w:eastAsia="Calibri" w:cstheme="minorHAnsi"/>
            <w:noProof/>
            <w:color w:val="auto"/>
            <w:u w:val="none"/>
          </w:rPr>
          <w:t>…………………………..</w:t>
        </w:r>
        <w:r w:rsidRPr="00432690">
          <w:rPr>
            <w:noProof/>
            <w:webHidden/>
          </w:rPr>
          <w:fldChar w:fldCharType="begin"/>
        </w:r>
        <w:r w:rsidRPr="00432690">
          <w:rPr>
            <w:noProof/>
            <w:webHidden/>
          </w:rPr>
          <w:instrText xml:space="preserve"> PAGEREF _Toc130977996 \h </w:instrText>
        </w:r>
        <w:r w:rsidRPr="00432690">
          <w:rPr>
            <w:noProof/>
            <w:webHidden/>
          </w:rPr>
        </w:r>
        <w:r w:rsidRPr="00432690">
          <w:rPr>
            <w:noProof/>
            <w:webHidden/>
          </w:rPr>
          <w:fldChar w:fldCharType="separate"/>
        </w:r>
        <w:r w:rsidRPr="00432690">
          <w:rPr>
            <w:noProof/>
            <w:webHidden/>
          </w:rPr>
          <w:t>1</w:t>
        </w:r>
        <w:r w:rsidRPr="00432690">
          <w:rPr>
            <w:noProof/>
            <w:webHidden/>
          </w:rPr>
          <w:fldChar w:fldCharType="end"/>
        </w:r>
      </w:hyperlink>
      <w:r w:rsidR="00174E9E">
        <w:rPr>
          <w:noProof/>
        </w:rPr>
        <w:t>3</w:t>
      </w:r>
    </w:p>
    <w:p w14:paraId="13B982AF" w14:textId="598FC214" w:rsidR="00432690" w:rsidRPr="00432690" w:rsidRDefault="00432690" w:rsidP="00174E9E">
      <w:pPr>
        <w:pStyle w:val="TableofFigures"/>
        <w:tabs>
          <w:tab w:val="right" w:leader="dot" w:pos="9350"/>
        </w:tabs>
        <w:spacing w:before="0" w:line="480" w:lineRule="auto"/>
        <w:rPr>
          <w:rFonts w:asciiTheme="minorHAnsi" w:eastAsiaTheme="minorEastAsia" w:hAnsiTheme="minorHAnsi" w:cstheme="minorBidi"/>
          <w:noProof/>
          <w:sz w:val="22"/>
          <w:szCs w:val="22"/>
          <w:lang w:val="en-US" w:eastAsia="en-US"/>
        </w:rPr>
      </w:pPr>
      <w:hyperlink w:anchor="_Toc130977997" w:history="1">
        <w:r w:rsidRPr="00432690">
          <w:rPr>
            <w:rStyle w:val="Hyperlink"/>
            <w:noProof/>
            <w:color w:val="auto"/>
            <w:u w:val="none"/>
          </w:rPr>
          <w:t xml:space="preserve">Фигура 3. </w:t>
        </w:r>
        <w:r w:rsidRPr="00432690">
          <w:rPr>
            <w:rStyle w:val="Hyperlink"/>
            <w:rFonts w:eastAsia="Calibri" w:cs="Times New Roman"/>
            <w:bCs/>
            <w:noProof/>
            <w:color w:val="auto"/>
            <w:u w:val="none"/>
            <w:lang w:eastAsia="en-US"/>
          </w:rPr>
          <w:t>Пример за учебно съдържание</w:t>
        </w:r>
        <w:r w:rsidRPr="00432690">
          <w:rPr>
            <w:noProof/>
            <w:webHidden/>
          </w:rPr>
          <w:tab/>
        </w:r>
        <w:r w:rsidRPr="00432690">
          <w:rPr>
            <w:noProof/>
            <w:webHidden/>
          </w:rPr>
          <w:fldChar w:fldCharType="begin"/>
        </w:r>
        <w:r w:rsidRPr="00432690">
          <w:rPr>
            <w:noProof/>
            <w:webHidden/>
          </w:rPr>
          <w:instrText xml:space="preserve"> PAGEREF _Toc130977997 \h </w:instrText>
        </w:r>
        <w:r w:rsidRPr="00432690">
          <w:rPr>
            <w:noProof/>
            <w:webHidden/>
          </w:rPr>
        </w:r>
        <w:r w:rsidRPr="00432690">
          <w:rPr>
            <w:noProof/>
            <w:webHidden/>
          </w:rPr>
          <w:fldChar w:fldCharType="separate"/>
        </w:r>
        <w:r w:rsidRPr="00432690">
          <w:rPr>
            <w:noProof/>
            <w:webHidden/>
          </w:rPr>
          <w:t>1</w:t>
        </w:r>
        <w:r w:rsidRPr="00432690">
          <w:rPr>
            <w:noProof/>
            <w:webHidden/>
          </w:rPr>
          <w:fldChar w:fldCharType="end"/>
        </w:r>
      </w:hyperlink>
      <w:r w:rsidR="00174E9E">
        <w:rPr>
          <w:noProof/>
        </w:rPr>
        <w:t>6</w:t>
      </w:r>
    </w:p>
    <w:p w14:paraId="4C7836D1" w14:textId="39123A09" w:rsidR="007730FC" w:rsidRDefault="007730FC" w:rsidP="00432690">
      <w:pPr>
        <w:spacing w:before="0" w:after="160" w:line="259" w:lineRule="auto"/>
        <w:jc w:val="left"/>
        <w:rPr>
          <w:rFonts w:asciiTheme="majorHAnsi" w:eastAsiaTheme="majorEastAsia" w:hAnsiTheme="majorHAnsi" w:cstheme="majorBidi"/>
          <w:noProof/>
          <w:color w:val="2E74B5" w:themeColor="accent1" w:themeShade="BF"/>
          <w:sz w:val="32"/>
          <w:szCs w:val="32"/>
        </w:rPr>
      </w:pPr>
      <w:r>
        <w:br w:type="page"/>
      </w:r>
    </w:p>
    <w:p w14:paraId="6C624911" w14:textId="06B442ED" w:rsidR="00423BA9" w:rsidRPr="00C3197C" w:rsidRDefault="00423BA9" w:rsidP="007730FC">
      <w:pPr>
        <w:pStyle w:val="Heading1"/>
      </w:pPr>
      <w:bookmarkStart w:id="2" w:name="_Toc128592177"/>
      <w:r w:rsidRPr="00C3197C">
        <w:lastRenderedPageBreak/>
        <w:t>Въведение</w:t>
      </w:r>
      <w:bookmarkEnd w:id="2"/>
      <w:r w:rsidRPr="00C3197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3"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3"/>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106AB606" w14:textId="132373DF" w:rsidR="008D3F64" w:rsidRDefault="002A38C6" w:rsidP="008D3F64">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00FF7F14">
        <w:rPr>
          <w:lang w:val="en-US"/>
        </w:rPr>
        <w:t xml:space="preserve"> </w:t>
      </w:r>
      <w:r w:rsidRPr="009025B8">
        <w:rPr>
          <w:color w:val="FF0000"/>
        </w:rPr>
        <w:t xml:space="preserve"> </w:t>
      </w:r>
      <w:r w:rsidR="00CA3CCD">
        <w:rPr>
          <w:rFonts w:asciiTheme="minorHAnsi" w:hAnsiTheme="minorHAnsi" w:cstheme="minorHAnsi"/>
          <w:b/>
          <w:bCs/>
          <w:lang w:val="en-US"/>
        </w:rPr>
        <w:t>N</w:t>
      </w:r>
      <w:r w:rsidR="00CA3CCD" w:rsidRPr="000C2C17">
        <w:rPr>
          <w:rFonts w:asciiTheme="minorHAnsi" w:hAnsiTheme="minorHAnsi" w:cstheme="minorHAnsi"/>
          <w:b/>
          <w:bCs/>
        </w:rPr>
        <w:t>79. Туристическа, агентска и операторска дейност</w:t>
      </w:r>
      <w:r w:rsidR="00CA3CCD">
        <w:rPr>
          <w:rFonts w:asciiTheme="minorHAnsi" w:hAnsiTheme="minorHAnsi" w:cstheme="minorHAnsi"/>
          <w:b/>
          <w:bCs/>
          <w:lang w:val="en-US"/>
        </w:rPr>
        <w:t xml:space="preserve">, </w:t>
      </w:r>
      <w:r w:rsidR="00CA3CCD" w:rsidRPr="000C2C17">
        <w:rPr>
          <w:rFonts w:asciiTheme="minorHAnsi" w:hAnsiTheme="minorHAnsi" w:cstheme="minorHAnsi"/>
          <w:b/>
          <w:bCs/>
        </w:rPr>
        <w:t xml:space="preserve"> други дейности,</w:t>
      </w:r>
      <w:r w:rsidR="00CA3CCD" w:rsidRPr="000C2C17">
        <w:rPr>
          <w:rFonts w:asciiTheme="minorHAnsi" w:hAnsiTheme="minorHAnsi" w:cstheme="minorHAnsi"/>
          <w:b/>
          <w:bCs/>
          <w:lang w:val="en-US"/>
        </w:rPr>
        <w:t xml:space="preserve"> </w:t>
      </w:r>
      <w:r w:rsidR="00CA3CCD" w:rsidRPr="000C2C17">
        <w:rPr>
          <w:rFonts w:asciiTheme="minorHAnsi" w:hAnsiTheme="minorHAnsi" w:cstheme="minorHAnsi"/>
          <w:b/>
          <w:bCs/>
        </w:rPr>
        <w:t>свързани с пътувания и резервации</w:t>
      </w:r>
      <w:r w:rsidR="00CA3CCD">
        <w:rPr>
          <w:rFonts w:asciiTheme="minorHAnsi" w:hAnsiTheme="minorHAnsi" w:cstheme="minorHAnsi"/>
          <w:b/>
          <w:bCs/>
        </w:rPr>
        <w:t xml:space="preserve">, </w:t>
      </w:r>
      <w:r w:rsidRPr="009025B8">
        <w:t>която попада в обхвата на проектното предложение на БТПП</w:t>
      </w:r>
      <w:r w:rsidR="008D3F64">
        <w:t xml:space="preserve"> и  </w:t>
      </w:r>
      <w:r w:rsidR="008D3F64" w:rsidRPr="002D33A9">
        <w:t>се основава на изведените ключови длъжности:</w:t>
      </w:r>
    </w:p>
    <w:p w14:paraId="4A25C6A9" w14:textId="77777777" w:rsidR="00BD6B64" w:rsidRPr="00271090" w:rsidRDefault="00BD6B64" w:rsidP="00BD6B64">
      <w:pPr>
        <w:spacing w:before="0"/>
      </w:pPr>
    </w:p>
    <w:tbl>
      <w:tblPr>
        <w:tblStyle w:val="TableGrid"/>
        <w:tblW w:w="0" w:type="auto"/>
        <w:tblLayout w:type="fixed"/>
        <w:tblLook w:val="04A0" w:firstRow="1" w:lastRow="0" w:firstColumn="1" w:lastColumn="0" w:noHBand="0" w:noVBand="1"/>
      </w:tblPr>
      <w:tblGrid>
        <w:gridCol w:w="3681"/>
        <w:gridCol w:w="1559"/>
        <w:gridCol w:w="4110"/>
      </w:tblGrid>
      <w:tr w:rsidR="008D3F64" w14:paraId="71BD8A1B" w14:textId="77777777" w:rsidTr="006A7D26">
        <w:trPr>
          <w:trHeight w:val="279"/>
        </w:trPr>
        <w:tc>
          <w:tcPr>
            <w:tcW w:w="3681" w:type="dxa"/>
            <w:vMerge w:val="restart"/>
            <w:shd w:val="clear" w:color="auto" w:fill="FFFFFF" w:themeFill="background1"/>
            <w:vAlign w:val="center"/>
          </w:tcPr>
          <w:p w14:paraId="68D5B76E" w14:textId="77777777" w:rsidR="008D3F64" w:rsidRPr="000C7901" w:rsidRDefault="008D3F64" w:rsidP="000C7901">
            <w:pPr>
              <w:spacing w:before="0" w:line="240" w:lineRule="auto"/>
              <w:jc w:val="center"/>
              <w:rPr>
                <w:sz w:val="22"/>
                <w:szCs w:val="22"/>
              </w:rPr>
            </w:pPr>
            <w:r w:rsidRPr="000C7901">
              <w:rPr>
                <w:rFonts w:asciiTheme="minorHAnsi" w:eastAsia="Calibri" w:hAnsiTheme="minorHAnsi"/>
                <w:b/>
                <w:bCs/>
                <w:sz w:val="22"/>
                <w:szCs w:val="22"/>
              </w:rPr>
              <w:t xml:space="preserve">Икономическа дейност </w:t>
            </w:r>
            <w:r w:rsidRPr="000C7901">
              <w:rPr>
                <w:rFonts w:asciiTheme="minorHAnsi" w:eastAsia="Calibri" w:hAnsiTheme="minorHAnsi"/>
                <w:b/>
                <w:bCs/>
                <w:sz w:val="22"/>
                <w:szCs w:val="22"/>
              </w:rPr>
              <w:br/>
              <w:t>по КИД 2008</w:t>
            </w:r>
          </w:p>
        </w:tc>
        <w:tc>
          <w:tcPr>
            <w:tcW w:w="5669" w:type="dxa"/>
            <w:gridSpan w:val="2"/>
            <w:tcBorders>
              <w:bottom w:val="single" w:sz="4" w:space="0" w:color="auto"/>
            </w:tcBorders>
            <w:shd w:val="clear" w:color="auto" w:fill="FFFFFF" w:themeFill="background1"/>
          </w:tcPr>
          <w:p w14:paraId="69EADA17" w14:textId="77777777" w:rsidR="008D3F64" w:rsidRPr="000C7901" w:rsidRDefault="008D3F64" w:rsidP="000C7901">
            <w:pPr>
              <w:spacing w:before="0" w:line="240" w:lineRule="auto"/>
              <w:jc w:val="center"/>
              <w:rPr>
                <w:sz w:val="22"/>
                <w:szCs w:val="22"/>
              </w:rPr>
            </w:pPr>
            <w:r w:rsidRPr="000C7901">
              <w:rPr>
                <w:rFonts w:asciiTheme="minorHAnsi" w:eastAsia="Calibri" w:hAnsiTheme="minorHAnsi"/>
                <w:b/>
                <w:bCs/>
                <w:sz w:val="22"/>
                <w:szCs w:val="22"/>
              </w:rPr>
              <w:t>Ключова професия/длъжност</w:t>
            </w:r>
          </w:p>
        </w:tc>
      </w:tr>
      <w:tr w:rsidR="008D3F64" w14:paraId="553AA114" w14:textId="77777777" w:rsidTr="006A7D26">
        <w:trPr>
          <w:trHeight w:val="482"/>
        </w:trPr>
        <w:tc>
          <w:tcPr>
            <w:tcW w:w="3681" w:type="dxa"/>
            <w:vMerge/>
            <w:shd w:val="clear" w:color="auto" w:fill="FFFFFF" w:themeFill="background1"/>
          </w:tcPr>
          <w:p w14:paraId="0F682147" w14:textId="77777777" w:rsidR="008D3F64" w:rsidRPr="000C7901" w:rsidRDefault="008D3F64" w:rsidP="000C7901">
            <w:pPr>
              <w:spacing w:before="0" w:line="240" w:lineRule="auto"/>
              <w:rPr>
                <w:rFonts w:asciiTheme="minorHAnsi" w:eastAsia="Calibri" w:hAnsiTheme="minorHAnsi"/>
                <w:b/>
                <w:bCs/>
                <w:sz w:val="22"/>
                <w:szCs w:val="22"/>
              </w:rPr>
            </w:pPr>
          </w:p>
        </w:tc>
        <w:tc>
          <w:tcPr>
            <w:tcW w:w="1559" w:type="dxa"/>
            <w:tcBorders>
              <w:bottom w:val="single" w:sz="4" w:space="0" w:color="auto"/>
            </w:tcBorders>
            <w:shd w:val="clear" w:color="auto" w:fill="FFFFFF" w:themeFill="background1"/>
          </w:tcPr>
          <w:p w14:paraId="28D150D3" w14:textId="77777777" w:rsidR="008D3F64" w:rsidRPr="000C7901" w:rsidRDefault="008D3F64" w:rsidP="000C7901">
            <w:pPr>
              <w:spacing w:before="0" w:line="240" w:lineRule="auto"/>
              <w:jc w:val="center"/>
              <w:rPr>
                <w:rFonts w:asciiTheme="minorHAnsi" w:eastAsia="Calibri" w:hAnsiTheme="minorHAnsi"/>
                <w:b/>
                <w:bCs/>
                <w:sz w:val="22"/>
                <w:szCs w:val="22"/>
              </w:rPr>
            </w:pPr>
            <w:r w:rsidRPr="000C7901">
              <w:rPr>
                <w:rFonts w:asciiTheme="minorHAnsi" w:eastAsia="Calibri" w:hAnsiTheme="minorHAnsi"/>
                <w:b/>
                <w:sz w:val="22"/>
                <w:szCs w:val="22"/>
              </w:rPr>
              <w:t>Код по НКПД 2011</w:t>
            </w:r>
          </w:p>
        </w:tc>
        <w:tc>
          <w:tcPr>
            <w:tcW w:w="4110" w:type="dxa"/>
            <w:tcBorders>
              <w:bottom w:val="single" w:sz="4" w:space="0" w:color="auto"/>
            </w:tcBorders>
            <w:shd w:val="clear" w:color="auto" w:fill="FFFFFF" w:themeFill="background1"/>
            <w:vAlign w:val="center"/>
          </w:tcPr>
          <w:p w14:paraId="011672B1" w14:textId="77777777" w:rsidR="008D3F64" w:rsidRPr="000C7901" w:rsidRDefault="008D3F64" w:rsidP="000C7901">
            <w:pPr>
              <w:spacing w:before="0" w:line="240" w:lineRule="auto"/>
              <w:jc w:val="center"/>
              <w:rPr>
                <w:rFonts w:asciiTheme="minorHAnsi" w:eastAsia="Calibri" w:hAnsiTheme="minorHAnsi"/>
                <w:b/>
                <w:bCs/>
                <w:sz w:val="22"/>
                <w:szCs w:val="22"/>
              </w:rPr>
            </w:pPr>
            <w:r w:rsidRPr="000C7901">
              <w:rPr>
                <w:rFonts w:asciiTheme="minorHAnsi" w:eastAsia="Calibri" w:hAnsiTheme="minorHAnsi"/>
                <w:b/>
                <w:sz w:val="22"/>
                <w:szCs w:val="22"/>
              </w:rPr>
              <w:t>Наименование</w:t>
            </w:r>
          </w:p>
        </w:tc>
      </w:tr>
      <w:tr w:rsidR="008D3F64" w14:paraId="1E5B3686" w14:textId="77777777" w:rsidTr="006A7D26">
        <w:trPr>
          <w:trHeight w:val="349"/>
        </w:trPr>
        <w:tc>
          <w:tcPr>
            <w:tcW w:w="9350" w:type="dxa"/>
            <w:gridSpan w:val="3"/>
            <w:shd w:val="clear" w:color="auto" w:fill="D0CECE" w:themeFill="background2" w:themeFillShade="E6"/>
            <w:vAlign w:val="center"/>
          </w:tcPr>
          <w:p w14:paraId="45425F9F" w14:textId="77777777" w:rsidR="008D3F64" w:rsidRPr="000C7901" w:rsidRDefault="008D3F64" w:rsidP="000C7901">
            <w:pPr>
              <w:spacing w:before="0" w:line="240" w:lineRule="auto"/>
              <w:jc w:val="center"/>
              <w:rPr>
                <w:rFonts w:asciiTheme="minorHAnsi" w:eastAsia="Calibri" w:hAnsiTheme="minorHAnsi"/>
                <w:b/>
                <w:sz w:val="22"/>
                <w:szCs w:val="22"/>
              </w:rPr>
            </w:pPr>
            <w:r w:rsidRPr="000C7901">
              <w:rPr>
                <w:rFonts w:asciiTheme="minorHAnsi" w:eastAsia="Calibri" w:hAnsiTheme="minorHAnsi"/>
                <w:b/>
                <w:bCs/>
                <w:sz w:val="22"/>
                <w:szCs w:val="22"/>
                <w:lang w:val="en-US"/>
              </w:rPr>
              <w:t>N</w:t>
            </w:r>
            <w:r w:rsidRPr="000C7901">
              <w:rPr>
                <w:rFonts w:asciiTheme="minorHAnsi" w:eastAsia="Calibri" w:hAnsiTheme="minorHAnsi"/>
                <w:b/>
                <w:bCs/>
                <w:sz w:val="22"/>
                <w:szCs w:val="22"/>
              </w:rPr>
              <w:t>. АДМИНИСТРАТИВНИ И СПОМАГАТЕЛНИ ДЕЙНОСТИ</w:t>
            </w:r>
          </w:p>
        </w:tc>
      </w:tr>
      <w:tr w:rsidR="008D3F64" w14:paraId="75376892" w14:textId="77777777" w:rsidTr="006A7D26">
        <w:trPr>
          <w:trHeight w:val="367"/>
        </w:trPr>
        <w:tc>
          <w:tcPr>
            <w:tcW w:w="3681" w:type="dxa"/>
            <w:vMerge w:val="restart"/>
            <w:shd w:val="clear" w:color="auto" w:fill="FFFFFF" w:themeFill="background1"/>
            <w:vAlign w:val="center"/>
          </w:tcPr>
          <w:p w14:paraId="2C476B67" w14:textId="77777777" w:rsidR="008D3F64" w:rsidRPr="000C7901" w:rsidRDefault="008D3F64" w:rsidP="000C7901">
            <w:pPr>
              <w:shd w:val="clear" w:color="auto" w:fill="FFFFFF" w:themeFill="background1"/>
              <w:spacing w:before="0" w:line="240" w:lineRule="auto"/>
              <w:rPr>
                <w:rFonts w:asciiTheme="minorHAnsi" w:eastAsia="Calibri" w:hAnsiTheme="minorHAnsi"/>
                <w:b/>
                <w:bCs/>
                <w:sz w:val="22"/>
                <w:szCs w:val="22"/>
              </w:rPr>
            </w:pPr>
            <w:r w:rsidRPr="000C7901">
              <w:rPr>
                <w:rFonts w:asciiTheme="minorHAnsi" w:hAnsiTheme="minorHAnsi" w:cstheme="minorHAnsi"/>
                <w:b/>
                <w:bCs/>
                <w:sz w:val="22"/>
                <w:szCs w:val="22"/>
                <w:lang w:val="en-US"/>
              </w:rPr>
              <w:t>N</w:t>
            </w:r>
            <w:r w:rsidRPr="000C7901">
              <w:rPr>
                <w:rFonts w:asciiTheme="minorHAnsi" w:hAnsiTheme="minorHAnsi" w:cstheme="minorHAnsi"/>
                <w:b/>
                <w:bCs/>
                <w:sz w:val="22"/>
                <w:szCs w:val="22"/>
              </w:rPr>
              <w:t>79. Туристическа, агентска и операторска дейност</w:t>
            </w:r>
            <w:r w:rsidRPr="000C7901">
              <w:rPr>
                <w:rFonts w:asciiTheme="minorHAnsi" w:hAnsiTheme="minorHAnsi" w:cstheme="minorHAnsi"/>
                <w:b/>
                <w:bCs/>
                <w:sz w:val="22"/>
                <w:szCs w:val="22"/>
                <w:lang w:val="en-US"/>
              </w:rPr>
              <w:t xml:space="preserve">, </w:t>
            </w:r>
            <w:r w:rsidRPr="000C7901">
              <w:rPr>
                <w:rFonts w:asciiTheme="minorHAnsi" w:hAnsiTheme="minorHAnsi" w:cstheme="minorHAnsi"/>
                <w:b/>
                <w:bCs/>
                <w:sz w:val="22"/>
                <w:szCs w:val="22"/>
              </w:rPr>
              <w:t xml:space="preserve"> други дейности,</w:t>
            </w:r>
            <w:r w:rsidRPr="000C7901">
              <w:rPr>
                <w:rFonts w:asciiTheme="minorHAnsi" w:hAnsiTheme="minorHAnsi" w:cstheme="minorHAnsi"/>
                <w:b/>
                <w:bCs/>
                <w:sz w:val="22"/>
                <w:szCs w:val="22"/>
                <w:lang w:val="en-US"/>
              </w:rPr>
              <w:t xml:space="preserve"> </w:t>
            </w:r>
            <w:r w:rsidRPr="000C7901">
              <w:rPr>
                <w:rFonts w:asciiTheme="minorHAnsi" w:hAnsiTheme="minorHAnsi" w:cstheme="minorHAnsi"/>
                <w:b/>
                <w:bCs/>
                <w:sz w:val="22"/>
                <w:szCs w:val="22"/>
              </w:rPr>
              <w:t>свързани с пътувания и резервации</w:t>
            </w:r>
            <w:r w:rsidRPr="000C7901">
              <w:rPr>
                <w:sz w:val="22"/>
                <w:szCs w:val="22"/>
              </w:rPr>
              <w:t xml:space="preserve">  </w:t>
            </w:r>
          </w:p>
        </w:tc>
        <w:tc>
          <w:tcPr>
            <w:tcW w:w="1559" w:type="dxa"/>
            <w:shd w:val="clear" w:color="auto" w:fill="FFFFFF" w:themeFill="background1"/>
          </w:tcPr>
          <w:p w14:paraId="4AF01526" w14:textId="77777777" w:rsidR="008D3F64" w:rsidRPr="000C7901" w:rsidRDefault="008D3F64" w:rsidP="000C7901">
            <w:pPr>
              <w:shd w:val="clear" w:color="auto" w:fill="FFFFFF" w:themeFill="background1"/>
              <w:spacing w:before="0" w:line="240" w:lineRule="auto"/>
              <w:jc w:val="center"/>
              <w:rPr>
                <w:rFonts w:asciiTheme="minorHAnsi" w:eastAsia="Calibri" w:hAnsiTheme="minorHAnsi"/>
                <w:bCs/>
                <w:sz w:val="22"/>
                <w:szCs w:val="22"/>
              </w:rPr>
            </w:pPr>
            <w:r w:rsidRPr="000C7901">
              <w:rPr>
                <w:rFonts w:asciiTheme="minorHAnsi" w:hAnsiTheme="minorHAnsi" w:cstheme="minorHAnsi"/>
                <w:bCs/>
                <w:sz w:val="22"/>
                <w:szCs w:val="22"/>
              </w:rPr>
              <w:t>14393004</w:t>
            </w:r>
          </w:p>
        </w:tc>
        <w:tc>
          <w:tcPr>
            <w:tcW w:w="4110" w:type="dxa"/>
            <w:shd w:val="clear" w:color="auto" w:fill="FFFFFF" w:themeFill="background1"/>
          </w:tcPr>
          <w:p w14:paraId="77683EA0" w14:textId="77777777" w:rsidR="008D3F64" w:rsidRPr="000C7901" w:rsidRDefault="008D3F64" w:rsidP="000C7901">
            <w:pPr>
              <w:shd w:val="clear" w:color="auto" w:fill="FFFFFF" w:themeFill="background1"/>
              <w:spacing w:before="60" w:after="60" w:line="240" w:lineRule="auto"/>
              <w:jc w:val="left"/>
              <w:rPr>
                <w:rFonts w:asciiTheme="minorHAnsi" w:eastAsia="Calibri" w:hAnsiTheme="minorHAnsi"/>
                <w:bCs/>
                <w:sz w:val="22"/>
                <w:szCs w:val="22"/>
              </w:rPr>
            </w:pPr>
            <w:r w:rsidRPr="000C7901">
              <w:rPr>
                <w:rFonts w:asciiTheme="minorHAnsi" w:hAnsiTheme="minorHAnsi" w:cstheme="minorHAnsi"/>
                <w:bCs/>
                <w:sz w:val="22"/>
                <w:szCs w:val="22"/>
              </w:rPr>
              <w:t>Управител на туристическа  агенция</w:t>
            </w:r>
          </w:p>
        </w:tc>
      </w:tr>
      <w:tr w:rsidR="008D3F64" w14:paraId="7B7A3999" w14:textId="77777777" w:rsidTr="006A7D26">
        <w:tc>
          <w:tcPr>
            <w:tcW w:w="3681" w:type="dxa"/>
            <w:vMerge/>
            <w:shd w:val="clear" w:color="auto" w:fill="FFFFFF" w:themeFill="background1"/>
          </w:tcPr>
          <w:p w14:paraId="69B3B155" w14:textId="77777777" w:rsidR="008D3F64" w:rsidRPr="000C7901" w:rsidRDefault="008D3F64" w:rsidP="000C7901">
            <w:pPr>
              <w:shd w:val="clear" w:color="auto" w:fill="FFFFFF" w:themeFill="background1"/>
              <w:spacing w:before="0" w:line="240" w:lineRule="auto"/>
              <w:jc w:val="center"/>
              <w:rPr>
                <w:rFonts w:asciiTheme="minorHAnsi" w:eastAsia="Calibri" w:hAnsiTheme="minorHAnsi"/>
                <w:b/>
                <w:bCs/>
                <w:sz w:val="22"/>
                <w:szCs w:val="22"/>
              </w:rPr>
            </w:pPr>
          </w:p>
        </w:tc>
        <w:tc>
          <w:tcPr>
            <w:tcW w:w="1559" w:type="dxa"/>
            <w:shd w:val="clear" w:color="auto" w:fill="FFFFFF" w:themeFill="background1"/>
          </w:tcPr>
          <w:p w14:paraId="2DA6F34E" w14:textId="77777777" w:rsidR="008D3F64" w:rsidRPr="000C7901" w:rsidRDefault="008D3F64" w:rsidP="000C7901">
            <w:pPr>
              <w:shd w:val="clear" w:color="auto" w:fill="FFFFFF" w:themeFill="background1"/>
              <w:spacing w:before="0" w:line="240" w:lineRule="auto"/>
              <w:jc w:val="center"/>
              <w:rPr>
                <w:rFonts w:asciiTheme="minorHAnsi" w:eastAsia="Calibri" w:hAnsiTheme="minorHAnsi"/>
                <w:bCs/>
                <w:sz w:val="22"/>
                <w:szCs w:val="22"/>
              </w:rPr>
            </w:pPr>
            <w:r w:rsidRPr="000C7901">
              <w:rPr>
                <w:rFonts w:asciiTheme="minorHAnsi" w:hAnsiTheme="minorHAnsi"/>
                <w:bCs/>
                <w:sz w:val="22"/>
                <w:szCs w:val="22"/>
              </w:rPr>
              <w:t>42212007</w:t>
            </w:r>
          </w:p>
        </w:tc>
        <w:tc>
          <w:tcPr>
            <w:tcW w:w="4110" w:type="dxa"/>
            <w:shd w:val="clear" w:color="auto" w:fill="FFFFFF" w:themeFill="background1"/>
          </w:tcPr>
          <w:p w14:paraId="78D0C09D" w14:textId="77777777" w:rsidR="008D3F64" w:rsidRPr="000C7901" w:rsidRDefault="008D3F64" w:rsidP="000C7901">
            <w:pPr>
              <w:shd w:val="clear" w:color="auto" w:fill="FFFFFF" w:themeFill="background1"/>
              <w:spacing w:before="60" w:after="60" w:line="240" w:lineRule="auto"/>
              <w:jc w:val="left"/>
              <w:rPr>
                <w:rFonts w:asciiTheme="minorHAnsi" w:eastAsia="Calibri" w:hAnsiTheme="minorHAnsi"/>
                <w:bCs/>
                <w:sz w:val="22"/>
                <w:szCs w:val="22"/>
              </w:rPr>
            </w:pPr>
            <w:r w:rsidRPr="000C7901">
              <w:rPr>
                <w:rFonts w:asciiTheme="minorHAnsi" w:hAnsiTheme="minorHAnsi"/>
                <w:bCs/>
                <w:sz w:val="22"/>
                <w:szCs w:val="22"/>
              </w:rPr>
              <w:t>Служител  пътническа агенция/бюро</w:t>
            </w:r>
          </w:p>
        </w:tc>
      </w:tr>
      <w:tr w:rsidR="008D3F64" w14:paraId="1B2B9F70" w14:textId="77777777" w:rsidTr="006A7D26">
        <w:tc>
          <w:tcPr>
            <w:tcW w:w="3681" w:type="dxa"/>
            <w:vMerge/>
            <w:shd w:val="clear" w:color="auto" w:fill="FFFFFF" w:themeFill="background1"/>
          </w:tcPr>
          <w:p w14:paraId="1B009872" w14:textId="77777777" w:rsidR="008D3F64" w:rsidRPr="000C7901" w:rsidRDefault="008D3F64" w:rsidP="000C7901">
            <w:pPr>
              <w:shd w:val="clear" w:color="auto" w:fill="FFFFFF" w:themeFill="background1"/>
              <w:spacing w:before="0" w:line="240" w:lineRule="auto"/>
              <w:jc w:val="center"/>
              <w:rPr>
                <w:rFonts w:asciiTheme="minorHAnsi" w:eastAsia="Calibri" w:hAnsiTheme="minorHAnsi"/>
                <w:b/>
                <w:bCs/>
                <w:sz w:val="22"/>
                <w:szCs w:val="22"/>
              </w:rPr>
            </w:pPr>
          </w:p>
        </w:tc>
        <w:tc>
          <w:tcPr>
            <w:tcW w:w="1559" w:type="dxa"/>
            <w:shd w:val="clear" w:color="auto" w:fill="FFFFFF" w:themeFill="background1"/>
          </w:tcPr>
          <w:p w14:paraId="00E51C9E" w14:textId="77777777" w:rsidR="008D3F64" w:rsidRPr="000C7901" w:rsidRDefault="008D3F64" w:rsidP="000C7901">
            <w:pPr>
              <w:shd w:val="clear" w:color="auto" w:fill="FFFFFF" w:themeFill="background1"/>
              <w:spacing w:before="0" w:line="240" w:lineRule="auto"/>
              <w:jc w:val="center"/>
              <w:rPr>
                <w:rFonts w:asciiTheme="minorHAnsi" w:hAnsiTheme="minorHAnsi"/>
                <w:bCs/>
                <w:sz w:val="22"/>
                <w:szCs w:val="22"/>
              </w:rPr>
            </w:pPr>
            <w:r w:rsidRPr="000C7901">
              <w:rPr>
                <w:rFonts w:asciiTheme="minorHAnsi" w:hAnsiTheme="minorHAnsi"/>
                <w:bCs/>
                <w:sz w:val="22"/>
                <w:szCs w:val="22"/>
              </w:rPr>
              <w:t>42213003</w:t>
            </w:r>
          </w:p>
        </w:tc>
        <w:tc>
          <w:tcPr>
            <w:tcW w:w="4110" w:type="dxa"/>
            <w:shd w:val="clear" w:color="auto" w:fill="FFFFFF" w:themeFill="background1"/>
          </w:tcPr>
          <w:p w14:paraId="70878CA6" w14:textId="77777777" w:rsidR="008D3F64" w:rsidRPr="000C7901" w:rsidRDefault="008D3F64" w:rsidP="000C7901">
            <w:pPr>
              <w:shd w:val="clear" w:color="auto" w:fill="FFFFFF" w:themeFill="background1"/>
              <w:spacing w:before="60" w:after="60" w:line="240" w:lineRule="auto"/>
              <w:rPr>
                <w:rFonts w:asciiTheme="minorHAnsi" w:eastAsia="Calibri" w:hAnsiTheme="minorHAnsi"/>
                <w:bCs/>
                <w:sz w:val="22"/>
                <w:szCs w:val="22"/>
              </w:rPr>
            </w:pPr>
            <w:r w:rsidRPr="000C7901">
              <w:rPr>
                <w:rFonts w:asciiTheme="minorHAnsi" w:hAnsiTheme="minorHAnsi"/>
                <w:bCs/>
                <w:sz w:val="22"/>
                <w:szCs w:val="22"/>
              </w:rPr>
              <w:t>Организатор пътувания</w:t>
            </w:r>
          </w:p>
        </w:tc>
      </w:tr>
      <w:tr w:rsidR="008D3F64" w14:paraId="5C8FA716" w14:textId="77777777" w:rsidTr="006A7D26">
        <w:tc>
          <w:tcPr>
            <w:tcW w:w="3681" w:type="dxa"/>
            <w:vMerge/>
            <w:shd w:val="clear" w:color="auto" w:fill="FFFFFF" w:themeFill="background1"/>
          </w:tcPr>
          <w:p w14:paraId="739056B0" w14:textId="77777777" w:rsidR="008D3F64" w:rsidRPr="000C7901" w:rsidRDefault="008D3F64" w:rsidP="000C7901">
            <w:pPr>
              <w:shd w:val="clear" w:color="auto" w:fill="FFFFFF" w:themeFill="background1"/>
              <w:spacing w:before="0" w:line="240" w:lineRule="auto"/>
              <w:jc w:val="center"/>
              <w:rPr>
                <w:rFonts w:asciiTheme="minorHAnsi" w:eastAsia="Calibri" w:hAnsiTheme="minorHAnsi"/>
                <w:b/>
                <w:bCs/>
                <w:sz w:val="22"/>
                <w:szCs w:val="22"/>
              </w:rPr>
            </w:pPr>
          </w:p>
        </w:tc>
        <w:tc>
          <w:tcPr>
            <w:tcW w:w="1559" w:type="dxa"/>
            <w:shd w:val="clear" w:color="auto" w:fill="FFFFFF" w:themeFill="background1"/>
          </w:tcPr>
          <w:p w14:paraId="035A9753" w14:textId="77777777" w:rsidR="008D3F64" w:rsidRPr="000C7901" w:rsidRDefault="008D3F64" w:rsidP="000C7901">
            <w:pPr>
              <w:shd w:val="clear" w:color="auto" w:fill="FFFFFF" w:themeFill="background1"/>
              <w:spacing w:before="0" w:line="240" w:lineRule="auto"/>
              <w:jc w:val="center"/>
              <w:rPr>
                <w:rFonts w:asciiTheme="minorHAnsi" w:hAnsiTheme="minorHAnsi"/>
                <w:sz w:val="22"/>
                <w:szCs w:val="22"/>
              </w:rPr>
            </w:pPr>
            <w:r w:rsidRPr="000C7901">
              <w:rPr>
                <w:rFonts w:asciiTheme="minorHAnsi" w:hAnsiTheme="minorHAnsi"/>
                <w:sz w:val="22"/>
                <w:szCs w:val="22"/>
              </w:rPr>
              <w:t>51133001</w:t>
            </w:r>
          </w:p>
        </w:tc>
        <w:tc>
          <w:tcPr>
            <w:tcW w:w="4110" w:type="dxa"/>
            <w:shd w:val="clear" w:color="auto" w:fill="FFFFFF" w:themeFill="background1"/>
          </w:tcPr>
          <w:p w14:paraId="456C0885" w14:textId="77777777" w:rsidR="008D3F64" w:rsidRPr="000C7901" w:rsidRDefault="008D3F64" w:rsidP="000C7901">
            <w:pPr>
              <w:shd w:val="clear" w:color="auto" w:fill="FFFFFF" w:themeFill="background1"/>
              <w:spacing w:before="60" w:after="60" w:line="240" w:lineRule="auto"/>
              <w:rPr>
                <w:rFonts w:asciiTheme="minorHAnsi" w:eastAsia="Calibri" w:hAnsiTheme="minorHAnsi"/>
                <w:sz w:val="22"/>
                <w:szCs w:val="22"/>
              </w:rPr>
            </w:pPr>
            <w:r w:rsidRPr="000C7901">
              <w:rPr>
                <w:rFonts w:asciiTheme="minorHAnsi" w:hAnsiTheme="minorHAnsi"/>
                <w:sz w:val="22"/>
                <w:szCs w:val="22"/>
              </w:rPr>
              <w:t>Аниматор</w:t>
            </w:r>
          </w:p>
        </w:tc>
      </w:tr>
      <w:tr w:rsidR="008D3F64" w14:paraId="387D6BB5" w14:textId="77777777" w:rsidTr="006A7D26">
        <w:tc>
          <w:tcPr>
            <w:tcW w:w="3681" w:type="dxa"/>
            <w:vMerge/>
            <w:shd w:val="clear" w:color="auto" w:fill="FFFFFF" w:themeFill="background1"/>
          </w:tcPr>
          <w:p w14:paraId="0E09EFDB" w14:textId="77777777" w:rsidR="008D3F64" w:rsidRPr="000C7901" w:rsidRDefault="008D3F64" w:rsidP="000C7901">
            <w:pPr>
              <w:shd w:val="clear" w:color="auto" w:fill="FFFFFF" w:themeFill="background1"/>
              <w:spacing w:before="0" w:line="240" w:lineRule="auto"/>
              <w:jc w:val="center"/>
              <w:rPr>
                <w:rFonts w:asciiTheme="minorHAnsi" w:eastAsia="Calibri" w:hAnsiTheme="minorHAnsi"/>
                <w:b/>
                <w:bCs/>
                <w:sz w:val="22"/>
                <w:szCs w:val="22"/>
              </w:rPr>
            </w:pPr>
          </w:p>
        </w:tc>
        <w:tc>
          <w:tcPr>
            <w:tcW w:w="1559" w:type="dxa"/>
            <w:shd w:val="clear" w:color="auto" w:fill="FFFFFF" w:themeFill="background1"/>
          </w:tcPr>
          <w:p w14:paraId="2E435783" w14:textId="77777777" w:rsidR="008D3F64" w:rsidRPr="000C7901" w:rsidRDefault="008D3F64" w:rsidP="000C7901">
            <w:pPr>
              <w:shd w:val="clear" w:color="auto" w:fill="FFFFFF" w:themeFill="background1"/>
              <w:spacing w:before="0" w:line="240" w:lineRule="auto"/>
              <w:jc w:val="center"/>
              <w:rPr>
                <w:rFonts w:asciiTheme="minorHAnsi" w:hAnsiTheme="minorHAnsi"/>
                <w:sz w:val="22"/>
                <w:szCs w:val="22"/>
              </w:rPr>
            </w:pPr>
            <w:r w:rsidRPr="000C7901">
              <w:rPr>
                <w:rFonts w:asciiTheme="minorHAnsi" w:hAnsiTheme="minorHAnsi"/>
                <w:sz w:val="22"/>
                <w:szCs w:val="22"/>
              </w:rPr>
              <w:t>51133005</w:t>
            </w:r>
          </w:p>
        </w:tc>
        <w:tc>
          <w:tcPr>
            <w:tcW w:w="4110" w:type="dxa"/>
            <w:shd w:val="clear" w:color="auto" w:fill="FFFFFF" w:themeFill="background1"/>
          </w:tcPr>
          <w:p w14:paraId="688103D8" w14:textId="77777777" w:rsidR="008D3F64" w:rsidRPr="000C7901" w:rsidRDefault="008D3F64" w:rsidP="000C7901">
            <w:pPr>
              <w:shd w:val="clear" w:color="auto" w:fill="FFFFFF" w:themeFill="background1"/>
              <w:spacing w:before="0" w:line="240" w:lineRule="auto"/>
              <w:jc w:val="left"/>
              <w:rPr>
                <w:rFonts w:asciiTheme="minorHAnsi" w:eastAsia="Calibri" w:hAnsiTheme="minorHAnsi"/>
                <w:sz w:val="22"/>
                <w:szCs w:val="22"/>
              </w:rPr>
            </w:pPr>
            <w:r w:rsidRPr="000C7901">
              <w:rPr>
                <w:rFonts w:asciiTheme="minorHAnsi" w:hAnsiTheme="minorHAnsi"/>
                <w:sz w:val="22"/>
                <w:szCs w:val="22"/>
              </w:rPr>
              <w:t>Екскурзовод</w:t>
            </w:r>
          </w:p>
        </w:tc>
      </w:tr>
    </w:tbl>
    <w:p w14:paraId="0099CA40" w14:textId="2D219ABC" w:rsidR="0040301A" w:rsidRDefault="0040301A" w:rsidP="0040301A">
      <w:r>
        <w:t xml:space="preserve">Методическото  указание е предназначено за работните екипи  или техните приемници, които,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w:t>
      </w:r>
      <w:r w:rsidR="00FF7F14">
        <w:t>длъжност</w:t>
      </w:r>
      <w:r>
        <w:t>/</w:t>
      </w:r>
      <w:r w:rsidR="00FF7F14">
        <w:t>професия</w:t>
      </w:r>
      <w:r>
        <w:t xml:space="preserve">, за актуализиране на програмите за неформално обучение за придобиване и развитие на специфичните дигитални умения, </w:t>
      </w:r>
      <w:r>
        <w:lastRenderedPageBreak/>
        <w:t>както и за адаптиране на секторната квалификационна рамка  спрямо новите потребности от дигитални умения.</w:t>
      </w:r>
    </w:p>
    <w:p w14:paraId="26F0B0D9" w14:textId="77777777" w:rsidR="0040301A" w:rsidRDefault="0040301A" w:rsidP="0040301A">
      <w:r>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 – държавни институции, браншови организации, работодатели и др.</w:t>
      </w:r>
    </w:p>
    <w:p w14:paraId="560AB449" w14:textId="4729A2A0"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работещите </w:t>
      </w:r>
      <w:r w:rsidRPr="00E9328A">
        <w:t xml:space="preserve">в сферата на </w:t>
      </w:r>
      <w:r w:rsidR="00CA3CCD" w:rsidRPr="00E9328A">
        <w:t xml:space="preserve">туристическата, агентската и операторската дейност и други дейности, свързани с пътувания и резервации </w:t>
      </w:r>
      <w:r w:rsidRPr="00271090">
        <w:rPr>
          <w:bCs/>
        </w:rPr>
        <w:t xml:space="preserve">се основава на предварителен </w:t>
      </w:r>
      <w:r w:rsidRPr="00271090">
        <w:t>анализ на дефицитите и дисбалансите на специфични</w:t>
      </w:r>
      <w:r w:rsidR="00FF7F14">
        <w:t>те</w:t>
      </w:r>
      <w:r w:rsidRPr="00271090">
        <w:t xml:space="preserve">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w:t>
      </w:r>
      <w:r w:rsidR="00F9413E">
        <w:t>Анализът се и</w:t>
      </w:r>
      <w:r w:rsidRPr="00271090">
        <w:t xml:space="preserve">звършва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007372BB">
        <w:t xml:space="preserve">по </w:t>
      </w:r>
      <w:r w:rsidRPr="009025B8">
        <w:t xml:space="preserve"> </w:t>
      </w:r>
      <w:r w:rsidRPr="00271090">
        <w:t>Дейност 1 от проекта</w:t>
      </w:r>
      <w:r w:rsidR="00CF5BF7">
        <w:t xml:space="preserve"> </w:t>
      </w:r>
      <w:r w:rsidR="00BA060B" w:rsidRPr="00A70C2B">
        <w:t>(Приложение 1</w:t>
      </w:r>
      <w:r w:rsidR="00FE0EE8" w:rsidRPr="00A70C2B">
        <w:t>).</w:t>
      </w:r>
    </w:p>
    <w:p w14:paraId="647F357D" w14:textId="029868E0" w:rsidR="00E9328A" w:rsidRPr="006A7D26" w:rsidRDefault="00700B10" w:rsidP="00E9328A">
      <w:pPr>
        <w:spacing w:before="0"/>
        <w:rPr>
          <w:bCs/>
          <w:noProof/>
        </w:rPr>
      </w:pPr>
      <w:r>
        <w:rPr>
          <w:bCs/>
          <w:noProof/>
        </w:rPr>
        <w:t xml:space="preserve">В </w:t>
      </w:r>
      <w:r w:rsidR="00B13AB3">
        <w:rPr>
          <w:bCs/>
          <w:noProof/>
        </w:rPr>
        <w:t xml:space="preserve">цитираният по-горе </w:t>
      </w:r>
      <w:r>
        <w:rPr>
          <w:bCs/>
          <w:noProof/>
        </w:rPr>
        <w:t>а</w:t>
      </w:r>
      <w:r w:rsidR="00F21EC9">
        <w:rPr>
          <w:bCs/>
          <w:noProof/>
        </w:rPr>
        <w:t>нализ</w:t>
      </w:r>
      <w:r w:rsidR="00B13AB3">
        <w:rPr>
          <w:bCs/>
          <w:noProof/>
        </w:rPr>
        <w:t xml:space="preserve"> се</w:t>
      </w:r>
      <w:r w:rsidR="00F21EC9">
        <w:rPr>
          <w:bCs/>
          <w:noProof/>
        </w:rPr>
        <w:t xml:space="preserve"> посочва, че във връзка с динамичното развитие на туристическия сектор и агресивното навлизане на новите информационно комуникационни технологии (</w:t>
      </w:r>
      <w:r w:rsidR="00F21EC9" w:rsidRPr="0019307E">
        <w:rPr>
          <w:bCs/>
          <w:noProof/>
        </w:rPr>
        <w:t>ИКТ</w:t>
      </w:r>
      <w:r w:rsidR="00F21EC9">
        <w:rPr>
          <w:bCs/>
          <w:noProof/>
        </w:rPr>
        <w:t>)</w:t>
      </w:r>
      <w:r w:rsidR="00B13AB3">
        <w:rPr>
          <w:bCs/>
          <w:noProof/>
        </w:rPr>
        <w:t>,</w:t>
      </w:r>
      <w:r w:rsidR="00F21EC9">
        <w:rPr>
          <w:bCs/>
          <w:noProof/>
        </w:rPr>
        <w:t xml:space="preserve"> </w:t>
      </w:r>
      <w:r w:rsidR="007470E4">
        <w:rPr>
          <w:bCs/>
          <w:noProof/>
        </w:rPr>
        <w:t>пред работещите в сектора и кандидатстващите за работа</w:t>
      </w:r>
      <w:r w:rsidR="00663960">
        <w:rPr>
          <w:bCs/>
          <w:noProof/>
        </w:rPr>
        <w:t>,</w:t>
      </w:r>
      <w:r w:rsidR="007470E4">
        <w:rPr>
          <w:bCs/>
          <w:noProof/>
        </w:rPr>
        <w:t xml:space="preserve">  се поставят изисквания за придобиване на нови умения</w:t>
      </w:r>
      <w:r w:rsidR="00E9328A">
        <w:rPr>
          <w:bCs/>
          <w:noProof/>
        </w:rPr>
        <w:t>.</w:t>
      </w:r>
      <w:r w:rsidR="00041C93">
        <w:t xml:space="preserve"> </w:t>
      </w:r>
      <w:r w:rsidR="00E9328A" w:rsidRPr="006A7D26">
        <w:rPr>
          <w:bCs/>
          <w:noProof/>
        </w:rPr>
        <w:t xml:space="preserve">В анализа е описана  </w:t>
      </w:r>
      <w:r w:rsidR="0040301A" w:rsidRPr="006A7D26">
        <w:rPr>
          <w:bCs/>
          <w:noProof/>
        </w:rPr>
        <w:t xml:space="preserve">цифровата трансформация </w:t>
      </w:r>
      <w:r w:rsidR="00E9328A" w:rsidRPr="006A7D26">
        <w:rPr>
          <w:bCs/>
          <w:noProof/>
        </w:rPr>
        <w:t>на икономическия сектор и  произлизащите от нея бъдещи изисквания  към работната сила.</w:t>
      </w:r>
    </w:p>
    <w:p w14:paraId="7613B58E" w14:textId="1E0F0108" w:rsidR="007470E4" w:rsidRDefault="00F21EC9" w:rsidP="007470E4">
      <w:pPr>
        <w:pStyle w:val="NoSpacing"/>
        <w:spacing w:after="120" w:line="276" w:lineRule="auto"/>
        <w:jc w:val="both"/>
        <w:rPr>
          <w:sz w:val="24"/>
          <w:szCs w:val="24"/>
        </w:rPr>
      </w:pPr>
      <w:r w:rsidRPr="0040301A">
        <w:rPr>
          <w:sz w:val="24"/>
        </w:rPr>
        <w:t>Туризмът и в частност маркетингът, реализацията, дистрибуцията и промотирането на туристическия продукт</w:t>
      </w:r>
      <w:r w:rsidR="00B13AB3">
        <w:rPr>
          <w:sz w:val="24"/>
        </w:rPr>
        <w:t>,</w:t>
      </w:r>
      <w:r w:rsidRPr="0040301A">
        <w:rPr>
          <w:sz w:val="24"/>
        </w:rPr>
        <w:t xml:space="preserve"> налагат изисквания за </w:t>
      </w:r>
      <w:r w:rsidR="00041C93" w:rsidRPr="0040301A">
        <w:rPr>
          <w:sz w:val="24"/>
        </w:rPr>
        <w:t xml:space="preserve">придобиване на </w:t>
      </w:r>
      <w:r w:rsidRPr="0040301A">
        <w:rPr>
          <w:sz w:val="24"/>
        </w:rPr>
        <w:t>нови умения и компетенции  в ежедневната работа на персонала</w:t>
      </w:r>
      <w:r w:rsidR="007372BB">
        <w:rPr>
          <w:sz w:val="24"/>
        </w:rPr>
        <w:t>.</w:t>
      </w:r>
      <w:r w:rsidRPr="0040301A">
        <w:rPr>
          <w:sz w:val="24"/>
        </w:rPr>
        <w:t xml:space="preserve"> </w:t>
      </w:r>
      <w:r w:rsidR="00B13AB3">
        <w:rPr>
          <w:sz w:val="24"/>
        </w:rPr>
        <w:t>Н</w:t>
      </w:r>
      <w:r w:rsidR="007470E4">
        <w:rPr>
          <w:sz w:val="24"/>
          <w:szCs w:val="24"/>
        </w:rPr>
        <w:t xml:space="preserve">еобходимостта от прилагането на иновации и иновативни практики </w:t>
      </w:r>
      <w:r w:rsidR="00B13AB3">
        <w:rPr>
          <w:sz w:val="24"/>
          <w:szCs w:val="24"/>
        </w:rPr>
        <w:t xml:space="preserve">в туризма, </w:t>
      </w:r>
      <w:r w:rsidR="007470E4">
        <w:rPr>
          <w:sz w:val="24"/>
          <w:szCs w:val="24"/>
        </w:rPr>
        <w:t xml:space="preserve">основно се свързва с </w:t>
      </w:r>
      <w:r w:rsidR="007470E4" w:rsidRPr="003368BA">
        <w:rPr>
          <w:sz w:val="24"/>
        </w:rPr>
        <w:t>промените</w:t>
      </w:r>
      <w:r w:rsidR="007470E4">
        <w:rPr>
          <w:sz w:val="24"/>
          <w:szCs w:val="24"/>
        </w:rPr>
        <w:t xml:space="preserve"> в бизнес модела и взаимоотношенията между търсенето и предлагането на туристическия продукт</w:t>
      </w:r>
      <w:r w:rsidR="00663960">
        <w:rPr>
          <w:sz w:val="24"/>
          <w:szCs w:val="24"/>
        </w:rPr>
        <w:t xml:space="preserve">. </w:t>
      </w:r>
      <w:r w:rsidR="00663960" w:rsidRPr="0040301A">
        <w:rPr>
          <w:sz w:val="24"/>
          <w:szCs w:val="24"/>
        </w:rPr>
        <w:t>Д</w:t>
      </w:r>
      <w:r w:rsidR="00663960" w:rsidRPr="0040301A">
        <w:rPr>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игитализацията  </w:t>
      </w:r>
      <w:r w:rsidR="00663960" w:rsidRPr="0040301A">
        <w:rPr>
          <w:rFonts w:cstheme="minorHAnsi"/>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на икономическия сектор</w:t>
      </w:r>
      <w:r w:rsidR="00B13AB3">
        <w:rPr>
          <w:rFonts w:cstheme="minorHAnsi"/>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663960" w:rsidRPr="0040301A">
        <w:rPr>
          <w:rFonts w:cstheme="minorHAnsi"/>
          <w:bCs/>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е</w:t>
      </w:r>
      <w:r w:rsidR="00663960" w:rsidRPr="0040301A">
        <w:rPr>
          <w:rFonts w:cstheme="minorHAnsi"/>
          <w:bC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DD3C49">
        <w:rPr>
          <w:sz w:val="24"/>
          <w:szCs w:val="24"/>
        </w:rPr>
        <w:t xml:space="preserve">в </w:t>
      </w:r>
      <w:r w:rsidR="007470E4" w:rsidRPr="00F52834">
        <w:rPr>
          <w:bCs/>
          <w:sz w:val="24"/>
          <w:szCs w:val="24"/>
        </w:rPr>
        <w:t>резултат от развитието на</w:t>
      </w:r>
      <w:r w:rsidR="00663960">
        <w:rPr>
          <w:bCs/>
          <w:sz w:val="24"/>
          <w:szCs w:val="24"/>
        </w:rPr>
        <w:t>:</w:t>
      </w:r>
      <w:r w:rsidR="007470E4" w:rsidRPr="00F52834">
        <w:rPr>
          <w:bCs/>
          <w:sz w:val="24"/>
          <w:szCs w:val="24"/>
        </w:rPr>
        <w:t xml:space="preserve"> мобилните комуникации, Интернет, нарастващите и постоянно променящи се изисквания на туристите</w:t>
      </w:r>
      <w:r w:rsidR="007470E4">
        <w:rPr>
          <w:sz w:val="24"/>
          <w:szCs w:val="24"/>
        </w:rPr>
        <w:t>. Туризмът</w:t>
      </w:r>
      <w:r w:rsidR="00F52834">
        <w:rPr>
          <w:sz w:val="24"/>
          <w:szCs w:val="24"/>
        </w:rPr>
        <w:t>, като отрасъл от икономиката,</w:t>
      </w:r>
      <w:r w:rsidR="007470E4">
        <w:rPr>
          <w:sz w:val="24"/>
          <w:szCs w:val="24"/>
        </w:rPr>
        <w:t xml:space="preserve"> играе важна роля в</w:t>
      </w:r>
      <w:r w:rsidR="003C03B0">
        <w:rPr>
          <w:sz w:val="24"/>
          <w:szCs w:val="24"/>
        </w:rPr>
        <w:t>ъв всяка с</w:t>
      </w:r>
      <w:r w:rsidR="007470E4">
        <w:rPr>
          <w:sz w:val="24"/>
          <w:szCs w:val="24"/>
        </w:rPr>
        <w:t>трана</w:t>
      </w:r>
      <w:r w:rsidR="003C03B0">
        <w:rPr>
          <w:sz w:val="24"/>
          <w:szCs w:val="24"/>
        </w:rPr>
        <w:t xml:space="preserve"> и   дигитализацията  и иновациите в </w:t>
      </w:r>
      <w:r w:rsidR="007470E4">
        <w:rPr>
          <w:sz w:val="24"/>
          <w:szCs w:val="24"/>
        </w:rPr>
        <w:t xml:space="preserve"> продажбите на туристически продукти </w:t>
      </w:r>
      <w:r w:rsidR="003C03B0">
        <w:rPr>
          <w:sz w:val="24"/>
          <w:szCs w:val="24"/>
        </w:rPr>
        <w:t xml:space="preserve">са </w:t>
      </w:r>
      <w:r w:rsidR="007470E4">
        <w:rPr>
          <w:sz w:val="24"/>
          <w:szCs w:val="24"/>
        </w:rPr>
        <w:t xml:space="preserve"> ключов фактор за успешни продажби.</w:t>
      </w:r>
    </w:p>
    <w:p w14:paraId="3882F774" w14:textId="5DFBDA15" w:rsidR="00DD3C49" w:rsidRDefault="00DD3C49" w:rsidP="00DD3C49">
      <w:pPr>
        <w:spacing w:before="0"/>
        <w:ind w:right="-92"/>
        <w:contextualSpacing/>
      </w:pPr>
      <w:r>
        <w:lastRenderedPageBreak/>
        <w:t>Дигитализацията в туризма се разглежда, като процес на цифровизация на традиционни информационни потоци, а също така като среда, интегрираща дигитални ресурси, услуги и специалисти</w:t>
      </w:r>
      <w:r w:rsidR="0019307E">
        <w:t>,</w:t>
      </w:r>
      <w:r>
        <w:t xml:space="preserve"> с необходимите знания и умения на равнището на технологиите на тази среда, свързани със създаването, съхранението, достъпа, използването, разпространението, сигурността и защитата на информацията.</w:t>
      </w:r>
    </w:p>
    <w:p w14:paraId="39FDC80F" w14:textId="0D9BC303" w:rsidR="00DD3C49" w:rsidRDefault="00DD3C49" w:rsidP="00DD3C49">
      <w:pPr>
        <w:spacing w:before="0"/>
        <w:ind w:right="-92"/>
        <w:contextualSpacing/>
      </w:pPr>
      <w:r w:rsidRPr="00874009">
        <w:t>Дигитализацията</w:t>
      </w:r>
      <w:r w:rsidR="003C03B0">
        <w:t xml:space="preserve">, като </w:t>
      </w:r>
      <w:r w:rsidRPr="00874009">
        <w:t xml:space="preserve">  инструментът, който осигурява достъп до информация в глобалната мрежа води до създаване и прилагане на нови форми и стандарти </w:t>
      </w:r>
      <w:r>
        <w:t>в туризма.</w:t>
      </w:r>
      <w:r w:rsidRPr="00874009">
        <w:t xml:space="preserve"> </w:t>
      </w:r>
    </w:p>
    <w:p w14:paraId="45C88E09" w14:textId="77777777" w:rsidR="00DD3C49" w:rsidRDefault="00DD3C49" w:rsidP="0019307E">
      <w:pPr>
        <w:spacing w:before="0" w:line="240" w:lineRule="auto"/>
        <w:ind w:right="-92"/>
        <w:contextualSpacing/>
      </w:pPr>
    </w:p>
    <w:p w14:paraId="6D290C76" w14:textId="5C54EE0E" w:rsidR="007470E4" w:rsidRDefault="007470E4" w:rsidP="0019307E">
      <w:pPr>
        <w:spacing w:before="0" w:line="240" w:lineRule="auto"/>
        <w:ind w:right="-92"/>
        <w:contextualSpacing/>
      </w:pPr>
      <w:r>
        <w:t>Процесът на дигитална трансформация в туристическите предприятия</w:t>
      </w:r>
      <w:r w:rsidR="00B13AB3">
        <w:t>,</w:t>
      </w:r>
      <w:r>
        <w:t xml:space="preserve"> формира  промени в туристическия сектор, включително използване на системи за резервация, социални медии и онлайн отзиви, както и фокусиране върху данни, репутация и виртуална реалност. Благодарение на дигитализацията предлаганите туристически услуги  в сектора  достигат по-бързо до потребителите. </w:t>
      </w:r>
    </w:p>
    <w:p w14:paraId="78FA6817" w14:textId="6985516E" w:rsidR="007470E4" w:rsidRPr="00E24B80" w:rsidRDefault="007470E4" w:rsidP="007470E4">
      <w:pPr>
        <w:spacing w:before="0"/>
        <w:ind w:right="-92"/>
        <w:contextualSpacing/>
        <w:rPr>
          <w:b/>
          <w:bCs/>
        </w:rPr>
      </w:pPr>
      <w:r>
        <w:t>В резултат на дигитализацията в туризма се очерта</w:t>
      </w:r>
      <w:r w:rsidR="003C03B0">
        <w:t>ват</w:t>
      </w:r>
      <w:r>
        <w:t xml:space="preserve"> </w:t>
      </w:r>
      <w:r w:rsidR="006A7D26" w:rsidRPr="00E24B80">
        <w:rPr>
          <w:b/>
          <w:bCs/>
        </w:rPr>
        <w:t>пет</w:t>
      </w:r>
      <w:r w:rsidRPr="00E24B80">
        <w:rPr>
          <w:b/>
          <w:bCs/>
        </w:rPr>
        <w:t xml:space="preserve"> основни тенденции</w:t>
      </w:r>
      <w:r w:rsidR="00C42611" w:rsidRPr="00E24B80">
        <w:rPr>
          <w:b/>
          <w:bCs/>
        </w:rPr>
        <w:t xml:space="preserve"> за развитие и </w:t>
      </w:r>
      <w:r w:rsidR="006A7D26" w:rsidRPr="00E24B80">
        <w:rPr>
          <w:b/>
          <w:bCs/>
        </w:rPr>
        <w:t xml:space="preserve">пет </w:t>
      </w:r>
      <w:r w:rsidR="00E24B80" w:rsidRPr="00E24B80">
        <w:rPr>
          <w:b/>
          <w:bCs/>
        </w:rPr>
        <w:t xml:space="preserve">основни  </w:t>
      </w:r>
      <w:r w:rsidR="00C42611" w:rsidRPr="00E24B80">
        <w:rPr>
          <w:b/>
          <w:bCs/>
        </w:rPr>
        <w:t>дигитални промени</w:t>
      </w:r>
      <w:r w:rsidRPr="00E24B80">
        <w:rPr>
          <w:b/>
          <w:bCs/>
        </w:rPr>
        <w:t>:</w:t>
      </w:r>
    </w:p>
    <w:p w14:paraId="1EAB6DF7" w14:textId="3E8AD7E1" w:rsidR="00C42611" w:rsidRPr="00C15DB8" w:rsidRDefault="00C42611" w:rsidP="00C15DB8">
      <w:pPr>
        <w:spacing w:before="0"/>
        <w:ind w:right="4"/>
        <w:rPr>
          <w:i/>
          <w:iCs/>
          <w:color w:val="0070C0"/>
        </w:rPr>
      </w:pPr>
      <w:r w:rsidRPr="00C15DB8">
        <w:rPr>
          <w:i/>
          <w:iCs/>
          <w:color w:val="0070C0"/>
        </w:rPr>
        <w:t xml:space="preserve">основни тенденции за развитие </w:t>
      </w:r>
    </w:p>
    <w:p w14:paraId="397832C4" w14:textId="77777777" w:rsidR="007470E4" w:rsidRDefault="007470E4" w:rsidP="00F95D29">
      <w:pPr>
        <w:pStyle w:val="ListParagraph"/>
        <w:numPr>
          <w:ilvl w:val="0"/>
          <w:numId w:val="25"/>
        </w:numPr>
        <w:spacing w:before="0"/>
        <w:ind w:left="284" w:right="-92" w:hanging="284"/>
      </w:pPr>
      <w:r>
        <w:t>споделяне на опита на туристите в социалните мрежи, блогове и канали за видео презентации;</w:t>
      </w:r>
    </w:p>
    <w:p w14:paraId="53405F25" w14:textId="77777777" w:rsidR="007470E4" w:rsidRDefault="007470E4" w:rsidP="00F95D29">
      <w:pPr>
        <w:pStyle w:val="ListParagraph"/>
        <w:numPr>
          <w:ilvl w:val="0"/>
          <w:numId w:val="25"/>
        </w:numPr>
        <w:spacing w:before="0"/>
        <w:ind w:left="284" w:right="-92" w:hanging="284"/>
      </w:pPr>
      <w:r>
        <w:t>персонализация в обслужването чрез предвиждане на очакванията на потребителите;</w:t>
      </w:r>
    </w:p>
    <w:p w14:paraId="678EF564" w14:textId="77777777" w:rsidR="007470E4" w:rsidRDefault="007470E4" w:rsidP="00F95D29">
      <w:pPr>
        <w:pStyle w:val="ListParagraph"/>
        <w:numPr>
          <w:ilvl w:val="0"/>
          <w:numId w:val="25"/>
        </w:numPr>
        <w:spacing w:before="0"/>
        <w:ind w:left="284" w:right="-92" w:hanging="284"/>
      </w:pPr>
      <w:r>
        <w:t xml:space="preserve">внедряване на специализирани софтуерни продукти; </w:t>
      </w:r>
    </w:p>
    <w:p w14:paraId="7268ED31" w14:textId="77777777" w:rsidR="007470E4" w:rsidRDefault="007470E4" w:rsidP="00F95D29">
      <w:pPr>
        <w:pStyle w:val="ListParagraph"/>
        <w:numPr>
          <w:ilvl w:val="0"/>
          <w:numId w:val="25"/>
        </w:numPr>
        <w:spacing w:before="0"/>
        <w:ind w:left="284" w:right="-92" w:hanging="284"/>
      </w:pPr>
      <w:r>
        <w:t xml:space="preserve">преминаване изцяло на виртуални плащания; </w:t>
      </w:r>
    </w:p>
    <w:p w14:paraId="1A730D35" w14:textId="77777777" w:rsidR="00C15DB8" w:rsidRDefault="007470E4" w:rsidP="007470E4">
      <w:pPr>
        <w:pStyle w:val="ListParagraph"/>
        <w:numPr>
          <w:ilvl w:val="0"/>
          <w:numId w:val="25"/>
        </w:numPr>
        <w:spacing w:before="0"/>
        <w:ind w:left="284" w:right="-92" w:hanging="284"/>
      </w:pPr>
      <w:r>
        <w:t>използване на мобилни приложения.</w:t>
      </w:r>
    </w:p>
    <w:p w14:paraId="15F2D87E" w14:textId="7AEE139B" w:rsidR="007470E4" w:rsidRPr="00C15DB8" w:rsidRDefault="00DD3C49" w:rsidP="00C15DB8">
      <w:pPr>
        <w:spacing w:before="0"/>
        <w:ind w:right="4"/>
        <w:rPr>
          <w:i/>
          <w:iCs/>
          <w:color w:val="0070C0"/>
        </w:rPr>
      </w:pPr>
      <w:r w:rsidRPr="00C15DB8">
        <w:rPr>
          <w:i/>
          <w:iCs/>
          <w:color w:val="0070C0"/>
        </w:rPr>
        <w:t xml:space="preserve">основни </w:t>
      </w:r>
      <w:r w:rsidR="007470E4" w:rsidRPr="00C15DB8">
        <w:rPr>
          <w:i/>
          <w:iCs/>
          <w:color w:val="0070C0"/>
        </w:rPr>
        <w:t>дигитални промени</w:t>
      </w:r>
    </w:p>
    <w:p w14:paraId="2068230E" w14:textId="66A83A16" w:rsidR="007470E4" w:rsidRPr="00F95D29" w:rsidRDefault="00C42611" w:rsidP="00F95D29">
      <w:pPr>
        <w:pStyle w:val="ListParagraph"/>
        <w:numPr>
          <w:ilvl w:val="0"/>
          <w:numId w:val="26"/>
        </w:numPr>
        <w:spacing w:before="0"/>
        <w:ind w:left="284" w:right="-92" w:hanging="284"/>
        <w:rPr>
          <w:i/>
          <w:iCs/>
          <w:noProof/>
        </w:rPr>
      </w:pPr>
      <w:r>
        <w:t>и</w:t>
      </w:r>
      <w:r w:rsidR="007470E4">
        <w:t xml:space="preserve">нтеграция на „Интернет на нещата“ </w:t>
      </w:r>
      <w:r w:rsidR="007470E4" w:rsidRPr="00F9280A">
        <w:rPr>
          <w:noProof/>
        </w:rPr>
        <w:t>(IoT):</w:t>
      </w:r>
    </w:p>
    <w:p w14:paraId="56159C49" w14:textId="6B04DA4E" w:rsidR="007470E4" w:rsidRPr="00F95D29" w:rsidRDefault="00C42611" w:rsidP="00F95D29">
      <w:pPr>
        <w:pStyle w:val="ListParagraph"/>
        <w:numPr>
          <w:ilvl w:val="0"/>
          <w:numId w:val="26"/>
        </w:numPr>
        <w:spacing w:before="0"/>
        <w:ind w:left="284" w:right="-92" w:hanging="284"/>
        <w:rPr>
          <w:i/>
          <w:iCs/>
          <w:noProof/>
        </w:rPr>
      </w:pPr>
      <w:r>
        <w:rPr>
          <w:noProof/>
        </w:rPr>
        <w:t>и</w:t>
      </w:r>
      <w:r w:rsidR="007470E4" w:rsidRPr="00F9280A">
        <w:rPr>
          <w:noProof/>
        </w:rPr>
        <w:t>зкуствен интелект и чатботове;</w:t>
      </w:r>
    </w:p>
    <w:p w14:paraId="1619924F" w14:textId="5AD8C978" w:rsidR="007470E4" w:rsidRPr="00F95D29" w:rsidRDefault="00C42611" w:rsidP="00F95D29">
      <w:pPr>
        <w:pStyle w:val="ListParagraph"/>
        <w:numPr>
          <w:ilvl w:val="0"/>
          <w:numId w:val="26"/>
        </w:numPr>
        <w:spacing w:before="0"/>
        <w:ind w:left="284" w:right="-92" w:hanging="284"/>
        <w:rPr>
          <w:i/>
          <w:iCs/>
          <w:noProof/>
        </w:rPr>
      </w:pPr>
      <w:r>
        <w:rPr>
          <w:noProof/>
        </w:rPr>
        <w:t>в</w:t>
      </w:r>
      <w:r w:rsidR="007470E4" w:rsidRPr="00F9280A">
        <w:rPr>
          <w:noProof/>
        </w:rPr>
        <w:t>иртуална реалност (VR);</w:t>
      </w:r>
    </w:p>
    <w:p w14:paraId="6E0EA8DA" w14:textId="5A980F63" w:rsidR="007470E4" w:rsidRPr="00F95D29" w:rsidRDefault="00C42611" w:rsidP="00F95D29">
      <w:pPr>
        <w:pStyle w:val="ListParagraph"/>
        <w:numPr>
          <w:ilvl w:val="0"/>
          <w:numId w:val="26"/>
        </w:numPr>
        <w:spacing w:before="0"/>
        <w:ind w:left="284" w:right="-92" w:hanging="284"/>
        <w:rPr>
          <w:i/>
          <w:iCs/>
          <w:noProof/>
        </w:rPr>
      </w:pPr>
      <w:r>
        <w:rPr>
          <w:noProof/>
        </w:rPr>
        <w:t>е</w:t>
      </w:r>
      <w:r w:rsidR="007470E4">
        <w:rPr>
          <w:noProof/>
        </w:rPr>
        <w:t xml:space="preserve">фиктивна употреба на анализа на </w:t>
      </w:r>
      <w:r w:rsidR="007470E4" w:rsidRPr="00F9280A">
        <w:rPr>
          <w:noProof/>
        </w:rPr>
        <w:t>големи данни за доставяне на персонализирани туристически преживявания в реално време</w:t>
      </w:r>
      <w:r w:rsidR="008D5D02">
        <w:rPr>
          <w:noProof/>
        </w:rPr>
        <w:t xml:space="preserve"> </w:t>
      </w:r>
      <w:r w:rsidR="007470E4" w:rsidRPr="00F9280A">
        <w:rPr>
          <w:noProof/>
        </w:rPr>
        <w:t>- планиране, проучване, търсени на цени, резервиране, анулиране и обратна връзка;</w:t>
      </w:r>
    </w:p>
    <w:p w14:paraId="4370B053" w14:textId="36E2B090" w:rsidR="007470E4" w:rsidRPr="00F95D29" w:rsidRDefault="007470E4" w:rsidP="00F95D29">
      <w:pPr>
        <w:pStyle w:val="ListParagraph"/>
        <w:numPr>
          <w:ilvl w:val="0"/>
          <w:numId w:val="26"/>
        </w:numPr>
        <w:spacing w:before="0"/>
        <w:ind w:left="284" w:right="-92" w:hanging="284"/>
        <w:rPr>
          <w:i/>
          <w:iCs/>
          <w:noProof/>
        </w:rPr>
      </w:pPr>
      <w:r w:rsidRPr="00F9280A">
        <w:rPr>
          <w:noProof/>
        </w:rPr>
        <w:t>„</w:t>
      </w:r>
      <w:r w:rsidR="00C42611">
        <w:rPr>
          <w:noProof/>
        </w:rPr>
        <w:t>н</w:t>
      </w:r>
      <w:r w:rsidRPr="00F9280A">
        <w:rPr>
          <w:noProof/>
        </w:rPr>
        <w:t>осими технологии“.</w:t>
      </w:r>
    </w:p>
    <w:p w14:paraId="2B9C802F" w14:textId="42349A97" w:rsidR="007470E4" w:rsidRDefault="00DD3C49" w:rsidP="007470E4">
      <w:pPr>
        <w:pStyle w:val="NoSpacing"/>
        <w:spacing w:after="120" w:line="276" w:lineRule="auto"/>
        <w:jc w:val="both"/>
        <w:rPr>
          <w:sz w:val="24"/>
        </w:rPr>
      </w:pPr>
      <w:r>
        <w:rPr>
          <w:sz w:val="24"/>
        </w:rPr>
        <w:t xml:space="preserve">В резултат на </w:t>
      </w:r>
      <w:r w:rsidR="003C03B0">
        <w:rPr>
          <w:sz w:val="24"/>
        </w:rPr>
        <w:t xml:space="preserve"> прилагане на </w:t>
      </w:r>
      <w:r w:rsidR="00C42611">
        <w:rPr>
          <w:sz w:val="24"/>
        </w:rPr>
        <w:t xml:space="preserve">дигитализацията  и на нови </w:t>
      </w:r>
      <w:r w:rsidR="003C03B0">
        <w:rPr>
          <w:sz w:val="24"/>
          <w:szCs w:val="24"/>
        </w:rPr>
        <w:t xml:space="preserve">иновации и иновативни практики  </w:t>
      </w:r>
      <w:r w:rsidR="00F52834">
        <w:rPr>
          <w:sz w:val="24"/>
        </w:rPr>
        <w:t xml:space="preserve"> в туризма</w:t>
      </w:r>
      <w:r w:rsidR="00C42611">
        <w:rPr>
          <w:sz w:val="24"/>
        </w:rPr>
        <w:t>,</w:t>
      </w:r>
      <w:r w:rsidR="00F52834">
        <w:rPr>
          <w:sz w:val="24"/>
        </w:rPr>
        <w:t xml:space="preserve"> се поставят </w:t>
      </w:r>
      <w:r w:rsidR="003C03B0">
        <w:rPr>
          <w:sz w:val="24"/>
        </w:rPr>
        <w:t xml:space="preserve">все по </w:t>
      </w:r>
      <w:r w:rsidR="00F52834">
        <w:rPr>
          <w:sz w:val="24"/>
        </w:rPr>
        <w:t xml:space="preserve">нови изисквания към работната сила в сектора. </w:t>
      </w:r>
      <w:r w:rsidR="007470E4">
        <w:rPr>
          <w:sz w:val="24"/>
        </w:rPr>
        <w:t xml:space="preserve">Работната сила  в туристическата  индустрия </w:t>
      </w:r>
      <w:r w:rsidR="007470E4" w:rsidRPr="00824956">
        <w:rPr>
          <w:sz w:val="24"/>
        </w:rPr>
        <w:t>се</w:t>
      </w:r>
      <w:r w:rsidR="007470E4">
        <w:rPr>
          <w:sz w:val="24"/>
        </w:rPr>
        <w:t xml:space="preserve"> </w:t>
      </w:r>
      <w:r w:rsidR="007470E4" w:rsidRPr="00824956">
        <w:rPr>
          <w:sz w:val="24"/>
        </w:rPr>
        <w:t>нужда</w:t>
      </w:r>
      <w:r w:rsidR="00F52834">
        <w:rPr>
          <w:sz w:val="24"/>
        </w:rPr>
        <w:t xml:space="preserve">е </w:t>
      </w:r>
      <w:r w:rsidR="007470E4">
        <w:rPr>
          <w:sz w:val="24"/>
        </w:rPr>
        <w:t xml:space="preserve"> </w:t>
      </w:r>
      <w:r w:rsidR="007470E4" w:rsidRPr="00824956">
        <w:rPr>
          <w:sz w:val="24"/>
        </w:rPr>
        <w:t>от</w:t>
      </w:r>
      <w:r w:rsidR="007470E4">
        <w:rPr>
          <w:sz w:val="24"/>
        </w:rPr>
        <w:t xml:space="preserve"> </w:t>
      </w:r>
      <w:r w:rsidR="00B13AB3">
        <w:rPr>
          <w:sz w:val="24"/>
        </w:rPr>
        <w:t xml:space="preserve">нови </w:t>
      </w:r>
      <w:r w:rsidR="007470E4" w:rsidRPr="00824956">
        <w:rPr>
          <w:sz w:val="24"/>
        </w:rPr>
        <w:t>умения</w:t>
      </w:r>
      <w:r w:rsidR="007470E4">
        <w:rPr>
          <w:sz w:val="24"/>
        </w:rPr>
        <w:t xml:space="preserve"> </w:t>
      </w:r>
      <w:r w:rsidR="007470E4" w:rsidRPr="00824956">
        <w:rPr>
          <w:sz w:val="24"/>
        </w:rPr>
        <w:t>за</w:t>
      </w:r>
      <w:r w:rsidR="007470E4">
        <w:rPr>
          <w:sz w:val="24"/>
        </w:rPr>
        <w:t xml:space="preserve"> </w:t>
      </w:r>
      <w:r w:rsidR="007470E4" w:rsidRPr="00824956">
        <w:rPr>
          <w:sz w:val="24"/>
        </w:rPr>
        <w:t>успешна</w:t>
      </w:r>
      <w:r w:rsidR="007470E4">
        <w:rPr>
          <w:sz w:val="24"/>
        </w:rPr>
        <w:t xml:space="preserve"> </w:t>
      </w:r>
      <w:r w:rsidR="007470E4" w:rsidRPr="00824956">
        <w:rPr>
          <w:sz w:val="24"/>
        </w:rPr>
        <w:t>навигация</w:t>
      </w:r>
      <w:r w:rsidR="007470E4">
        <w:rPr>
          <w:sz w:val="24"/>
        </w:rPr>
        <w:t xml:space="preserve"> </w:t>
      </w:r>
      <w:r w:rsidR="007470E4" w:rsidRPr="00824956">
        <w:rPr>
          <w:sz w:val="24"/>
        </w:rPr>
        <w:t>в</w:t>
      </w:r>
      <w:r w:rsidR="007470E4">
        <w:rPr>
          <w:sz w:val="24"/>
        </w:rPr>
        <w:t xml:space="preserve"> </w:t>
      </w:r>
      <w:r w:rsidR="007470E4" w:rsidRPr="00824956">
        <w:rPr>
          <w:sz w:val="24"/>
        </w:rPr>
        <w:t>нетната</w:t>
      </w:r>
      <w:r w:rsidR="007470E4">
        <w:rPr>
          <w:sz w:val="24"/>
        </w:rPr>
        <w:t xml:space="preserve"> </w:t>
      </w:r>
      <w:r w:rsidR="007470E4" w:rsidRPr="00824956">
        <w:rPr>
          <w:sz w:val="24"/>
        </w:rPr>
        <w:t>стойност,</w:t>
      </w:r>
      <w:r w:rsidR="007470E4">
        <w:rPr>
          <w:sz w:val="24"/>
        </w:rPr>
        <w:t xml:space="preserve"> </w:t>
      </w:r>
      <w:r w:rsidR="007470E4" w:rsidRPr="00824956">
        <w:rPr>
          <w:sz w:val="24"/>
        </w:rPr>
        <w:t>умения</w:t>
      </w:r>
      <w:r w:rsidR="007470E4">
        <w:rPr>
          <w:sz w:val="24"/>
        </w:rPr>
        <w:t xml:space="preserve"> </w:t>
      </w:r>
      <w:r w:rsidR="007470E4" w:rsidRPr="00824956">
        <w:rPr>
          <w:sz w:val="24"/>
        </w:rPr>
        <w:t>да</w:t>
      </w:r>
      <w:r w:rsidR="007470E4">
        <w:rPr>
          <w:sz w:val="24"/>
        </w:rPr>
        <w:t xml:space="preserve"> </w:t>
      </w:r>
      <w:r w:rsidR="007470E4" w:rsidRPr="00824956">
        <w:rPr>
          <w:sz w:val="24"/>
        </w:rPr>
        <w:t>се</w:t>
      </w:r>
      <w:r w:rsidR="007470E4">
        <w:rPr>
          <w:sz w:val="24"/>
        </w:rPr>
        <w:t xml:space="preserve"> </w:t>
      </w:r>
      <w:r w:rsidR="007470E4" w:rsidRPr="00824956">
        <w:rPr>
          <w:sz w:val="24"/>
        </w:rPr>
        <w:t>определят</w:t>
      </w:r>
      <w:r w:rsidR="007470E4">
        <w:rPr>
          <w:sz w:val="24"/>
        </w:rPr>
        <w:t xml:space="preserve"> </w:t>
      </w:r>
      <w:r w:rsidR="007470E4" w:rsidRPr="00824956">
        <w:rPr>
          <w:sz w:val="24"/>
        </w:rPr>
        <w:t>възможностите</w:t>
      </w:r>
      <w:r w:rsidR="007470E4">
        <w:rPr>
          <w:sz w:val="24"/>
        </w:rPr>
        <w:t xml:space="preserve"> </w:t>
      </w:r>
      <w:r w:rsidR="007470E4" w:rsidRPr="00824956">
        <w:rPr>
          <w:sz w:val="24"/>
        </w:rPr>
        <w:t>за</w:t>
      </w:r>
      <w:r w:rsidR="007470E4">
        <w:rPr>
          <w:sz w:val="24"/>
        </w:rPr>
        <w:t xml:space="preserve"> </w:t>
      </w:r>
      <w:r w:rsidR="007470E4" w:rsidRPr="00824956">
        <w:rPr>
          <w:sz w:val="24"/>
        </w:rPr>
        <w:t>кръстосано</w:t>
      </w:r>
      <w:r w:rsidR="007470E4">
        <w:rPr>
          <w:sz w:val="24"/>
        </w:rPr>
        <w:t xml:space="preserve"> </w:t>
      </w:r>
      <w:r w:rsidR="007470E4" w:rsidRPr="00824956">
        <w:rPr>
          <w:sz w:val="24"/>
        </w:rPr>
        <w:t>насърчаване</w:t>
      </w:r>
      <w:r w:rsidR="007470E4">
        <w:rPr>
          <w:sz w:val="24"/>
        </w:rPr>
        <w:t xml:space="preserve"> </w:t>
      </w:r>
      <w:r w:rsidR="007470E4" w:rsidRPr="00824956">
        <w:rPr>
          <w:sz w:val="24"/>
        </w:rPr>
        <w:t>и</w:t>
      </w:r>
      <w:r w:rsidR="007470E4">
        <w:rPr>
          <w:sz w:val="24"/>
        </w:rPr>
        <w:t xml:space="preserve"> </w:t>
      </w:r>
      <w:r w:rsidR="007470E4" w:rsidRPr="00824956">
        <w:rPr>
          <w:sz w:val="24"/>
        </w:rPr>
        <w:t>кръстосани</w:t>
      </w:r>
      <w:r w:rsidR="007470E4">
        <w:rPr>
          <w:sz w:val="24"/>
        </w:rPr>
        <w:t xml:space="preserve"> </w:t>
      </w:r>
      <w:r w:rsidR="007470E4" w:rsidRPr="00824956">
        <w:rPr>
          <w:sz w:val="24"/>
        </w:rPr>
        <w:t>продажби,</w:t>
      </w:r>
      <w:r w:rsidR="007470E4">
        <w:rPr>
          <w:sz w:val="24"/>
        </w:rPr>
        <w:t xml:space="preserve"> </w:t>
      </w:r>
      <w:r w:rsidR="007470E4" w:rsidRPr="00824956">
        <w:rPr>
          <w:sz w:val="24"/>
        </w:rPr>
        <w:t>умения</w:t>
      </w:r>
      <w:r w:rsidR="007470E4">
        <w:rPr>
          <w:sz w:val="24"/>
        </w:rPr>
        <w:t xml:space="preserve"> </w:t>
      </w:r>
      <w:r w:rsidR="007470E4" w:rsidRPr="00824956">
        <w:rPr>
          <w:sz w:val="24"/>
        </w:rPr>
        <w:t>за</w:t>
      </w:r>
      <w:r w:rsidR="007470E4">
        <w:rPr>
          <w:sz w:val="24"/>
        </w:rPr>
        <w:t xml:space="preserve"> </w:t>
      </w:r>
      <w:r w:rsidR="007470E4" w:rsidRPr="00824956">
        <w:rPr>
          <w:sz w:val="24"/>
        </w:rPr>
        <w:t>намиране</w:t>
      </w:r>
      <w:r w:rsidR="007470E4">
        <w:rPr>
          <w:sz w:val="24"/>
        </w:rPr>
        <w:t xml:space="preserve"> </w:t>
      </w:r>
      <w:r w:rsidR="007470E4" w:rsidRPr="00824956">
        <w:rPr>
          <w:sz w:val="24"/>
        </w:rPr>
        <w:t>на</w:t>
      </w:r>
      <w:r w:rsidR="007470E4">
        <w:rPr>
          <w:sz w:val="24"/>
        </w:rPr>
        <w:t xml:space="preserve"> </w:t>
      </w:r>
      <w:r w:rsidR="007470E4" w:rsidRPr="00824956">
        <w:rPr>
          <w:sz w:val="24"/>
        </w:rPr>
        <w:t>ефективни</w:t>
      </w:r>
      <w:r w:rsidR="007470E4">
        <w:rPr>
          <w:sz w:val="24"/>
        </w:rPr>
        <w:t xml:space="preserve"> </w:t>
      </w:r>
      <w:r w:rsidR="007470E4" w:rsidRPr="00824956">
        <w:rPr>
          <w:sz w:val="24"/>
        </w:rPr>
        <w:t>комбинации</w:t>
      </w:r>
      <w:r w:rsidR="007470E4">
        <w:rPr>
          <w:sz w:val="24"/>
        </w:rPr>
        <w:t xml:space="preserve"> </w:t>
      </w:r>
      <w:r w:rsidR="007470E4" w:rsidRPr="00824956">
        <w:rPr>
          <w:sz w:val="24"/>
        </w:rPr>
        <w:t>от</w:t>
      </w:r>
      <w:r w:rsidR="007470E4">
        <w:rPr>
          <w:sz w:val="24"/>
        </w:rPr>
        <w:t xml:space="preserve"> </w:t>
      </w:r>
      <w:r w:rsidR="007470E4" w:rsidRPr="00824956">
        <w:rPr>
          <w:sz w:val="24"/>
        </w:rPr>
        <w:t>канали</w:t>
      </w:r>
      <w:r w:rsidR="007470E4">
        <w:rPr>
          <w:sz w:val="24"/>
        </w:rPr>
        <w:t xml:space="preserve"> </w:t>
      </w:r>
      <w:r w:rsidR="007470E4" w:rsidRPr="00824956">
        <w:rPr>
          <w:sz w:val="24"/>
        </w:rPr>
        <w:t>за</w:t>
      </w:r>
      <w:r w:rsidR="007470E4">
        <w:rPr>
          <w:sz w:val="24"/>
        </w:rPr>
        <w:t xml:space="preserve"> </w:t>
      </w:r>
      <w:r w:rsidR="007470E4" w:rsidRPr="00824956">
        <w:rPr>
          <w:sz w:val="24"/>
        </w:rPr>
        <w:t>дистрибуция,</w:t>
      </w:r>
      <w:r w:rsidR="007470E4">
        <w:rPr>
          <w:sz w:val="24"/>
        </w:rPr>
        <w:t xml:space="preserve"> </w:t>
      </w:r>
      <w:r w:rsidR="007470E4" w:rsidRPr="00824956">
        <w:rPr>
          <w:sz w:val="24"/>
        </w:rPr>
        <w:t>умения</w:t>
      </w:r>
      <w:r w:rsidR="007470E4">
        <w:rPr>
          <w:sz w:val="24"/>
        </w:rPr>
        <w:t xml:space="preserve"> </w:t>
      </w:r>
      <w:r w:rsidR="007470E4" w:rsidRPr="00824956">
        <w:rPr>
          <w:sz w:val="24"/>
        </w:rPr>
        <w:t>за</w:t>
      </w:r>
      <w:r w:rsidR="007470E4">
        <w:rPr>
          <w:sz w:val="24"/>
        </w:rPr>
        <w:t xml:space="preserve"> </w:t>
      </w:r>
      <w:r w:rsidR="007470E4" w:rsidRPr="00824956">
        <w:rPr>
          <w:sz w:val="24"/>
        </w:rPr>
        <w:t>управление</w:t>
      </w:r>
      <w:r w:rsidR="007470E4">
        <w:rPr>
          <w:sz w:val="24"/>
        </w:rPr>
        <w:t xml:space="preserve"> </w:t>
      </w:r>
      <w:r w:rsidR="007470E4" w:rsidRPr="00824956">
        <w:rPr>
          <w:sz w:val="24"/>
        </w:rPr>
        <w:t>на</w:t>
      </w:r>
      <w:r w:rsidR="007470E4">
        <w:rPr>
          <w:sz w:val="24"/>
        </w:rPr>
        <w:t xml:space="preserve"> </w:t>
      </w:r>
      <w:r w:rsidR="007470E4" w:rsidRPr="00824956">
        <w:rPr>
          <w:sz w:val="24"/>
        </w:rPr>
        <w:t>продажбите</w:t>
      </w:r>
      <w:r w:rsidR="007470E4">
        <w:rPr>
          <w:sz w:val="24"/>
        </w:rPr>
        <w:t xml:space="preserve"> </w:t>
      </w:r>
      <w:r w:rsidR="007470E4" w:rsidRPr="00824956">
        <w:rPr>
          <w:sz w:val="24"/>
        </w:rPr>
        <w:t>в</w:t>
      </w:r>
      <w:r w:rsidR="007470E4">
        <w:rPr>
          <w:sz w:val="24"/>
        </w:rPr>
        <w:t xml:space="preserve"> </w:t>
      </w:r>
      <w:r w:rsidR="007470E4" w:rsidRPr="00824956">
        <w:rPr>
          <w:sz w:val="24"/>
        </w:rPr>
        <w:t>няколко</w:t>
      </w:r>
      <w:r w:rsidR="007470E4">
        <w:rPr>
          <w:sz w:val="24"/>
        </w:rPr>
        <w:t xml:space="preserve"> </w:t>
      </w:r>
      <w:r w:rsidR="007470E4" w:rsidRPr="00824956">
        <w:rPr>
          <w:sz w:val="24"/>
        </w:rPr>
        <w:t>канали</w:t>
      </w:r>
      <w:r w:rsidR="007470E4">
        <w:rPr>
          <w:sz w:val="24"/>
        </w:rPr>
        <w:t xml:space="preserve"> </w:t>
      </w:r>
      <w:r w:rsidR="007470E4" w:rsidRPr="00824956">
        <w:rPr>
          <w:sz w:val="24"/>
        </w:rPr>
        <w:t>за</w:t>
      </w:r>
      <w:r w:rsidR="007470E4">
        <w:rPr>
          <w:sz w:val="24"/>
        </w:rPr>
        <w:t xml:space="preserve"> </w:t>
      </w:r>
      <w:r w:rsidR="007470E4" w:rsidRPr="00824956">
        <w:rPr>
          <w:sz w:val="24"/>
        </w:rPr>
        <w:t>дистрибуция</w:t>
      </w:r>
      <w:r w:rsidR="007470E4">
        <w:rPr>
          <w:sz w:val="24"/>
        </w:rPr>
        <w:t xml:space="preserve"> </w:t>
      </w:r>
      <w:r w:rsidR="007470E4" w:rsidRPr="00824956">
        <w:rPr>
          <w:sz w:val="24"/>
        </w:rPr>
        <w:t>и</w:t>
      </w:r>
      <w:r w:rsidR="007470E4">
        <w:rPr>
          <w:sz w:val="24"/>
        </w:rPr>
        <w:t xml:space="preserve"> </w:t>
      </w:r>
      <w:r w:rsidR="007470E4" w:rsidRPr="00824956">
        <w:rPr>
          <w:sz w:val="24"/>
        </w:rPr>
        <w:t>реализиране</w:t>
      </w:r>
      <w:r w:rsidR="007470E4">
        <w:rPr>
          <w:sz w:val="24"/>
        </w:rPr>
        <w:t xml:space="preserve"> </w:t>
      </w:r>
      <w:r w:rsidR="007470E4" w:rsidRPr="00824956">
        <w:rPr>
          <w:sz w:val="24"/>
        </w:rPr>
        <w:t>на</w:t>
      </w:r>
      <w:r w:rsidR="007470E4">
        <w:rPr>
          <w:sz w:val="24"/>
        </w:rPr>
        <w:t xml:space="preserve"> </w:t>
      </w:r>
      <w:r w:rsidR="007470E4" w:rsidRPr="00824956">
        <w:rPr>
          <w:sz w:val="24"/>
        </w:rPr>
        <w:t>печалба</w:t>
      </w:r>
      <w:r w:rsidR="007470E4">
        <w:rPr>
          <w:sz w:val="24"/>
        </w:rPr>
        <w:t xml:space="preserve"> </w:t>
      </w:r>
      <w:r w:rsidR="007470E4" w:rsidRPr="00824956">
        <w:rPr>
          <w:sz w:val="24"/>
        </w:rPr>
        <w:t>от</w:t>
      </w:r>
      <w:r w:rsidR="007470E4">
        <w:rPr>
          <w:sz w:val="24"/>
        </w:rPr>
        <w:t xml:space="preserve"> </w:t>
      </w:r>
      <w:r w:rsidR="007470E4" w:rsidRPr="00824956">
        <w:rPr>
          <w:sz w:val="24"/>
        </w:rPr>
        <w:t>този</w:t>
      </w:r>
      <w:r w:rsidR="007470E4">
        <w:rPr>
          <w:sz w:val="24"/>
        </w:rPr>
        <w:t xml:space="preserve"> </w:t>
      </w:r>
      <w:r w:rsidR="007470E4" w:rsidRPr="00824956">
        <w:rPr>
          <w:sz w:val="24"/>
        </w:rPr>
        <w:t>процес.</w:t>
      </w:r>
      <w:r w:rsidR="007470E4">
        <w:rPr>
          <w:sz w:val="24"/>
        </w:rPr>
        <w:t xml:space="preserve"> </w:t>
      </w:r>
    </w:p>
    <w:p w14:paraId="1E427133" w14:textId="77777777" w:rsidR="00F52834" w:rsidRDefault="00F52834" w:rsidP="00F52834">
      <w:pPr>
        <w:ind w:left="50"/>
      </w:pPr>
      <w:r>
        <w:lastRenderedPageBreak/>
        <w:t>В тази светлина необходимостта от кадри със съответстващо ниво на цифрова компетентност нараства, а с това и очакванията към  перманентно обучение на работещите в сектора.</w:t>
      </w:r>
    </w:p>
    <w:p w14:paraId="797988A6" w14:textId="026BC206" w:rsidR="001B0882" w:rsidRDefault="00211553" w:rsidP="00211553">
      <w:pPr>
        <w:spacing w:before="0"/>
        <w:ind w:right="4"/>
      </w:pPr>
      <w:r>
        <w:t xml:space="preserve">От значение за бъдещо поддържане, надграждане и развитие на дигиталните умения в условията на изменяща се непрекъсната дигитализация на процесите в сектора, е осигуряването на надеждна информация </w:t>
      </w:r>
      <w:r w:rsidR="00414C1C">
        <w:t xml:space="preserve">за нивото на владеене на </w:t>
      </w:r>
      <w:r w:rsidR="00290A26">
        <w:t xml:space="preserve">общи и специфични </w:t>
      </w:r>
      <w:r w:rsidR="00414C1C">
        <w:t xml:space="preserve">дигитални умения </w:t>
      </w:r>
      <w:r w:rsidR="00290A26">
        <w:t xml:space="preserve">от </w:t>
      </w:r>
      <w:r w:rsidR="00414C1C">
        <w:t xml:space="preserve"> работната сила и за развитието на дигитализацията на сектора.</w:t>
      </w:r>
    </w:p>
    <w:p w14:paraId="46FE64DB" w14:textId="771B6B6B" w:rsidR="00D503A7" w:rsidRDefault="00A62338" w:rsidP="00211553">
      <w:pPr>
        <w:spacing w:before="0"/>
        <w:ind w:right="4"/>
      </w:pPr>
      <w:r>
        <w:t xml:space="preserve">Към момента такава  информация  се съдържа в  </w:t>
      </w:r>
      <w:r w:rsidR="00C42611" w:rsidRPr="00087ECB">
        <w:rPr>
          <w:rFonts w:cstheme="minorHAnsi"/>
          <w:b/>
          <w:color w:val="000000" w:themeColor="text1"/>
        </w:rPr>
        <w:t xml:space="preserve">карта за оценка на дигиталните </w:t>
      </w:r>
      <w:r w:rsidR="00C42611">
        <w:rPr>
          <w:rFonts w:cstheme="minorHAnsi"/>
          <w:b/>
          <w:color w:val="000000" w:themeColor="text1"/>
        </w:rPr>
        <w:t>умения (КОДУ</w:t>
      </w:r>
      <w:r w:rsidR="00C42611" w:rsidRPr="00087ECB">
        <w:rPr>
          <w:rFonts w:cstheme="minorHAnsi"/>
          <w:b/>
          <w:color w:val="000000" w:themeColor="text1"/>
        </w:rPr>
        <w:t>)</w:t>
      </w:r>
      <w:r w:rsidR="00C42611">
        <w:rPr>
          <w:rFonts w:cstheme="minorHAnsi"/>
          <w:b/>
          <w:color w:val="000000" w:themeColor="text1"/>
        </w:rPr>
        <w:t xml:space="preserve">, </w:t>
      </w:r>
      <w:r w:rsidR="00C42611" w:rsidRPr="00C42611">
        <w:rPr>
          <w:rFonts w:cstheme="minorHAnsi"/>
          <w:bCs/>
          <w:color w:val="000000" w:themeColor="text1"/>
        </w:rPr>
        <w:t>която е получена</w:t>
      </w:r>
      <w:r w:rsidR="00B13AB3">
        <w:rPr>
          <w:rFonts w:cstheme="minorHAnsi"/>
          <w:bCs/>
          <w:color w:val="000000" w:themeColor="text1"/>
        </w:rPr>
        <w:t>,</w:t>
      </w:r>
      <w:r w:rsidR="00C42611">
        <w:rPr>
          <w:rFonts w:cstheme="minorHAnsi"/>
          <w:b/>
          <w:color w:val="000000" w:themeColor="text1"/>
        </w:rPr>
        <w:t xml:space="preserve">  </w:t>
      </w:r>
      <w:r w:rsidR="00D503A7">
        <w:rPr>
          <w:rFonts w:cstheme="minorHAnsi"/>
          <w:b/>
          <w:color w:val="000000" w:themeColor="text1"/>
        </w:rPr>
        <w:t xml:space="preserve"> чрез  </w:t>
      </w:r>
      <w:r>
        <w:t>направено анкетно проучване</w:t>
      </w:r>
      <w:r w:rsidR="00290A26">
        <w:t xml:space="preserve"> </w:t>
      </w:r>
      <w:r w:rsidR="00D503A7">
        <w:t xml:space="preserve">за нивото на владеене на дигиталните умения по длъжности/професии от икономическия </w:t>
      </w:r>
      <w:r w:rsidR="00D503A7" w:rsidRPr="005D5E9E">
        <w:t>сектор</w:t>
      </w:r>
      <w:r w:rsidR="00290A26" w:rsidRPr="005D5E9E">
        <w:rPr>
          <w:rFonts w:cstheme="minorHAnsi"/>
          <w:color w:val="000000" w:themeColor="text1"/>
        </w:rPr>
        <w:t>.</w:t>
      </w:r>
      <w:r w:rsidR="00290A26">
        <w:rPr>
          <w:rFonts w:cstheme="minorHAnsi"/>
          <w:b/>
          <w:color w:val="000000" w:themeColor="text1"/>
        </w:rPr>
        <w:t xml:space="preserve"> </w:t>
      </w:r>
      <w:r w:rsidR="00290A26" w:rsidRPr="00290A26">
        <w:rPr>
          <w:rFonts w:cstheme="minorHAnsi"/>
          <w:bCs/>
          <w:color w:val="000000" w:themeColor="text1"/>
        </w:rPr>
        <w:t>От</w:t>
      </w:r>
      <w:r w:rsidR="00290A26">
        <w:rPr>
          <w:rFonts w:cstheme="minorHAnsi"/>
          <w:b/>
          <w:color w:val="000000" w:themeColor="text1"/>
        </w:rPr>
        <w:t xml:space="preserve">  </w:t>
      </w:r>
      <w:r w:rsidR="00414C1C">
        <w:t xml:space="preserve">изготвения </w:t>
      </w:r>
      <w:r>
        <w:t xml:space="preserve">анализ на резултатите </w:t>
      </w:r>
      <w:r w:rsidR="00290A26">
        <w:t xml:space="preserve"> </w:t>
      </w:r>
      <w:r w:rsidR="00D503A7">
        <w:t xml:space="preserve">от </w:t>
      </w:r>
      <w:r w:rsidR="00290A26">
        <w:t>проучване</w:t>
      </w:r>
      <w:r w:rsidR="00AA3C7E">
        <w:t>то</w:t>
      </w:r>
      <w:r>
        <w:t xml:space="preserve">  са установени реалните нива на владеене на </w:t>
      </w:r>
      <w:r w:rsidR="00AA3C7E">
        <w:t xml:space="preserve">общите и специфичните </w:t>
      </w:r>
      <w:r>
        <w:t>дигитални умения  от работещите</w:t>
      </w:r>
      <w:r w:rsidR="00AA3C7E">
        <w:t xml:space="preserve"> в сектора</w:t>
      </w:r>
      <w:r>
        <w:t>.</w:t>
      </w:r>
      <w:r w:rsidR="00C42611" w:rsidRPr="00C42611">
        <w:t xml:space="preserve"> </w:t>
      </w:r>
    </w:p>
    <w:p w14:paraId="38F3BC54" w14:textId="6D456B64" w:rsidR="00D05BB9" w:rsidRPr="00211553" w:rsidRDefault="00B13AB3" w:rsidP="00D05BB9">
      <w:pPr>
        <w:rPr>
          <w:rFonts w:cstheme="minorHAnsi"/>
          <w:b/>
          <w:iCs/>
          <w:color w:val="2E74B5" w:themeColor="accent1" w:themeShade="BF"/>
        </w:rPr>
      </w:pPr>
      <w:r>
        <w:rPr>
          <w:iCs/>
        </w:rPr>
        <w:t>Непрекъснатото у</w:t>
      </w:r>
      <w:r w:rsidR="00D05BB9" w:rsidRPr="00211553">
        <w:rPr>
          <w:iCs/>
        </w:rPr>
        <w:t>становяване на  реалните  нива на владеене на  общи</w:t>
      </w:r>
      <w:r w:rsidR="00500A17" w:rsidRPr="00211553">
        <w:rPr>
          <w:iCs/>
        </w:rPr>
        <w:t xml:space="preserve">те и специфичните дигитални </w:t>
      </w:r>
      <w:r w:rsidR="00D05BB9" w:rsidRPr="00211553">
        <w:rPr>
          <w:iCs/>
        </w:rPr>
        <w:t xml:space="preserve"> умения на работната сила</w:t>
      </w:r>
      <w:r>
        <w:rPr>
          <w:iCs/>
        </w:rPr>
        <w:t xml:space="preserve">, </w:t>
      </w:r>
      <w:r w:rsidR="00AA3C7E">
        <w:rPr>
          <w:iCs/>
        </w:rPr>
        <w:t xml:space="preserve"> е </w:t>
      </w:r>
      <w:r w:rsidR="00500A17" w:rsidRPr="00211553">
        <w:rPr>
          <w:iCs/>
        </w:rPr>
        <w:t xml:space="preserve"> необходимо и </w:t>
      </w:r>
      <w:r w:rsidR="00D05BB9" w:rsidRPr="00211553">
        <w:rPr>
          <w:iCs/>
        </w:rPr>
        <w:t>важно</w:t>
      </w:r>
      <w:r w:rsidR="00AA3C7E">
        <w:rPr>
          <w:iCs/>
        </w:rPr>
        <w:t xml:space="preserve"> за по-нататъшния процес на подготовка на работната сила в сектора</w:t>
      </w:r>
      <w:r w:rsidR="00D503A7">
        <w:rPr>
          <w:iCs/>
        </w:rPr>
        <w:t>.</w:t>
      </w:r>
      <w:r w:rsidR="00D05BB9" w:rsidRPr="00211553">
        <w:rPr>
          <w:iCs/>
        </w:rPr>
        <w:t xml:space="preserve"> </w:t>
      </w:r>
    </w:p>
    <w:p w14:paraId="041BEC06" w14:textId="3D05B072" w:rsidR="00A62338" w:rsidRPr="006E6CDC" w:rsidRDefault="00A62338" w:rsidP="00A62338">
      <w:pPr>
        <w:spacing w:before="0"/>
      </w:pPr>
      <w:r>
        <w:t xml:space="preserve">Необходимите цифрови дигитални умения  за дадена длъжност/професия се свързват    с изискванията на конкретното работно място  и </w:t>
      </w:r>
      <w:r w:rsidR="00B13AB3">
        <w:t xml:space="preserve">в анализа </w:t>
      </w:r>
      <w:r>
        <w:t xml:space="preserve"> с</w:t>
      </w:r>
      <w:r w:rsidR="00AA3C7E">
        <w:t>а</w:t>
      </w:r>
      <w:r>
        <w:t xml:space="preserve"> дефинира</w:t>
      </w:r>
      <w:r w:rsidR="00AA3C7E">
        <w:t>ни</w:t>
      </w:r>
      <w:r w:rsidR="00D503A7">
        <w:t>,</w:t>
      </w:r>
      <w:r>
        <w:t xml:space="preserve"> като общи  и специфични </w:t>
      </w:r>
      <w:r w:rsidR="00610B28">
        <w:t>дигитални умения</w:t>
      </w:r>
      <w:r w:rsidR="00545BC0">
        <w:t>,</w:t>
      </w:r>
      <w:r w:rsidR="00610B28">
        <w:t xml:space="preserve"> описани </w:t>
      </w:r>
      <w:r>
        <w:t xml:space="preserve">в </w:t>
      </w:r>
      <w:r w:rsidRPr="006E6CDC">
        <w:t>съответствие с</w:t>
      </w:r>
      <w:r w:rsidRPr="006E6CDC">
        <w:rPr>
          <w:color w:val="2E74B5" w:themeColor="accent1" w:themeShade="BF"/>
        </w:rPr>
        <w:t xml:space="preserve"> </w:t>
      </w:r>
      <w:r w:rsidRPr="006E6CDC">
        <w:t xml:space="preserve">Европейската рамка за дигитални </w:t>
      </w:r>
      <w:r w:rsidRPr="006E6CDC">
        <w:rPr>
          <w:noProof/>
        </w:rPr>
        <w:t>умения DigComp</w:t>
      </w:r>
      <w:r w:rsidRPr="006E6CDC">
        <w:rPr>
          <w:lang w:val="en-US"/>
        </w:rPr>
        <w:t xml:space="preserve"> 2.1</w:t>
      </w:r>
      <w:r w:rsidRPr="006E6CDC">
        <w:t>.</w:t>
      </w:r>
    </w:p>
    <w:p w14:paraId="4688F8F1" w14:textId="23691228" w:rsidR="00FE3E45" w:rsidRPr="00D503A7" w:rsidRDefault="005353EA" w:rsidP="00FE3E45">
      <w:pPr>
        <w:spacing w:before="0"/>
        <w:ind w:right="4"/>
        <w:rPr>
          <w:color w:val="0070C0"/>
        </w:rPr>
      </w:pPr>
      <w:r w:rsidRPr="00D503A7">
        <w:rPr>
          <w:i/>
          <w:iCs/>
          <w:color w:val="0070C0"/>
        </w:rPr>
        <w:t xml:space="preserve">Общи </w:t>
      </w:r>
      <w:r w:rsidR="00506FE3" w:rsidRPr="00D503A7">
        <w:rPr>
          <w:i/>
          <w:iCs/>
          <w:color w:val="0070C0"/>
        </w:rPr>
        <w:t xml:space="preserve"> дигитални умения</w:t>
      </w:r>
    </w:p>
    <w:p w14:paraId="68E83351" w14:textId="62037676" w:rsidR="00074997" w:rsidRDefault="001C0A93" w:rsidP="00A62338">
      <w:pPr>
        <w:spacing w:before="0"/>
        <w:rPr>
          <w:rFonts w:cstheme="minorHAnsi"/>
        </w:rPr>
      </w:pPr>
      <w:r w:rsidRPr="00D53359">
        <w:rPr>
          <w:rFonts w:cstheme="minorHAnsi"/>
        </w:rPr>
        <w:t xml:space="preserve">От </w:t>
      </w:r>
      <w:r w:rsidR="00074997">
        <w:rPr>
          <w:rFonts w:cstheme="minorHAnsi"/>
        </w:rPr>
        <w:t xml:space="preserve">анализа на данните от </w:t>
      </w:r>
      <w:r w:rsidR="00FE3E45">
        <w:rPr>
          <w:rFonts w:cstheme="minorHAnsi"/>
        </w:rPr>
        <w:t>проведеното проучване</w:t>
      </w:r>
      <w:r w:rsidR="00074997">
        <w:rPr>
          <w:rFonts w:cstheme="minorHAnsi"/>
        </w:rPr>
        <w:t>,</w:t>
      </w:r>
      <w:r w:rsidR="00FE3E45">
        <w:rPr>
          <w:rFonts w:cstheme="minorHAnsi"/>
        </w:rPr>
        <w:t xml:space="preserve"> </w:t>
      </w:r>
      <w:r w:rsidR="00D05BB9">
        <w:rPr>
          <w:rFonts w:cstheme="minorHAnsi"/>
        </w:rPr>
        <w:t xml:space="preserve"> е установена </w:t>
      </w:r>
      <w:r w:rsidRPr="00D53359">
        <w:rPr>
          <w:rFonts w:cstheme="minorHAnsi"/>
        </w:rPr>
        <w:t xml:space="preserve">съществена разлика между реалното и </w:t>
      </w:r>
      <w:r w:rsidR="00074997">
        <w:rPr>
          <w:rFonts w:cstheme="minorHAnsi"/>
        </w:rPr>
        <w:t xml:space="preserve">предвиденото </w:t>
      </w:r>
      <w:r w:rsidR="00610B28">
        <w:rPr>
          <w:rFonts w:cstheme="minorHAnsi"/>
        </w:rPr>
        <w:t xml:space="preserve">в унифицираните профили </w:t>
      </w:r>
      <w:r w:rsidRPr="00D53359">
        <w:rPr>
          <w:rFonts w:cstheme="minorHAnsi"/>
        </w:rPr>
        <w:t>нив</w:t>
      </w:r>
      <w:r w:rsidR="00074997">
        <w:rPr>
          <w:rFonts w:cstheme="minorHAnsi"/>
        </w:rPr>
        <w:t>о</w:t>
      </w:r>
      <w:r w:rsidRPr="00D53359">
        <w:rPr>
          <w:rFonts w:cstheme="minorHAnsi"/>
        </w:rPr>
        <w:t xml:space="preserve"> на владеене на общите дигитални умения</w:t>
      </w:r>
      <w:r w:rsidR="005353EA">
        <w:rPr>
          <w:rFonts w:cstheme="minorHAnsi"/>
        </w:rPr>
        <w:t xml:space="preserve"> </w:t>
      </w:r>
      <w:r w:rsidR="00B00E89">
        <w:rPr>
          <w:rFonts w:cstheme="minorHAnsi"/>
        </w:rPr>
        <w:t xml:space="preserve"> за </w:t>
      </w:r>
      <w:r w:rsidR="00545BC0">
        <w:rPr>
          <w:rFonts w:cstheme="minorHAnsi"/>
        </w:rPr>
        <w:t>длъжностите/</w:t>
      </w:r>
      <w:r w:rsidR="00B00E89">
        <w:rPr>
          <w:rFonts w:cstheme="minorHAnsi"/>
        </w:rPr>
        <w:t xml:space="preserve">професиите </w:t>
      </w:r>
      <w:r w:rsidR="00B00E89" w:rsidRPr="00B00E89">
        <w:rPr>
          <w:rFonts w:cstheme="minorHAnsi"/>
          <w:b/>
          <w:bCs/>
        </w:rPr>
        <w:t>Аниматор</w:t>
      </w:r>
      <w:r w:rsidR="00B00E89">
        <w:rPr>
          <w:rFonts w:cstheme="minorHAnsi"/>
        </w:rPr>
        <w:t xml:space="preserve"> и </w:t>
      </w:r>
      <w:r w:rsidR="00B00E89" w:rsidRPr="00B00E89">
        <w:rPr>
          <w:rFonts w:cstheme="minorHAnsi"/>
          <w:b/>
          <w:bCs/>
        </w:rPr>
        <w:t>Екскурзовод</w:t>
      </w:r>
      <w:r w:rsidR="00B00E89">
        <w:rPr>
          <w:rFonts w:cstheme="minorHAnsi"/>
        </w:rPr>
        <w:t xml:space="preserve">. </w:t>
      </w:r>
      <w:r w:rsidR="00D05BB9">
        <w:rPr>
          <w:rFonts w:cstheme="minorHAnsi"/>
        </w:rPr>
        <w:t xml:space="preserve"> </w:t>
      </w:r>
      <w:r w:rsidR="005353EA">
        <w:rPr>
          <w:rFonts w:cstheme="minorHAnsi"/>
        </w:rPr>
        <w:t xml:space="preserve">За тези две професии работещите </w:t>
      </w:r>
      <w:r w:rsidR="00545BC0">
        <w:rPr>
          <w:rFonts w:cstheme="minorHAnsi"/>
        </w:rPr>
        <w:t xml:space="preserve">в икономическия сектор </w:t>
      </w:r>
      <w:r w:rsidR="00D05BB9">
        <w:rPr>
          <w:rFonts w:cstheme="minorHAnsi"/>
        </w:rPr>
        <w:t>притежават по-високи нива на владеене в сравнение с тези предвидени в унифицираните профили</w:t>
      </w:r>
      <w:r w:rsidR="00545BC0">
        <w:rPr>
          <w:rFonts w:cstheme="minorHAnsi"/>
        </w:rPr>
        <w:t xml:space="preserve">. Тази разлика може да </w:t>
      </w:r>
      <w:r w:rsidR="00074997">
        <w:rPr>
          <w:rFonts w:cstheme="minorHAnsi"/>
        </w:rPr>
        <w:t xml:space="preserve"> се обясн</w:t>
      </w:r>
      <w:r w:rsidR="00545BC0">
        <w:rPr>
          <w:rFonts w:cstheme="minorHAnsi"/>
        </w:rPr>
        <w:t>и</w:t>
      </w:r>
      <w:r w:rsidR="00074997">
        <w:rPr>
          <w:rFonts w:cstheme="minorHAnsi"/>
        </w:rPr>
        <w:t xml:space="preserve"> със спецификата на професиите и </w:t>
      </w:r>
      <w:r w:rsidR="00610B28">
        <w:rPr>
          <w:rFonts w:cstheme="minorHAnsi"/>
        </w:rPr>
        <w:t xml:space="preserve">необходимост от </w:t>
      </w:r>
      <w:r w:rsidR="00074997">
        <w:rPr>
          <w:rFonts w:cstheme="minorHAnsi"/>
        </w:rPr>
        <w:t xml:space="preserve">наемане на работна сила с по-висока </w:t>
      </w:r>
      <w:r w:rsidR="00545BC0">
        <w:rPr>
          <w:rFonts w:cstheme="minorHAnsi"/>
        </w:rPr>
        <w:t xml:space="preserve">професионална </w:t>
      </w:r>
      <w:r w:rsidR="00074997">
        <w:rPr>
          <w:rFonts w:cstheme="minorHAnsi"/>
        </w:rPr>
        <w:t>квалификация</w:t>
      </w:r>
      <w:r w:rsidR="00B00E89">
        <w:rPr>
          <w:rFonts w:cstheme="minorHAnsi"/>
        </w:rPr>
        <w:t>.</w:t>
      </w:r>
    </w:p>
    <w:p w14:paraId="3C42169B" w14:textId="66854CEE" w:rsidR="00B00E89" w:rsidRDefault="00B00E89" w:rsidP="00A62338">
      <w:pPr>
        <w:spacing w:before="0"/>
        <w:rPr>
          <w:rFonts w:cstheme="minorHAnsi"/>
        </w:rPr>
      </w:pPr>
      <w:r>
        <w:rPr>
          <w:rFonts w:cstheme="minorHAnsi"/>
        </w:rPr>
        <w:t>Разликите</w:t>
      </w:r>
      <w:r w:rsidR="00545BC0">
        <w:rPr>
          <w:rFonts w:cstheme="minorHAnsi"/>
        </w:rPr>
        <w:t xml:space="preserve"> в нивата на владеене </w:t>
      </w:r>
      <w:r>
        <w:rPr>
          <w:rFonts w:cstheme="minorHAnsi"/>
        </w:rPr>
        <w:t xml:space="preserve"> са  в  следните общи дигитални умения:</w:t>
      </w:r>
    </w:p>
    <w:p w14:paraId="3B5BE082" w14:textId="2ABB5F80" w:rsidR="00074997" w:rsidRPr="00610B28" w:rsidRDefault="00074997" w:rsidP="00A62338">
      <w:pPr>
        <w:spacing w:before="0"/>
        <w:rPr>
          <w:rFonts w:cstheme="minorHAnsi"/>
          <w:b/>
          <w:bCs/>
          <w:u w:val="single"/>
        </w:rPr>
      </w:pPr>
      <w:r w:rsidRPr="00610B28">
        <w:rPr>
          <w:rFonts w:cstheme="minorHAnsi"/>
          <w:u w:val="single"/>
        </w:rPr>
        <w:t xml:space="preserve">За длъжност/професия </w:t>
      </w:r>
      <w:r w:rsidRPr="00610B28">
        <w:rPr>
          <w:rFonts w:cstheme="minorHAnsi"/>
          <w:b/>
          <w:bCs/>
          <w:u w:val="single"/>
        </w:rPr>
        <w:t>Аниматор</w:t>
      </w:r>
    </w:p>
    <w:p w14:paraId="24F66370" w14:textId="26E66D2C" w:rsidR="00074997" w:rsidRPr="00E24B80" w:rsidRDefault="00074997" w:rsidP="00E24B80">
      <w:pPr>
        <w:pStyle w:val="ListParagraph"/>
        <w:numPr>
          <w:ilvl w:val="0"/>
          <w:numId w:val="27"/>
        </w:numPr>
        <w:spacing w:before="0"/>
        <w:rPr>
          <w:rFonts w:asciiTheme="minorHAnsi" w:hAnsiTheme="minorHAnsi" w:cstheme="minorHAnsi"/>
        </w:rPr>
      </w:pPr>
      <w:r w:rsidRPr="00E24B80">
        <w:rPr>
          <w:rFonts w:asciiTheme="minorHAnsi" w:hAnsiTheme="minorHAnsi" w:cstheme="minorHAnsi"/>
        </w:rPr>
        <w:t>Сърфирам, търся и филтрирам данни, информация и дигитално съдържание;</w:t>
      </w:r>
    </w:p>
    <w:p w14:paraId="0786D5DC" w14:textId="03EB9543" w:rsidR="00074997" w:rsidRPr="00E24B80" w:rsidRDefault="00074997" w:rsidP="00E24B80">
      <w:pPr>
        <w:pStyle w:val="ListParagraph"/>
        <w:numPr>
          <w:ilvl w:val="0"/>
          <w:numId w:val="27"/>
        </w:numPr>
        <w:spacing w:before="0"/>
        <w:rPr>
          <w:rFonts w:asciiTheme="minorHAnsi" w:hAnsiTheme="minorHAnsi" w:cstheme="minorHAnsi"/>
        </w:rPr>
      </w:pPr>
      <w:r w:rsidRPr="00E24B80">
        <w:rPr>
          <w:rFonts w:asciiTheme="minorHAnsi" w:hAnsiTheme="minorHAnsi" w:cstheme="minorHAnsi"/>
        </w:rPr>
        <w:t>Взаимодействам чрез дигитални технологии;</w:t>
      </w:r>
    </w:p>
    <w:p w14:paraId="06816682" w14:textId="07D48D48" w:rsidR="00074997" w:rsidRPr="00E24B80" w:rsidRDefault="00074997" w:rsidP="00E24B80">
      <w:pPr>
        <w:pStyle w:val="ListParagraph"/>
        <w:numPr>
          <w:ilvl w:val="0"/>
          <w:numId w:val="27"/>
        </w:numPr>
        <w:spacing w:before="0"/>
        <w:rPr>
          <w:rFonts w:cstheme="minorHAnsi"/>
        </w:rPr>
      </w:pPr>
      <w:r w:rsidRPr="00E24B80">
        <w:rPr>
          <w:rFonts w:asciiTheme="minorHAnsi" w:hAnsiTheme="minorHAnsi" w:cstheme="minorHAnsi"/>
        </w:rPr>
        <w:t>Защитавам личните си данни и използвам опциите за поверителност.</w:t>
      </w:r>
    </w:p>
    <w:p w14:paraId="52B5DF2A" w14:textId="714B74DC" w:rsidR="00074997" w:rsidRPr="00E24B80" w:rsidRDefault="00074997" w:rsidP="00074997">
      <w:pPr>
        <w:spacing w:before="0"/>
        <w:textAlignment w:val="baseline"/>
        <w:rPr>
          <w:rFonts w:cstheme="minorHAnsi"/>
          <w:u w:val="single"/>
        </w:rPr>
      </w:pPr>
      <w:r w:rsidRPr="00E24B80">
        <w:rPr>
          <w:rFonts w:cstheme="minorHAnsi"/>
          <w:u w:val="single"/>
        </w:rPr>
        <w:t xml:space="preserve">За длъжност/професия </w:t>
      </w:r>
      <w:r w:rsidRPr="00E24B80">
        <w:rPr>
          <w:rFonts w:cstheme="minorHAnsi"/>
          <w:b/>
          <w:bCs/>
          <w:u w:val="single"/>
        </w:rPr>
        <w:t>Екскурзовод</w:t>
      </w:r>
    </w:p>
    <w:p w14:paraId="798D35FE" w14:textId="068D3A97" w:rsidR="00610B28" w:rsidRPr="00E24B80" w:rsidRDefault="00074997" w:rsidP="00E24B80">
      <w:pPr>
        <w:pStyle w:val="ListParagraph"/>
        <w:numPr>
          <w:ilvl w:val="0"/>
          <w:numId w:val="28"/>
        </w:numPr>
        <w:spacing w:before="0"/>
        <w:textAlignment w:val="baseline"/>
        <w:rPr>
          <w:rFonts w:asciiTheme="minorHAnsi" w:hAnsiTheme="minorHAnsi" w:cstheme="minorHAnsi"/>
        </w:rPr>
      </w:pPr>
      <w:r w:rsidRPr="00E24B80">
        <w:rPr>
          <w:rFonts w:asciiTheme="minorHAnsi" w:hAnsiTheme="minorHAnsi" w:cstheme="minorHAnsi"/>
        </w:rPr>
        <w:t>Споделям чрез дигитални технологии</w:t>
      </w:r>
      <w:r w:rsidR="00610B28" w:rsidRPr="00E24B80">
        <w:rPr>
          <w:rFonts w:asciiTheme="minorHAnsi" w:hAnsiTheme="minorHAnsi" w:cstheme="minorHAnsi"/>
        </w:rPr>
        <w:t>;</w:t>
      </w:r>
    </w:p>
    <w:p w14:paraId="509FC108" w14:textId="5AD5BB80" w:rsidR="00074997" w:rsidRPr="00E24B80" w:rsidRDefault="00074997" w:rsidP="00E24B80">
      <w:pPr>
        <w:pStyle w:val="ListParagraph"/>
        <w:numPr>
          <w:ilvl w:val="0"/>
          <w:numId w:val="28"/>
        </w:numPr>
        <w:spacing w:before="0"/>
        <w:textAlignment w:val="baseline"/>
        <w:rPr>
          <w:rFonts w:asciiTheme="minorHAnsi" w:hAnsiTheme="minorHAnsi" w:cstheme="minorHAnsi"/>
          <w:b/>
        </w:rPr>
      </w:pPr>
      <w:r w:rsidRPr="00E24B80">
        <w:rPr>
          <w:rFonts w:asciiTheme="minorHAnsi" w:hAnsiTheme="minorHAnsi" w:cstheme="minorHAnsi"/>
        </w:rPr>
        <w:t>Защитавам личните си данни и използвам опциите за поверителност</w:t>
      </w:r>
      <w:r w:rsidR="00B00E89" w:rsidRPr="00E24B80">
        <w:rPr>
          <w:rFonts w:asciiTheme="minorHAnsi" w:hAnsiTheme="minorHAnsi" w:cstheme="minorHAnsi"/>
        </w:rPr>
        <w:t>.</w:t>
      </w:r>
    </w:p>
    <w:p w14:paraId="0EB28CB8" w14:textId="4AEBD79B" w:rsidR="001C0A93" w:rsidRPr="00D53359" w:rsidRDefault="00B00E89" w:rsidP="00B00E89">
      <w:pPr>
        <w:spacing w:before="0"/>
        <w:rPr>
          <w:rFonts w:cstheme="minorHAnsi"/>
        </w:rPr>
      </w:pPr>
      <w:r>
        <w:rPr>
          <w:rFonts w:cstheme="minorHAnsi"/>
        </w:rPr>
        <w:lastRenderedPageBreak/>
        <w:t xml:space="preserve">За останалите </w:t>
      </w:r>
      <w:r w:rsidR="00610B28">
        <w:rPr>
          <w:rFonts w:cstheme="minorHAnsi"/>
        </w:rPr>
        <w:t>длъжности/</w:t>
      </w:r>
      <w:r>
        <w:rPr>
          <w:rFonts w:cstheme="minorHAnsi"/>
        </w:rPr>
        <w:t>професии от сектора</w:t>
      </w:r>
      <w:r w:rsidR="00610B28">
        <w:rPr>
          <w:rFonts w:cstheme="minorHAnsi"/>
        </w:rPr>
        <w:t>,</w:t>
      </w:r>
      <w:r>
        <w:rPr>
          <w:rFonts w:cstheme="minorHAnsi"/>
        </w:rPr>
        <w:t xml:space="preserve">  реалните и  предвидените  нива на владеене се доближават. Прави </w:t>
      </w:r>
      <w:r w:rsidR="001C0A93" w:rsidRPr="00D53359">
        <w:rPr>
          <w:rFonts w:cstheme="minorHAnsi"/>
        </w:rPr>
        <w:t xml:space="preserve">впечатление, че при всички </w:t>
      </w:r>
      <w:r w:rsidR="005353EA">
        <w:rPr>
          <w:rFonts w:cstheme="minorHAnsi"/>
        </w:rPr>
        <w:t>длъжности/</w:t>
      </w:r>
      <w:r w:rsidR="001C0A93" w:rsidRPr="00D53359">
        <w:rPr>
          <w:rFonts w:cstheme="minorHAnsi"/>
        </w:rPr>
        <w:t xml:space="preserve">професии от икономическата дейност/сектор   реалното ниво на владеене  на дигиталното умение от област на компетентност </w:t>
      </w:r>
      <w:r w:rsidR="001C0A93" w:rsidRPr="00882D2A">
        <w:rPr>
          <w:rFonts w:cstheme="minorHAnsi"/>
          <w:b/>
          <w:bCs/>
        </w:rPr>
        <w:t>5.</w:t>
      </w:r>
      <w:r w:rsidR="001C0A93" w:rsidRPr="005353EA">
        <w:rPr>
          <w:rFonts w:cstheme="minorHAnsi"/>
          <w:b/>
          <w:bCs/>
        </w:rPr>
        <w:t xml:space="preserve"> Решаване на проблеми</w:t>
      </w:r>
      <w:r w:rsidR="001C0A93" w:rsidRPr="001635B0">
        <w:rPr>
          <w:rFonts w:cstheme="minorHAnsi"/>
        </w:rPr>
        <w:t xml:space="preserve">, </w:t>
      </w:r>
      <w:r w:rsidR="001C0A93" w:rsidRPr="00882D2A">
        <w:rPr>
          <w:rFonts w:cstheme="minorHAnsi"/>
          <w:b/>
          <w:bCs/>
        </w:rPr>
        <w:t>5.1</w:t>
      </w:r>
      <w:r w:rsidR="00882D2A">
        <w:rPr>
          <w:rFonts w:cstheme="minorHAnsi"/>
        </w:rPr>
        <w:t>.</w:t>
      </w:r>
      <w:r w:rsidR="001C0A93" w:rsidRPr="001635B0">
        <w:rPr>
          <w:rFonts w:cstheme="minorHAnsi"/>
        </w:rPr>
        <w:t xml:space="preserve"> </w:t>
      </w:r>
      <w:r w:rsidR="001C0A93" w:rsidRPr="005353EA">
        <w:rPr>
          <w:rFonts w:cstheme="minorHAnsi"/>
          <w:b/>
          <w:bCs/>
        </w:rPr>
        <w:t>Решаване на технически проблеми</w:t>
      </w:r>
      <w:r w:rsidR="001C0A93">
        <w:rPr>
          <w:rFonts w:cstheme="minorHAnsi"/>
        </w:rPr>
        <w:t>,</w:t>
      </w:r>
      <w:r w:rsidR="001C0A93" w:rsidRPr="001635B0">
        <w:rPr>
          <w:rFonts w:cstheme="minorHAnsi"/>
        </w:rPr>
        <w:t xml:space="preserve"> </w:t>
      </w:r>
      <w:r w:rsidR="001C0A93" w:rsidRPr="00D53359">
        <w:rPr>
          <w:rFonts w:cstheme="minorHAnsi"/>
        </w:rPr>
        <w:t xml:space="preserve">съвпада с </w:t>
      </w:r>
      <w:r w:rsidR="00882D2A">
        <w:rPr>
          <w:rFonts w:cstheme="minorHAnsi"/>
        </w:rPr>
        <w:t>предвиденото ниво в унифицирания профил</w:t>
      </w:r>
      <w:r w:rsidR="005353EA">
        <w:rPr>
          <w:rFonts w:cstheme="minorHAnsi"/>
        </w:rPr>
        <w:t>, което п</w:t>
      </w:r>
      <w:r w:rsidR="001C0A93" w:rsidRPr="00D53359">
        <w:rPr>
          <w:rFonts w:cstheme="minorHAnsi"/>
        </w:rPr>
        <w:t>оказва</w:t>
      </w:r>
      <w:r w:rsidR="001C0A93">
        <w:rPr>
          <w:rFonts w:cstheme="minorHAnsi"/>
        </w:rPr>
        <w:t xml:space="preserve">, че </w:t>
      </w:r>
      <w:r w:rsidR="001C0A93" w:rsidRPr="00D53359">
        <w:rPr>
          <w:rFonts w:cstheme="minorHAnsi"/>
        </w:rPr>
        <w:t xml:space="preserve">  работещите в  </w:t>
      </w:r>
      <w:r w:rsidR="005353EA">
        <w:rPr>
          <w:rFonts w:cstheme="minorHAnsi"/>
        </w:rPr>
        <w:t>този сектор</w:t>
      </w:r>
      <w:r w:rsidR="001C0A93" w:rsidRPr="00D53359">
        <w:rPr>
          <w:rFonts w:cstheme="minorHAnsi"/>
        </w:rPr>
        <w:t xml:space="preserve">  имат  </w:t>
      </w:r>
      <w:r w:rsidR="001C0A93">
        <w:rPr>
          <w:rFonts w:cstheme="minorHAnsi"/>
        </w:rPr>
        <w:t xml:space="preserve">по-висока </w:t>
      </w:r>
      <w:r w:rsidR="00882D2A">
        <w:rPr>
          <w:rFonts w:cstheme="minorHAnsi"/>
        </w:rPr>
        <w:t xml:space="preserve">професионална </w:t>
      </w:r>
      <w:r w:rsidR="001C0A93" w:rsidRPr="00D53359">
        <w:rPr>
          <w:rFonts w:cstheme="minorHAnsi"/>
        </w:rPr>
        <w:t xml:space="preserve">подготовка в областта на </w:t>
      </w:r>
      <w:r w:rsidR="001C0A93">
        <w:rPr>
          <w:rFonts w:cstheme="minorHAnsi"/>
        </w:rPr>
        <w:t xml:space="preserve">информационната и комуникационна </w:t>
      </w:r>
      <w:r w:rsidR="001C0A93" w:rsidRPr="00D53359">
        <w:rPr>
          <w:rFonts w:cstheme="minorHAnsi"/>
        </w:rPr>
        <w:t xml:space="preserve">техника и отстраняването на възникнали технически проблеми </w:t>
      </w:r>
      <w:r w:rsidR="001C0A93">
        <w:rPr>
          <w:rFonts w:cstheme="minorHAnsi"/>
        </w:rPr>
        <w:t xml:space="preserve">по време на работа </w:t>
      </w:r>
      <w:r w:rsidR="001C0A93" w:rsidRPr="00D53359">
        <w:rPr>
          <w:rFonts w:cstheme="minorHAnsi"/>
        </w:rPr>
        <w:t xml:space="preserve">не ги затруднява. </w:t>
      </w:r>
    </w:p>
    <w:p w14:paraId="7FE3A90A" w14:textId="3F132A42" w:rsidR="005353EA" w:rsidRPr="00D503A7" w:rsidRDefault="005353EA" w:rsidP="005353EA">
      <w:pPr>
        <w:pStyle w:val="NoSpacing"/>
        <w:spacing w:line="276" w:lineRule="auto"/>
        <w:jc w:val="both"/>
        <w:rPr>
          <w:i/>
          <w:color w:val="0070C0"/>
          <w:sz w:val="24"/>
          <w:szCs w:val="24"/>
        </w:rPr>
      </w:pPr>
      <w:r w:rsidRPr="00D503A7">
        <w:rPr>
          <w:i/>
          <w:color w:val="0070C0"/>
          <w:sz w:val="24"/>
          <w:szCs w:val="24"/>
        </w:rPr>
        <w:t xml:space="preserve">Специфични дигитални умения </w:t>
      </w:r>
    </w:p>
    <w:p w14:paraId="3351007E" w14:textId="0B55F662" w:rsidR="00B00E89" w:rsidRPr="00AA3C7E" w:rsidRDefault="00B00E89" w:rsidP="005353EA">
      <w:pPr>
        <w:pStyle w:val="NoSpacing"/>
        <w:spacing w:line="276" w:lineRule="auto"/>
        <w:jc w:val="both"/>
        <w:rPr>
          <w:iCs/>
          <w:sz w:val="24"/>
          <w:szCs w:val="24"/>
        </w:rPr>
      </w:pPr>
      <w:r w:rsidRPr="00B00E89">
        <w:rPr>
          <w:iCs/>
          <w:sz w:val="24"/>
          <w:szCs w:val="24"/>
        </w:rPr>
        <w:t>Специфични</w:t>
      </w:r>
      <w:r w:rsidR="00610B28">
        <w:rPr>
          <w:iCs/>
          <w:sz w:val="24"/>
          <w:szCs w:val="24"/>
        </w:rPr>
        <w:t>те</w:t>
      </w:r>
      <w:r w:rsidRPr="00B00E89">
        <w:rPr>
          <w:iCs/>
          <w:sz w:val="24"/>
          <w:szCs w:val="24"/>
        </w:rPr>
        <w:t xml:space="preserve"> дигитални умения</w:t>
      </w:r>
      <w:r w:rsidR="00610B28">
        <w:rPr>
          <w:iCs/>
          <w:sz w:val="24"/>
          <w:szCs w:val="24"/>
        </w:rPr>
        <w:t xml:space="preserve"> за длъжностите/професиите от икономическия сектор </w:t>
      </w:r>
      <w:r>
        <w:rPr>
          <w:i/>
          <w:sz w:val="24"/>
          <w:szCs w:val="24"/>
        </w:rPr>
        <w:t xml:space="preserve"> </w:t>
      </w:r>
      <w:r>
        <w:rPr>
          <w:sz w:val="24"/>
          <w:szCs w:val="24"/>
        </w:rPr>
        <w:t xml:space="preserve">са отнесени към сходно дигитално умение от </w:t>
      </w:r>
      <w:r>
        <w:rPr>
          <w:noProof/>
          <w:sz w:val="24"/>
          <w:szCs w:val="24"/>
        </w:rPr>
        <w:t xml:space="preserve">DigComp </w:t>
      </w:r>
      <w:r>
        <w:rPr>
          <w:sz w:val="24"/>
          <w:szCs w:val="24"/>
        </w:rPr>
        <w:t>2.1.</w:t>
      </w:r>
      <w:r w:rsidR="00610B28">
        <w:rPr>
          <w:sz w:val="24"/>
          <w:szCs w:val="24"/>
        </w:rPr>
        <w:t xml:space="preserve"> </w:t>
      </w:r>
      <w:r>
        <w:rPr>
          <w:sz w:val="24"/>
          <w:szCs w:val="24"/>
        </w:rPr>
        <w:t>и с</w:t>
      </w:r>
      <w:r w:rsidR="00610B28">
        <w:rPr>
          <w:sz w:val="24"/>
          <w:szCs w:val="24"/>
        </w:rPr>
        <w:t>а</w:t>
      </w:r>
      <w:r>
        <w:rPr>
          <w:sz w:val="24"/>
          <w:szCs w:val="24"/>
        </w:rPr>
        <w:t xml:space="preserve">  свърз</w:t>
      </w:r>
      <w:r w:rsidR="00610B28">
        <w:rPr>
          <w:sz w:val="24"/>
          <w:szCs w:val="24"/>
        </w:rPr>
        <w:t>ани</w:t>
      </w:r>
      <w:r>
        <w:rPr>
          <w:sz w:val="24"/>
          <w:szCs w:val="24"/>
        </w:rPr>
        <w:t xml:space="preserve"> с   конкретни работни места  с непрекъснато  изменящите  се дигитални условия на труд в сектора.</w:t>
      </w:r>
      <w:r w:rsidR="00AA3C7E" w:rsidRPr="00AA3C7E">
        <w:rPr>
          <w:noProof/>
        </w:rPr>
        <w:t xml:space="preserve"> </w:t>
      </w:r>
      <w:r w:rsidR="00610B28" w:rsidRPr="00610B28">
        <w:rPr>
          <w:noProof/>
          <w:sz w:val="24"/>
          <w:szCs w:val="24"/>
        </w:rPr>
        <w:t>Изискванията към</w:t>
      </w:r>
      <w:r w:rsidR="00610B28">
        <w:rPr>
          <w:noProof/>
        </w:rPr>
        <w:t xml:space="preserve"> с</w:t>
      </w:r>
      <w:r w:rsidR="00AA3C7E" w:rsidRPr="00AA3C7E">
        <w:rPr>
          <w:noProof/>
          <w:sz w:val="24"/>
          <w:szCs w:val="24"/>
        </w:rPr>
        <w:t xml:space="preserve">пецифичните дигитални умения в туристическия сектор  </w:t>
      </w:r>
      <w:r w:rsidR="00610B28">
        <w:rPr>
          <w:noProof/>
          <w:sz w:val="24"/>
          <w:szCs w:val="24"/>
        </w:rPr>
        <w:t xml:space="preserve">непрекъснато повишават </w:t>
      </w:r>
      <w:r w:rsidR="00AA3C7E" w:rsidRPr="00AA3C7E">
        <w:rPr>
          <w:noProof/>
          <w:sz w:val="24"/>
          <w:szCs w:val="24"/>
        </w:rPr>
        <w:t xml:space="preserve"> своята актуалност и през следващите 5 години</w:t>
      </w:r>
      <w:r w:rsidR="00610B28">
        <w:rPr>
          <w:noProof/>
          <w:sz w:val="24"/>
          <w:szCs w:val="24"/>
        </w:rPr>
        <w:t xml:space="preserve"> те ще доминират</w:t>
      </w:r>
      <w:r w:rsidR="00AA3C7E" w:rsidRPr="00AA3C7E">
        <w:rPr>
          <w:noProof/>
          <w:sz w:val="24"/>
          <w:szCs w:val="24"/>
        </w:rPr>
        <w:t>, което предопределя потребността от тяхното развитие в сектора.</w:t>
      </w:r>
    </w:p>
    <w:p w14:paraId="2AABC066" w14:textId="010EBA3C" w:rsidR="008F533E" w:rsidRDefault="000C26FF" w:rsidP="001C0A93">
      <w:pPr>
        <w:rPr>
          <w:rFonts w:cstheme="minorHAnsi"/>
        </w:rPr>
      </w:pPr>
      <w:r>
        <w:rPr>
          <w:rFonts w:cstheme="minorHAnsi"/>
        </w:rPr>
        <w:t xml:space="preserve">От анкетното проучване </w:t>
      </w:r>
      <w:r w:rsidR="00610B28">
        <w:rPr>
          <w:rFonts w:cstheme="minorHAnsi"/>
        </w:rPr>
        <w:t xml:space="preserve"> е установено</w:t>
      </w:r>
      <w:r w:rsidR="003579E6">
        <w:rPr>
          <w:rFonts w:cstheme="minorHAnsi"/>
        </w:rPr>
        <w:t xml:space="preserve">, че </w:t>
      </w:r>
      <w:r w:rsidR="00610B28">
        <w:rPr>
          <w:rFonts w:cstheme="minorHAnsi"/>
        </w:rPr>
        <w:t xml:space="preserve"> </w:t>
      </w:r>
      <w:r>
        <w:rPr>
          <w:rFonts w:cstheme="minorHAnsi"/>
        </w:rPr>
        <w:t xml:space="preserve"> </w:t>
      </w:r>
      <w:r w:rsidR="003579E6">
        <w:rPr>
          <w:rFonts w:cstheme="minorHAnsi"/>
        </w:rPr>
        <w:t xml:space="preserve">за длъжностите/професиите </w:t>
      </w:r>
      <w:r w:rsidR="003579E6" w:rsidRPr="008F533E">
        <w:rPr>
          <w:rFonts w:cstheme="minorHAnsi"/>
          <w:b/>
          <w:bCs/>
        </w:rPr>
        <w:t>Управител на туристическа агенция, Служител в пътническа агенция/бюро и Организатор пътувания</w:t>
      </w:r>
      <w:r w:rsidR="003579E6">
        <w:rPr>
          <w:rFonts w:cstheme="minorHAnsi"/>
          <w:b/>
          <w:bCs/>
        </w:rPr>
        <w:t xml:space="preserve"> </w:t>
      </w:r>
      <w:r w:rsidR="003579E6" w:rsidRPr="003579E6">
        <w:rPr>
          <w:rFonts w:cstheme="minorHAnsi"/>
        </w:rPr>
        <w:t>няма разлика</w:t>
      </w:r>
      <w:r w:rsidR="003579E6">
        <w:rPr>
          <w:rFonts w:cstheme="minorHAnsi"/>
        </w:rPr>
        <w:t xml:space="preserve"> в </w:t>
      </w:r>
      <w:r w:rsidR="003579E6">
        <w:rPr>
          <w:rFonts w:cstheme="minorHAnsi"/>
          <w:b/>
          <w:bCs/>
        </w:rPr>
        <w:t xml:space="preserve"> </w:t>
      </w:r>
      <w:r w:rsidR="003579E6" w:rsidRPr="003579E6">
        <w:rPr>
          <w:rFonts w:cstheme="minorHAnsi"/>
        </w:rPr>
        <w:t>реалните</w:t>
      </w:r>
      <w:r w:rsidR="003579E6">
        <w:rPr>
          <w:rFonts w:cstheme="minorHAnsi"/>
          <w:b/>
          <w:bCs/>
        </w:rPr>
        <w:t xml:space="preserve"> </w:t>
      </w:r>
      <w:r w:rsidR="003579E6" w:rsidRPr="003579E6">
        <w:rPr>
          <w:rFonts w:cstheme="minorHAnsi"/>
        </w:rPr>
        <w:t>нива на владеене</w:t>
      </w:r>
      <w:r w:rsidR="003579E6">
        <w:rPr>
          <w:rFonts w:cstheme="minorHAnsi"/>
          <w:b/>
          <w:bCs/>
        </w:rPr>
        <w:t xml:space="preserve"> </w:t>
      </w:r>
      <w:r w:rsidR="003579E6" w:rsidRPr="003579E6">
        <w:rPr>
          <w:rFonts w:cstheme="minorHAnsi"/>
        </w:rPr>
        <w:t>н</w:t>
      </w:r>
      <w:r>
        <w:rPr>
          <w:rFonts w:cstheme="minorHAnsi"/>
        </w:rPr>
        <w:t xml:space="preserve">а  специфичните дигитални умения </w:t>
      </w:r>
      <w:r w:rsidR="008F533E">
        <w:rPr>
          <w:rFonts w:cstheme="minorHAnsi"/>
        </w:rPr>
        <w:t>о</w:t>
      </w:r>
      <w:r>
        <w:rPr>
          <w:rFonts w:cstheme="minorHAnsi"/>
        </w:rPr>
        <w:t>т тези предвидени в унифицираните профили</w:t>
      </w:r>
      <w:r w:rsidR="00882D2A">
        <w:rPr>
          <w:rFonts w:cstheme="minorHAnsi"/>
        </w:rPr>
        <w:t>.</w:t>
      </w:r>
      <w:r>
        <w:rPr>
          <w:rFonts w:cstheme="minorHAnsi"/>
        </w:rPr>
        <w:t xml:space="preserve"> </w:t>
      </w:r>
    </w:p>
    <w:p w14:paraId="56613F27" w14:textId="3A3161C7" w:rsidR="000C7901" w:rsidRDefault="003579E6" w:rsidP="00B00E89">
      <w:pPr>
        <w:spacing w:before="0"/>
        <w:rPr>
          <w:rFonts w:cstheme="minorHAnsi"/>
          <w:bCs/>
        </w:rPr>
      </w:pPr>
      <w:r>
        <w:rPr>
          <w:rFonts w:cstheme="minorHAnsi"/>
        </w:rPr>
        <w:t>Съществена разлика  и то в полза на  реалните</w:t>
      </w:r>
      <w:r w:rsidR="00882D2A">
        <w:rPr>
          <w:rFonts w:cstheme="minorHAnsi"/>
        </w:rPr>
        <w:t xml:space="preserve"> нива  на владеене на  специфичните дигитални умения </w:t>
      </w:r>
      <w:r>
        <w:rPr>
          <w:rFonts w:cstheme="minorHAnsi"/>
        </w:rPr>
        <w:t xml:space="preserve"> е установена </w:t>
      </w:r>
      <w:r w:rsidR="008F533E">
        <w:rPr>
          <w:rFonts w:cstheme="minorHAnsi"/>
        </w:rPr>
        <w:t xml:space="preserve"> за </w:t>
      </w:r>
      <w:r w:rsidR="00882D2A">
        <w:rPr>
          <w:rFonts w:cstheme="minorHAnsi"/>
        </w:rPr>
        <w:t>длъжностите/</w:t>
      </w:r>
      <w:r w:rsidR="008F533E">
        <w:rPr>
          <w:rFonts w:cstheme="minorHAnsi"/>
        </w:rPr>
        <w:t xml:space="preserve">професиите </w:t>
      </w:r>
      <w:r w:rsidR="008F533E" w:rsidRPr="008F533E">
        <w:rPr>
          <w:rFonts w:cstheme="minorHAnsi"/>
          <w:b/>
          <w:bCs/>
        </w:rPr>
        <w:t>Аниматор и Екскурзовод</w:t>
      </w:r>
      <w:r>
        <w:rPr>
          <w:rFonts w:cstheme="minorHAnsi"/>
          <w:b/>
          <w:bCs/>
        </w:rPr>
        <w:t>.</w:t>
      </w:r>
      <w:r w:rsidR="000C7901">
        <w:rPr>
          <w:rFonts w:cstheme="minorHAnsi"/>
        </w:rPr>
        <w:t xml:space="preserve"> Този факт се обяснява </w:t>
      </w:r>
      <w:r w:rsidR="00882D2A">
        <w:rPr>
          <w:rFonts w:cstheme="minorHAnsi"/>
        </w:rPr>
        <w:t xml:space="preserve">със изпълняване на </w:t>
      </w:r>
      <w:r>
        <w:rPr>
          <w:rFonts w:cstheme="minorHAnsi"/>
        </w:rPr>
        <w:t xml:space="preserve"> специфи</w:t>
      </w:r>
      <w:r w:rsidR="00882D2A">
        <w:rPr>
          <w:rFonts w:cstheme="minorHAnsi"/>
        </w:rPr>
        <w:t xml:space="preserve">чни </w:t>
      </w:r>
      <w:r>
        <w:rPr>
          <w:rFonts w:cstheme="minorHAnsi"/>
        </w:rPr>
        <w:t>дейности</w:t>
      </w:r>
      <w:r w:rsidR="00882D2A">
        <w:rPr>
          <w:rFonts w:cstheme="minorHAnsi"/>
        </w:rPr>
        <w:t xml:space="preserve"> - </w:t>
      </w:r>
      <w:r>
        <w:rPr>
          <w:rFonts w:cstheme="minorHAnsi"/>
        </w:rPr>
        <w:t xml:space="preserve"> </w:t>
      </w:r>
      <w:r w:rsidR="00882D2A">
        <w:rPr>
          <w:rFonts w:cstheme="minorHAnsi"/>
        </w:rPr>
        <w:t xml:space="preserve">рутинно използване на готови софтуерни продукти и програми,  </w:t>
      </w:r>
      <w:r w:rsidR="00882D2A" w:rsidRPr="00D53359">
        <w:rPr>
          <w:rFonts w:cstheme="minorHAnsi"/>
          <w:bCs/>
        </w:rPr>
        <w:t>по-специфичн</w:t>
      </w:r>
      <w:r w:rsidR="00882D2A">
        <w:rPr>
          <w:rFonts w:cstheme="minorHAnsi"/>
          <w:bCs/>
        </w:rPr>
        <w:t xml:space="preserve">ото използване на </w:t>
      </w:r>
      <w:r w:rsidR="00882D2A" w:rsidRPr="00D53359">
        <w:rPr>
          <w:rFonts w:cstheme="minorHAnsi"/>
          <w:bCs/>
        </w:rPr>
        <w:t>компютърните и информационните технологии</w:t>
      </w:r>
      <w:r w:rsidR="00882D2A">
        <w:rPr>
          <w:rFonts w:cstheme="minorHAnsi"/>
          <w:bCs/>
        </w:rPr>
        <w:t xml:space="preserve">, което изисква </w:t>
      </w:r>
      <w:r>
        <w:rPr>
          <w:rFonts w:cstheme="minorHAnsi"/>
        </w:rPr>
        <w:t>наема</w:t>
      </w:r>
      <w:r w:rsidR="00882D2A">
        <w:rPr>
          <w:rFonts w:cstheme="minorHAnsi"/>
        </w:rPr>
        <w:t xml:space="preserve">не на </w:t>
      </w:r>
      <w:r>
        <w:rPr>
          <w:rFonts w:cstheme="minorHAnsi"/>
        </w:rPr>
        <w:t xml:space="preserve"> работна сила с</w:t>
      </w:r>
      <w:r w:rsidR="000C7901">
        <w:rPr>
          <w:rFonts w:cstheme="minorHAnsi"/>
        </w:rPr>
        <w:t xml:space="preserve"> по-висока квалификация</w:t>
      </w:r>
      <w:r w:rsidR="006E6CDC">
        <w:rPr>
          <w:rFonts w:cstheme="minorHAnsi"/>
        </w:rPr>
        <w:t>.</w:t>
      </w:r>
      <w:r w:rsidR="000C7901">
        <w:rPr>
          <w:rFonts w:cstheme="minorHAnsi"/>
        </w:rPr>
        <w:t xml:space="preserve"> </w:t>
      </w:r>
    </w:p>
    <w:p w14:paraId="3960D8BE" w14:textId="77777777" w:rsidR="000C7901" w:rsidRDefault="000C7901" w:rsidP="00506FE3">
      <w:pPr>
        <w:spacing w:before="0"/>
        <w:ind w:right="-92"/>
        <w:contextualSpacing/>
        <w:rPr>
          <w:rFonts w:cstheme="minorHAnsi"/>
        </w:rPr>
      </w:pPr>
    </w:p>
    <w:p w14:paraId="6E28FE4A" w14:textId="20015E05" w:rsidR="00506FE3" w:rsidRDefault="00506FE3" w:rsidP="00506FE3">
      <w:pPr>
        <w:spacing w:before="0"/>
        <w:ind w:right="-92"/>
        <w:contextualSpacing/>
        <w:rPr>
          <w:rFonts w:cstheme="minorHAnsi"/>
        </w:rPr>
      </w:pPr>
      <w:r>
        <w:rPr>
          <w:rFonts w:cstheme="minorHAnsi"/>
        </w:rPr>
        <w:t>Установ</w:t>
      </w:r>
      <w:r w:rsidR="00D503A7">
        <w:rPr>
          <w:rFonts w:cstheme="minorHAnsi"/>
        </w:rPr>
        <w:t xml:space="preserve">яването на </w:t>
      </w:r>
      <w:r>
        <w:rPr>
          <w:rFonts w:cstheme="minorHAnsi"/>
        </w:rPr>
        <w:t xml:space="preserve"> реални</w:t>
      </w:r>
      <w:r w:rsidR="00D503A7">
        <w:rPr>
          <w:rFonts w:cstheme="minorHAnsi"/>
        </w:rPr>
        <w:t>те</w:t>
      </w:r>
      <w:r>
        <w:rPr>
          <w:rFonts w:cstheme="minorHAnsi"/>
        </w:rPr>
        <w:t xml:space="preserve">  нива</w:t>
      </w:r>
      <w:r w:rsidR="00D503A7">
        <w:rPr>
          <w:rFonts w:cstheme="minorHAnsi"/>
        </w:rPr>
        <w:t xml:space="preserve"> на владеене на специфичните дигитални умения</w:t>
      </w:r>
      <w:r>
        <w:rPr>
          <w:rFonts w:cstheme="minorHAnsi"/>
        </w:rPr>
        <w:t>, тяхното анализиране и следене</w:t>
      </w:r>
      <w:r w:rsidR="00D503A7">
        <w:rPr>
          <w:rFonts w:cstheme="minorHAnsi"/>
        </w:rPr>
        <w:t>,</w:t>
      </w:r>
      <w:r>
        <w:rPr>
          <w:rFonts w:cstheme="minorHAnsi"/>
        </w:rPr>
        <w:t xml:space="preserve">  е от съществено значение за насочване на  вниманието  </w:t>
      </w:r>
      <w:r w:rsidR="00D503A7">
        <w:rPr>
          <w:rFonts w:cstheme="minorHAnsi"/>
        </w:rPr>
        <w:t>към</w:t>
      </w:r>
      <w:r>
        <w:rPr>
          <w:rFonts w:cstheme="minorHAnsi"/>
        </w:rPr>
        <w:t xml:space="preserve"> перманентна  професионална </w:t>
      </w:r>
      <w:r w:rsidR="00B73FFD">
        <w:rPr>
          <w:rFonts w:cstheme="minorHAnsi"/>
        </w:rPr>
        <w:t xml:space="preserve">квалификация </w:t>
      </w:r>
      <w:r>
        <w:rPr>
          <w:rFonts w:cstheme="minorHAnsi"/>
        </w:rPr>
        <w:t xml:space="preserve"> на  работната сила. </w:t>
      </w:r>
    </w:p>
    <w:p w14:paraId="1D26E52D" w14:textId="1BDB50CA" w:rsidR="00E97425" w:rsidRPr="00D53359" w:rsidRDefault="00E97425" w:rsidP="00E97425">
      <w:pPr>
        <w:rPr>
          <w:rFonts w:cstheme="minorHAnsi"/>
          <w:bCs/>
          <w:color w:val="000000" w:themeColor="text1"/>
        </w:rPr>
      </w:pPr>
      <w:r w:rsidRPr="00D53359">
        <w:rPr>
          <w:rFonts w:cstheme="minorHAnsi"/>
        </w:rPr>
        <w:t>В заключение,  от направения анали</w:t>
      </w:r>
      <w:r w:rsidR="00D503A7">
        <w:rPr>
          <w:rFonts w:cstheme="minorHAnsi"/>
        </w:rPr>
        <w:t xml:space="preserve">з на нивата на владеене на </w:t>
      </w:r>
      <w:r w:rsidRPr="00D53359">
        <w:rPr>
          <w:rFonts w:cstheme="minorHAnsi"/>
          <w:bCs/>
          <w:color w:val="000000" w:themeColor="text1"/>
        </w:rPr>
        <w:t xml:space="preserve">общи и специфични </w:t>
      </w:r>
      <w:r w:rsidR="003579E6">
        <w:rPr>
          <w:rFonts w:cstheme="minorHAnsi"/>
          <w:bCs/>
          <w:color w:val="000000" w:themeColor="text1"/>
        </w:rPr>
        <w:t xml:space="preserve">дигитални </w:t>
      </w:r>
      <w:r w:rsidRPr="00D53359">
        <w:rPr>
          <w:rFonts w:cstheme="minorHAnsi"/>
          <w:bCs/>
          <w:color w:val="000000" w:themeColor="text1"/>
        </w:rPr>
        <w:t xml:space="preserve">умения </w:t>
      </w:r>
      <w:r w:rsidR="00D503A7">
        <w:rPr>
          <w:rFonts w:cstheme="minorHAnsi"/>
          <w:bCs/>
          <w:color w:val="000000" w:themeColor="text1"/>
        </w:rPr>
        <w:t>от работната сила в сектора</w:t>
      </w:r>
      <w:r w:rsidRPr="00D53359">
        <w:rPr>
          <w:rFonts w:cstheme="minorHAnsi"/>
          <w:bCs/>
          <w:color w:val="000000" w:themeColor="text1"/>
        </w:rPr>
        <w:t xml:space="preserve">, </w:t>
      </w:r>
      <w:r w:rsidR="00D503A7">
        <w:rPr>
          <w:rFonts w:cstheme="minorHAnsi"/>
          <w:bCs/>
          <w:color w:val="000000" w:themeColor="text1"/>
        </w:rPr>
        <w:t xml:space="preserve"> </w:t>
      </w:r>
      <w:r w:rsidRPr="00D53359">
        <w:rPr>
          <w:rFonts w:cstheme="minorHAnsi"/>
          <w:bCs/>
          <w:color w:val="000000" w:themeColor="text1"/>
        </w:rPr>
        <w:t>може да се направи извода, че за упражняване на професиите в тази икономическа дейност/сектор</w:t>
      </w:r>
      <w:r w:rsidR="00D503A7">
        <w:rPr>
          <w:rFonts w:cstheme="minorHAnsi"/>
          <w:bCs/>
          <w:color w:val="000000" w:themeColor="text1"/>
        </w:rPr>
        <w:t>,</w:t>
      </w:r>
      <w:r w:rsidRPr="00D53359">
        <w:rPr>
          <w:rFonts w:cstheme="minorHAnsi"/>
          <w:bCs/>
          <w:color w:val="000000" w:themeColor="text1"/>
        </w:rPr>
        <w:t xml:space="preserve">  са необходими  познания по различни  софтуерни продукти, цифрови  канали и технологии, което изисква непрекъснато обновяване на знанията и уменията </w:t>
      </w:r>
      <w:r>
        <w:rPr>
          <w:rFonts w:cstheme="minorHAnsi"/>
          <w:bCs/>
          <w:color w:val="000000" w:themeColor="text1"/>
        </w:rPr>
        <w:t xml:space="preserve">на </w:t>
      </w:r>
      <w:r w:rsidRPr="00D53359">
        <w:rPr>
          <w:rFonts w:cstheme="minorHAnsi"/>
          <w:bCs/>
          <w:color w:val="000000" w:themeColor="text1"/>
        </w:rPr>
        <w:t xml:space="preserve">работещите в сектора. </w:t>
      </w:r>
    </w:p>
    <w:p w14:paraId="618AAC09" w14:textId="5A01B8A4" w:rsidR="00423BA9" w:rsidRPr="00C3197C" w:rsidRDefault="00423BA9" w:rsidP="007730FC">
      <w:pPr>
        <w:pStyle w:val="Heading1"/>
      </w:pPr>
      <w:bookmarkStart w:id="4" w:name="_Toc128592178"/>
      <w:r w:rsidRPr="00C3197C">
        <w:lastRenderedPageBreak/>
        <w:t>Цел и задачи на методическото указание</w:t>
      </w:r>
      <w:bookmarkEnd w:id="4"/>
    </w:p>
    <w:p w14:paraId="1FF6D2C7" w14:textId="2D3614E1" w:rsidR="00423BA9" w:rsidRPr="00CF5BF7" w:rsidRDefault="00423BA9" w:rsidP="00423BA9">
      <w:pPr>
        <w:shd w:val="clear" w:color="auto" w:fill="FFFFFF"/>
        <w:ind w:left="60"/>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3E5A7A" w:rsidRPr="003E5A7A">
        <w:rPr>
          <w:rFonts w:asciiTheme="minorHAnsi" w:hAnsiTheme="minorHAnsi" w:cstheme="minorHAnsi"/>
          <w:b/>
          <w:bCs/>
          <w:lang w:val="en-US"/>
        </w:rPr>
        <w:t xml:space="preserve"> </w:t>
      </w:r>
      <w:r w:rsidR="003E5A7A">
        <w:rPr>
          <w:rFonts w:asciiTheme="minorHAnsi" w:hAnsiTheme="minorHAnsi" w:cstheme="minorHAnsi"/>
          <w:b/>
          <w:bCs/>
          <w:lang w:val="en-US"/>
        </w:rPr>
        <w:t>N</w:t>
      </w:r>
      <w:r w:rsidR="003E5A7A" w:rsidRPr="000C2C17">
        <w:rPr>
          <w:rFonts w:asciiTheme="minorHAnsi" w:hAnsiTheme="minorHAnsi" w:cstheme="minorHAnsi"/>
          <w:b/>
          <w:bCs/>
        </w:rPr>
        <w:t>79. Туристическа, агентска и операторска дейност</w:t>
      </w:r>
      <w:r w:rsidR="003E5A7A">
        <w:rPr>
          <w:rFonts w:asciiTheme="minorHAnsi" w:hAnsiTheme="minorHAnsi" w:cstheme="minorHAnsi"/>
          <w:b/>
          <w:bCs/>
          <w:lang w:val="en-US"/>
        </w:rPr>
        <w:t xml:space="preserve">, </w:t>
      </w:r>
      <w:r w:rsidR="003E5A7A" w:rsidRPr="000C2C17">
        <w:rPr>
          <w:rFonts w:asciiTheme="minorHAnsi" w:hAnsiTheme="minorHAnsi" w:cstheme="minorHAnsi"/>
          <w:b/>
          <w:bCs/>
        </w:rPr>
        <w:t xml:space="preserve"> други дейности,</w:t>
      </w:r>
      <w:r w:rsidR="003E5A7A" w:rsidRPr="000C2C17">
        <w:rPr>
          <w:rFonts w:asciiTheme="minorHAnsi" w:hAnsiTheme="minorHAnsi" w:cstheme="minorHAnsi"/>
          <w:b/>
          <w:bCs/>
          <w:lang w:val="en-US"/>
        </w:rPr>
        <w:t xml:space="preserve"> </w:t>
      </w:r>
      <w:r w:rsidR="003E5A7A" w:rsidRPr="000C2C17">
        <w:rPr>
          <w:rFonts w:asciiTheme="minorHAnsi" w:hAnsiTheme="minorHAnsi" w:cstheme="minorHAnsi"/>
          <w:b/>
          <w:bCs/>
        </w:rPr>
        <w:t>свързани с пътувания и резервации</w:t>
      </w:r>
      <w:r w:rsidR="00CF5BF7">
        <w:t>.</w:t>
      </w:r>
    </w:p>
    <w:p w14:paraId="5B00D949" w14:textId="1A947078" w:rsidR="00423BA9" w:rsidRPr="00271090" w:rsidRDefault="00423BA9" w:rsidP="00423BA9">
      <w:pPr>
        <w:shd w:val="clear" w:color="auto" w:fill="FFFFFF"/>
        <w:ind w:left="60"/>
        <w:rPr>
          <w:color w:val="323232"/>
          <w:lang w:eastAsia="en-US"/>
        </w:rPr>
      </w:pPr>
      <w:r w:rsidRPr="00271090">
        <w:rPr>
          <w:b/>
          <w:bCs/>
        </w:rPr>
        <w:t xml:space="preserve">Основна задача  </w:t>
      </w:r>
      <w:r w:rsidRPr="00271090">
        <w:t xml:space="preserve">на методическото </w:t>
      </w:r>
      <w:r w:rsidR="00927CD4">
        <w:t xml:space="preserve">указание </w:t>
      </w:r>
      <w:r w:rsidRPr="00271090">
        <w:t>е да</w:t>
      </w:r>
      <w:r w:rsidRPr="00271090">
        <w:rPr>
          <w:b/>
          <w:bCs/>
        </w:rPr>
        <w:t xml:space="preserve"> </w:t>
      </w:r>
      <w:r w:rsidRPr="00271090">
        <w:rPr>
          <w:lang w:eastAsia="en-US"/>
        </w:rPr>
        <w:t xml:space="preserve">осигури прилагането на единен модел за </w:t>
      </w:r>
      <w:r w:rsidRPr="00271090">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rsidP="00E743AC">
      <w:pPr>
        <w:numPr>
          <w:ilvl w:val="0"/>
          <w:numId w:val="9"/>
        </w:numPr>
        <w:tabs>
          <w:tab w:val="left" w:pos="284"/>
        </w:tabs>
        <w:spacing w:before="0" w:after="160"/>
        <w:ind w:left="284" w:hanging="284"/>
        <w:contextualSpacing/>
        <w:rPr>
          <w:color w:val="323232"/>
          <w:lang w:eastAsia="en-US"/>
        </w:rPr>
      </w:pPr>
      <w:r w:rsidRPr="00271090">
        <w:t>механизъм за текущ мониторинг върху нивото на дигиталните  умения на заетите лица в съответната икономическа дейност</w:t>
      </w:r>
      <w:bookmarkStart w:id="5" w:name="_Hlk127265515"/>
      <w:r w:rsidRPr="00271090">
        <w:t xml:space="preserve"> за  установяване на дефицитите и дисбалансите, в случай че такива възникнат</w:t>
      </w:r>
      <w:bookmarkEnd w:id="5"/>
      <w:r w:rsidRPr="00271090">
        <w:t>;</w:t>
      </w:r>
    </w:p>
    <w:p w14:paraId="74C5A7A9" w14:textId="77777777" w:rsidR="00423BA9" w:rsidRPr="00271090" w:rsidRDefault="00423BA9" w:rsidP="00E743AC">
      <w:pPr>
        <w:numPr>
          <w:ilvl w:val="0"/>
          <w:numId w:val="9"/>
        </w:numPr>
        <w:tabs>
          <w:tab w:val="left" w:pos="284"/>
        </w:tabs>
        <w:spacing w:before="0" w:after="160"/>
        <w:ind w:left="284" w:hanging="284"/>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BDFC33" w14:textId="191118CC" w:rsidR="00423BA9" w:rsidRPr="00271090" w:rsidRDefault="00423BA9" w:rsidP="00E743AC">
      <w:pPr>
        <w:numPr>
          <w:ilvl w:val="0"/>
          <w:numId w:val="9"/>
        </w:numPr>
        <w:tabs>
          <w:tab w:val="left" w:pos="284"/>
        </w:tabs>
        <w:spacing w:before="0" w:after="160"/>
        <w:ind w:left="284" w:hanging="284"/>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E743AC">
      <w:pPr>
        <w:numPr>
          <w:ilvl w:val="0"/>
          <w:numId w:val="10"/>
        </w:numPr>
        <w:spacing w:before="0"/>
        <w:ind w:left="284" w:hanging="284"/>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5D550B5F" w14:textId="77777777" w:rsidR="00423BA9" w:rsidRPr="00271090" w:rsidRDefault="00423BA9" w:rsidP="00E743AC">
      <w:pPr>
        <w:numPr>
          <w:ilvl w:val="0"/>
          <w:numId w:val="9"/>
        </w:numPr>
        <w:tabs>
          <w:tab w:val="left" w:pos="284"/>
        </w:tabs>
        <w:spacing w:before="0"/>
        <w:ind w:left="284" w:hanging="284"/>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p>
    <w:p w14:paraId="59EB23AA" w14:textId="200AEF03" w:rsidR="00A355E3" w:rsidRPr="00C3197C" w:rsidRDefault="00A355E3" w:rsidP="00423BA9">
      <w:pPr>
        <w:pStyle w:val="Heading1"/>
      </w:pPr>
      <w:bookmarkStart w:id="6" w:name="_Toc128592179"/>
      <w:bookmarkEnd w:id="1"/>
      <w:r w:rsidRPr="00C3197C">
        <w:t xml:space="preserve">Технология </w:t>
      </w:r>
      <w:r w:rsidR="00C34650" w:rsidRPr="00C3197C">
        <w:t>за поддържане</w:t>
      </w:r>
      <w:r w:rsidR="002F5496" w:rsidRPr="00C3197C">
        <w:t xml:space="preserve">, </w:t>
      </w:r>
      <w:r w:rsidR="00C34650" w:rsidRPr="00C3197C">
        <w:t xml:space="preserve">надграждане </w:t>
      </w:r>
      <w:r w:rsidR="002F5496" w:rsidRPr="00C3197C">
        <w:t xml:space="preserve">и развитие </w:t>
      </w:r>
      <w:r w:rsidR="00C34650" w:rsidRPr="00C3197C">
        <w:t>на специфичните дигитални умения</w:t>
      </w:r>
      <w:bookmarkEnd w:id="6"/>
      <w:r w:rsidR="00C34650" w:rsidRPr="00C3197C">
        <w:t xml:space="preserve"> </w:t>
      </w:r>
    </w:p>
    <w:p w14:paraId="27C3B10F" w14:textId="481ADE1D" w:rsidR="00C34650" w:rsidRPr="006D07DD" w:rsidRDefault="00CB31F0" w:rsidP="00C34650">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3E5A7A" w:rsidRPr="003E5A7A">
        <w:rPr>
          <w:rFonts w:asciiTheme="minorHAnsi" w:hAnsiTheme="minorHAnsi" w:cstheme="minorHAnsi"/>
          <w:b/>
          <w:bCs/>
          <w:lang w:val="en-US"/>
        </w:rPr>
        <w:t xml:space="preserve"> </w:t>
      </w:r>
      <w:r w:rsidR="003E5A7A">
        <w:rPr>
          <w:rFonts w:asciiTheme="minorHAnsi" w:hAnsiTheme="minorHAnsi" w:cstheme="minorHAnsi"/>
          <w:b/>
          <w:bCs/>
          <w:lang w:val="en-US"/>
        </w:rPr>
        <w:t>N</w:t>
      </w:r>
      <w:r w:rsidR="003E5A7A" w:rsidRPr="000C2C17">
        <w:rPr>
          <w:rFonts w:asciiTheme="minorHAnsi" w:hAnsiTheme="minorHAnsi" w:cstheme="minorHAnsi"/>
          <w:b/>
          <w:bCs/>
        </w:rPr>
        <w:t>79. Туристическа, агентска и операторска дейност</w:t>
      </w:r>
      <w:r w:rsidR="003E5A7A">
        <w:rPr>
          <w:rFonts w:asciiTheme="minorHAnsi" w:hAnsiTheme="minorHAnsi" w:cstheme="minorHAnsi"/>
          <w:b/>
          <w:bCs/>
          <w:lang w:val="en-US"/>
        </w:rPr>
        <w:t xml:space="preserve">, </w:t>
      </w:r>
      <w:r w:rsidR="003E5A7A" w:rsidRPr="000C2C17">
        <w:rPr>
          <w:rFonts w:asciiTheme="minorHAnsi" w:hAnsiTheme="minorHAnsi" w:cstheme="minorHAnsi"/>
          <w:b/>
          <w:bCs/>
        </w:rPr>
        <w:t xml:space="preserve"> други дейности,</w:t>
      </w:r>
      <w:r w:rsidR="003E5A7A" w:rsidRPr="000C2C17">
        <w:rPr>
          <w:rFonts w:asciiTheme="minorHAnsi" w:hAnsiTheme="minorHAnsi" w:cstheme="minorHAnsi"/>
          <w:b/>
          <w:bCs/>
          <w:lang w:val="en-US"/>
        </w:rPr>
        <w:t xml:space="preserve"> </w:t>
      </w:r>
      <w:r w:rsidR="003E5A7A" w:rsidRPr="000C2C17">
        <w:rPr>
          <w:rFonts w:asciiTheme="minorHAnsi" w:hAnsiTheme="minorHAnsi" w:cstheme="minorHAnsi"/>
          <w:b/>
          <w:bCs/>
        </w:rPr>
        <w:t>свързани с пътувания и резервации</w:t>
      </w:r>
      <w:r w:rsidR="003E5A7A" w:rsidRPr="00271090">
        <w:t xml:space="preserve"> </w:t>
      </w:r>
      <w:r w:rsidR="003E5A7A">
        <w:t xml:space="preserve"> </w:t>
      </w:r>
      <w:r w:rsidR="00140A2F" w:rsidRPr="006D07DD">
        <w:t>изисква</w:t>
      </w:r>
      <w:r w:rsidRPr="006D07DD">
        <w:t xml:space="preserve"> изпълнението на следните стъпки:</w:t>
      </w:r>
    </w:p>
    <w:p w14:paraId="6B0D12A1" w14:textId="3CE15DD8" w:rsidR="00CB31F0" w:rsidRPr="006D07DD" w:rsidRDefault="00BF0FB8" w:rsidP="00E743AC">
      <w:pPr>
        <w:pStyle w:val="ListParagraph"/>
        <w:numPr>
          <w:ilvl w:val="0"/>
          <w:numId w:val="8"/>
        </w:numPr>
        <w:ind w:left="284" w:hanging="284"/>
      </w:pPr>
      <w:r w:rsidRPr="006D07DD">
        <w:t xml:space="preserve">разработване на механизъм за текущ мониторинг върху нивото на </w:t>
      </w:r>
      <w:r w:rsidR="00147A6F">
        <w:t xml:space="preserve">владеене на </w:t>
      </w:r>
      <w:r w:rsidRPr="006D07DD">
        <w:t>специфичните дигитални умения;</w:t>
      </w:r>
    </w:p>
    <w:p w14:paraId="2E8F32A6" w14:textId="08446830" w:rsidR="00BF0FB8" w:rsidRPr="006D07DD" w:rsidRDefault="00324FE6" w:rsidP="00E743AC">
      <w:pPr>
        <w:pStyle w:val="ListParagraph"/>
        <w:numPr>
          <w:ilvl w:val="0"/>
          <w:numId w:val="8"/>
        </w:numPr>
        <w:ind w:left="284" w:hanging="284"/>
      </w:pPr>
      <w:r>
        <w:t xml:space="preserve">изготвяне </w:t>
      </w:r>
      <w:r w:rsidR="00BF0FB8" w:rsidRPr="006D07DD">
        <w:t xml:space="preserve">на анализ на резултатите от проведения мониторинг; </w:t>
      </w:r>
    </w:p>
    <w:p w14:paraId="5A4C3184" w14:textId="2E0502D8" w:rsidR="00BF0FB8" w:rsidRPr="00020E2E" w:rsidRDefault="00BF0FB8" w:rsidP="00E743AC">
      <w:pPr>
        <w:pStyle w:val="ListParagraph"/>
        <w:numPr>
          <w:ilvl w:val="0"/>
          <w:numId w:val="8"/>
        </w:numPr>
        <w:ind w:left="284" w:hanging="284"/>
      </w:pPr>
      <w:r w:rsidRPr="00020E2E">
        <w:t>актуализиране на унифицираните профили на дигиталните умения</w:t>
      </w:r>
      <w:r w:rsidR="00324FE6" w:rsidRPr="00020E2E">
        <w:t xml:space="preserve"> по ключови професии/длъжности</w:t>
      </w:r>
      <w:r w:rsidRPr="00020E2E">
        <w:t xml:space="preserve">; </w:t>
      </w:r>
    </w:p>
    <w:p w14:paraId="24D7BA68" w14:textId="0F3617AE" w:rsidR="003B1790" w:rsidRPr="00020E2E" w:rsidRDefault="00BF0FB8" w:rsidP="00E743AC">
      <w:pPr>
        <w:pStyle w:val="ListParagraph"/>
        <w:numPr>
          <w:ilvl w:val="0"/>
          <w:numId w:val="8"/>
        </w:numPr>
        <w:ind w:left="284" w:hanging="284"/>
        <w:rPr>
          <w:noProof/>
        </w:rPr>
      </w:pPr>
      <w:r w:rsidRPr="006D07DD">
        <w:lastRenderedPageBreak/>
        <w:t>а</w:t>
      </w:r>
      <w:r w:rsidRPr="00020E2E">
        <w:t>ктуализиране на програмите за неформално обучение за придобиване и развитие на специфичните дигитални умения</w:t>
      </w:r>
      <w:r w:rsidR="003B1790" w:rsidRPr="00020E2E">
        <w:rPr>
          <w:noProof/>
        </w:rPr>
        <w:t xml:space="preserve"> по ключови професии/длъжности; </w:t>
      </w:r>
    </w:p>
    <w:p w14:paraId="6F65A798" w14:textId="21FD9FC2" w:rsidR="003B1790" w:rsidRPr="00020E2E" w:rsidRDefault="00BF0FB8" w:rsidP="00E743AC">
      <w:pPr>
        <w:pStyle w:val="ListParagraph"/>
        <w:numPr>
          <w:ilvl w:val="0"/>
          <w:numId w:val="8"/>
        </w:numPr>
        <w:shd w:val="clear" w:color="auto" w:fill="FFFFFF"/>
        <w:spacing w:before="0" w:after="160" w:line="259" w:lineRule="auto"/>
        <w:ind w:left="284" w:hanging="284"/>
        <w:rPr>
          <w:rFonts w:eastAsia="Calibri" w:cstheme="minorHAnsi"/>
          <w:noProof/>
          <w:color w:val="1F1F1F"/>
        </w:rPr>
      </w:pPr>
      <w:r w:rsidRPr="00020E2E">
        <w:t>адаптиране на секторната квалификационна рамка</w:t>
      </w:r>
      <w:r w:rsidR="003B1790" w:rsidRPr="00020E2E">
        <w:rPr>
          <w:rFonts w:cstheme="minorHAnsi"/>
          <w:noProof/>
        </w:rPr>
        <w:t xml:space="preserve"> за развитие на дигиталните умения</w:t>
      </w:r>
      <w:r w:rsidR="003B1790" w:rsidRPr="00020E2E">
        <w:rPr>
          <w:rFonts w:asciiTheme="minorHAnsi" w:hAnsiTheme="minorHAnsi" w:cstheme="minorHAnsi"/>
          <w:noProof/>
          <w:sz w:val="22"/>
          <w:szCs w:val="22"/>
        </w:rPr>
        <w:t xml:space="preserve"> </w:t>
      </w:r>
      <w:r w:rsidR="003B1790" w:rsidRPr="00020E2E">
        <w:rPr>
          <w:rFonts w:eastAsia="Calibri" w:cstheme="minorHAnsi"/>
          <w:noProof/>
          <w:color w:val="1F1F1F"/>
        </w:rPr>
        <w:t xml:space="preserve">по икономически сектори </w:t>
      </w:r>
    </w:p>
    <w:p w14:paraId="24D2E176" w14:textId="2C669808" w:rsidR="00BE09B0" w:rsidRPr="00C3197C" w:rsidRDefault="00E37CB3" w:rsidP="007730FC">
      <w:pPr>
        <w:pStyle w:val="Heading2"/>
      </w:pPr>
      <w:bookmarkStart w:id="7" w:name="_Toc128592180"/>
      <w:r w:rsidRPr="00C3197C">
        <w:t xml:space="preserve">Механизъм за текущ мониторинг </w:t>
      </w:r>
      <w:r w:rsidR="00543927" w:rsidRPr="00C3197C">
        <w:t>на</w:t>
      </w:r>
      <w:r w:rsidRPr="00C3197C">
        <w:t xml:space="preserve"> нивото на </w:t>
      </w:r>
      <w:r w:rsidR="00147A6F" w:rsidRPr="00C3197C">
        <w:t xml:space="preserve">владеене на </w:t>
      </w:r>
      <w:r w:rsidR="005213B2" w:rsidRPr="00C3197C">
        <w:t xml:space="preserve">специфичните </w:t>
      </w:r>
      <w:r w:rsidRPr="00C3197C">
        <w:t>дигитални умения</w:t>
      </w:r>
      <w:bookmarkEnd w:id="7"/>
      <w:r w:rsidRPr="00C3197C">
        <w:t xml:space="preserve"> </w:t>
      </w:r>
    </w:p>
    <w:p w14:paraId="4F531A49" w14:textId="77777777" w:rsidR="00B57CBC" w:rsidRPr="00B57CBC" w:rsidRDefault="00B57CBC" w:rsidP="00E743AC">
      <w:pPr>
        <w:spacing w:before="0" w:line="240" w:lineRule="auto"/>
      </w:pPr>
    </w:p>
    <w:p w14:paraId="05F0AD05" w14:textId="24CA12A7" w:rsidR="00435CF4" w:rsidRPr="00D4731F" w:rsidRDefault="007459BE" w:rsidP="00E743AC">
      <w:pPr>
        <w:spacing w:before="0" w:line="240" w:lineRule="auto"/>
      </w:pPr>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8" w:name="_Hlk126524722"/>
      <w:r w:rsidRPr="00EC3A41">
        <w:t>икономическа</w:t>
      </w:r>
      <w:r w:rsidR="00C41C62" w:rsidRPr="006D07DD">
        <w:t>та</w:t>
      </w:r>
      <w:r w:rsidRPr="00EC3A41">
        <w:t xml:space="preserve"> дейност/секто</w:t>
      </w:r>
      <w:bookmarkEnd w:id="8"/>
      <w:r>
        <w:t>р.</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Проучване и анализ на 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определените </w:t>
      </w:r>
      <w:r w:rsidR="00D4731F" w:rsidRPr="00D4731F">
        <w:t xml:space="preserve">ключови длъжности </w:t>
      </w:r>
      <w:r w:rsidR="00313D03" w:rsidRPr="00D4731F">
        <w:t>в Дейност 1 на проект „Бъди дигитален“.</w:t>
      </w:r>
      <w:r w:rsidR="00435CF4" w:rsidRPr="00D4731F">
        <w:t xml:space="preserve"> </w:t>
      </w:r>
    </w:p>
    <w:p w14:paraId="2725B5FF" w14:textId="64E37C8C"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съществуващите унифицирани профили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036E1BEE" w:rsidR="00BE09B0" w:rsidRPr="005238E9" w:rsidRDefault="00BE09B0" w:rsidP="00E743AC">
      <w:pPr>
        <w:pStyle w:val="ListParagraph"/>
        <w:numPr>
          <w:ilvl w:val="0"/>
          <w:numId w:val="1"/>
        </w:numPr>
        <w:spacing w:before="0"/>
        <w:ind w:left="284" w:hanging="426"/>
      </w:pPr>
      <w:r w:rsidRPr="005238E9">
        <w:t>Има ли специфични дигитални умения, нуждата от които да е отпадала.</w:t>
      </w:r>
    </w:p>
    <w:p w14:paraId="385F66AC" w14:textId="2A897911" w:rsidR="00BE09B0" w:rsidRPr="005238E9" w:rsidRDefault="00BE09B0" w:rsidP="00E743AC">
      <w:pPr>
        <w:pStyle w:val="ListParagraph"/>
        <w:numPr>
          <w:ilvl w:val="0"/>
          <w:numId w:val="1"/>
        </w:numPr>
        <w:spacing w:before="0"/>
        <w:ind w:left="284" w:hanging="426"/>
      </w:pPr>
      <w:r w:rsidRPr="005238E9">
        <w:t>Има ли специфични дигитални умения,</w:t>
      </w:r>
      <w:r>
        <w:t xml:space="preserve"> за</w:t>
      </w:r>
      <w:r w:rsidRPr="005238E9">
        <w:t xml:space="preserve"> които </w:t>
      </w:r>
      <w:r>
        <w:t>вече е необходимо</w:t>
      </w:r>
      <w:r w:rsidRPr="005238E9">
        <w:t xml:space="preserve"> по-високо ниво на владеене.</w:t>
      </w:r>
    </w:p>
    <w:p w14:paraId="3EF2B5AB" w14:textId="77777777" w:rsidR="00BE09B0" w:rsidRDefault="00BE09B0" w:rsidP="00E743AC">
      <w:pPr>
        <w:pStyle w:val="ListParagraph"/>
        <w:numPr>
          <w:ilvl w:val="0"/>
          <w:numId w:val="1"/>
        </w:numPr>
        <w:spacing w:before="0"/>
        <w:ind w:left="284" w:hanging="426"/>
      </w:pPr>
      <w:r w:rsidRPr="005238E9">
        <w:t>Възникнала ли е нужда от нови специфични дигитални умения.</w:t>
      </w:r>
    </w:p>
    <w:p w14:paraId="00302B28" w14:textId="00B712C3" w:rsidR="00BE09B0" w:rsidRPr="00CD2D8A" w:rsidRDefault="00BE09B0" w:rsidP="00E743AC">
      <w:pPr>
        <w:pStyle w:val="ListParagraph"/>
        <w:numPr>
          <w:ilvl w:val="0"/>
          <w:numId w:val="1"/>
        </w:numPr>
        <w:spacing w:before="0" w:after="240"/>
        <w:ind w:left="284" w:hanging="426"/>
      </w:pPr>
      <w:r w:rsidRPr="00CD2D8A">
        <w:t xml:space="preserve">Възникнали ли са нови ключови за сектора </w:t>
      </w:r>
      <w:r w:rsidR="00D5412E" w:rsidRPr="00CD2D8A">
        <w:t>длъжности/</w:t>
      </w:r>
      <w:r w:rsidRPr="00CD2D8A">
        <w:t>професии.</w:t>
      </w:r>
    </w:p>
    <w:p w14:paraId="0A57780B" w14:textId="188D1039" w:rsidR="00F84AEE" w:rsidRPr="006B53FD" w:rsidRDefault="00F84AEE" w:rsidP="00234934">
      <w:pPr>
        <w:spacing w:before="0"/>
      </w:pPr>
      <w:r w:rsidRPr="00CD2D8A">
        <w:t>Обект на настоящото указание не е определянето на нови ключови длъжности/професии в икономическата дейност</w:t>
      </w:r>
      <w:r w:rsidR="003741C9" w:rsidRPr="00CD2D8A">
        <w:t>/сектор</w:t>
      </w:r>
      <w:r w:rsidR="00CD2D8A">
        <w:t>а</w:t>
      </w:r>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w:t>
      </w:r>
      <w:r w:rsidR="003741C9" w:rsidRPr="00CD2D8A">
        <w:rPr>
          <w:b/>
          <w:bCs/>
        </w:rPr>
        <w:lastRenderedPageBreak/>
        <w:t>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723F5F50"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17769D" w:rsidRPr="00147A6F">
        <w:t>възложителят</w:t>
      </w:r>
      <w:r w:rsidR="0017769D">
        <w:t xml:space="preserve"> </w:t>
      </w:r>
      <w:r w:rsidR="00FB344C">
        <w:t xml:space="preserve">лица </w:t>
      </w:r>
      <w:r w:rsidR="0017769D">
        <w:t>съставя работен екип, ангажиран със задачата периодично да изготвя необходимите аргументирани предложения за надграждане и развитие на специфичните дигитал</w:t>
      </w:r>
      <w:r w:rsidR="00020E2E">
        <w:t>н</w:t>
      </w:r>
      <w:r w:rsidR="0017769D">
        <w:t xml:space="preserve">и умения на секторно ниво, който </w:t>
      </w:r>
      <w:r w:rsidRPr="006B53FD">
        <w:t>извърш</w:t>
      </w:r>
      <w:r w:rsidR="0006248C">
        <w:t>ва</w:t>
      </w:r>
      <w:r w:rsidRPr="006B53FD">
        <w:t xml:space="preserve"> следното:</w:t>
      </w:r>
    </w:p>
    <w:p w14:paraId="3167AE6D" w14:textId="64B2C0F5" w:rsidR="00214245" w:rsidRPr="006D07DD" w:rsidRDefault="00324FE6" w:rsidP="00234934">
      <w:pPr>
        <w:pStyle w:val="ListParagraph"/>
        <w:numPr>
          <w:ilvl w:val="0"/>
          <w:numId w:val="7"/>
        </w:numPr>
        <w:spacing w:after="240"/>
        <w:ind w:left="284" w:hanging="284"/>
      </w:pPr>
      <w:r w:rsidRPr="009371D3">
        <w:t>избира</w:t>
      </w:r>
      <w:r>
        <w:t xml:space="preserve"> </w:t>
      </w:r>
      <w:r w:rsidR="00214245" w:rsidRPr="006D07DD">
        <w:t xml:space="preserve"> </w:t>
      </w:r>
      <w:r w:rsidR="00214245" w:rsidRPr="006D07DD">
        <w:rPr>
          <w:b/>
        </w:rPr>
        <w:t>инструменти</w:t>
      </w:r>
      <w:r w:rsidR="00214245" w:rsidRPr="006D07DD">
        <w:t xml:space="preserve"> </w:t>
      </w:r>
      <w:r w:rsidR="00214245" w:rsidRPr="009371D3">
        <w:t xml:space="preserve">за </w:t>
      </w:r>
      <w:r w:rsidRPr="009371D3">
        <w:t xml:space="preserve"> провеждане на мониторинга</w:t>
      </w:r>
      <w:r w:rsidR="00FB344C">
        <w:t>/</w:t>
      </w:r>
      <w:r>
        <w:t xml:space="preserve"> </w:t>
      </w:r>
      <w:r w:rsidR="00214245" w:rsidRPr="00147A6F">
        <w:t>проучването</w:t>
      </w:r>
      <w:r w:rsidR="00214245" w:rsidRPr="00FB344C">
        <w:rPr>
          <w:strike/>
        </w:rPr>
        <w:t>;</w:t>
      </w:r>
      <w:r w:rsidR="00214245" w:rsidRPr="006D07DD">
        <w:t xml:space="preserve"> </w:t>
      </w:r>
    </w:p>
    <w:p w14:paraId="17E0451C" w14:textId="1E70BD27" w:rsidR="00214245" w:rsidRPr="006D07DD" w:rsidRDefault="00214245" w:rsidP="00234934">
      <w:pPr>
        <w:pStyle w:val="ListParagraph"/>
        <w:numPr>
          <w:ilvl w:val="0"/>
          <w:numId w:val="7"/>
        </w:numPr>
        <w:spacing w:after="240"/>
        <w:ind w:left="284" w:hanging="284"/>
      </w:pPr>
      <w:r w:rsidRPr="006D07DD">
        <w:t>разработва</w:t>
      </w:r>
      <w:r w:rsidR="00324FE6">
        <w:t xml:space="preserve"> </w:t>
      </w:r>
      <w:r w:rsidRPr="006D07DD">
        <w:t xml:space="preserve"> необходимите </w:t>
      </w:r>
      <w:r w:rsidRPr="006D07DD">
        <w:rPr>
          <w:b/>
        </w:rPr>
        <w:t>материали</w:t>
      </w:r>
      <w:r w:rsidRPr="006D07DD">
        <w:t xml:space="preserve"> за провеждане на мониторинга – анкетни карти, тестове, сценарии за интервюта и т.н.</w:t>
      </w:r>
    </w:p>
    <w:p w14:paraId="0E6D4019" w14:textId="13820A45" w:rsidR="00214245" w:rsidRPr="009371D3" w:rsidRDefault="00214245" w:rsidP="00234934">
      <w:pPr>
        <w:pStyle w:val="ListParagraph"/>
        <w:numPr>
          <w:ilvl w:val="0"/>
          <w:numId w:val="7"/>
        </w:numPr>
        <w:spacing w:after="240"/>
        <w:ind w:left="284" w:hanging="284"/>
      </w:pPr>
      <w:r w:rsidRPr="006D07DD">
        <w:t>изготвя</w:t>
      </w:r>
      <w:r w:rsidR="00FB344C">
        <w:t xml:space="preserve"> </w:t>
      </w:r>
      <w:r w:rsidRPr="006D07DD">
        <w:rPr>
          <w:b/>
        </w:rPr>
        <w:t>план и график</w:t>
      </w:r>
      <w:r w:rsidRPr="006D07DD">
        <w:t xml:space="preserve"> </w:t>
      </w:r>
      <w:r w:rsidR="00FB344C">
        <w:t xml:space="preserve">на </w:t>
      </w:r>
      <w:r w:rsidR="00FB344C" w:rsidRPr="009371D3">
        <w:t xml:space="preserve">провеждане на мониторинга/ </w:t>
      </w:r>
      <w:r w:rsidRPr="009371D3">
        <w:t>на проучването</w:t>
      </w:r>
      <w:r w:rsidR="00053F14" w:rsidRPr="009371D3">
        <w:t xml:space="preserve">, като  </w:t>
      </w:r>
      <w:r w:rsidRPr="009371D3">
        <w:t>определ</w:t>
      </w:r>
      <w:r w:rsidR="00B677E4" w:rsidRPr="009371D3">
        <w:t>я</w:t>
      </w:r>
      <w:r w:rsidR="0036026E" w:rsidRPr="009371D3">
        <w:t xml:space="preserve"> </w:t>
      </w:r>
      <w:r w:rsidRPr="009371D3">
        <w:t>броя</w:t>
      </w:r>
      <w:r w:rsidR="00053F14" w:rsidRPr="009371D3">
        <w:t>т</w:t>
      </w:r>
      <w:r w:rsidRPr="009371D3">
        <w:t xml:space="preserve"> на анкетьорите</w:t>
      </w:r>
      <w:r w:rsidR="00147A6F">
        <w:t xml:space="preserve"> </w:t>
      </w:r>
      <w:r w:rsidRPr="009371D3">
        <w:rPr>
          <w:noProof/>
        </w:rPr>
        <w:t>/интервюерите/</w:t>
      </w:r>
      <w:r w:rsidR="00147A6F">
        <w:rPr>
          <w:noProof/>
        </w:rPr>
        <w:t xml:space="preserve"> </w:t>
      </w:r>
      <w:r w:rsidRPr="009371D3">
        <w:rPr>
          <w:noProof/>
        </w:rPr>
        <w:t>водещите… (researchers</w:t>
      </w:r>
      <w:r w:rsidRPr="009371D3">
        <w:t>, изследователи), броя</w:t>
      </w:r>
      <w:r w:rsidR="00053F14" w:rsidRPr="009371D3">
        <w:t>т</w:t>
      </w:r>
      <w:r w:rsidRPr="009371D3">
        <w:t xml:space="preserve"> на обхванатите в проучването</w:t>
      </w:r>
      <w:r w:rsidR="0036026E" w:rsidRPr="009371D3">
        <w:t xml:space="preserve">, </w:t>
      </w:r>
      <w:r w:rsidRPr="009371D3">
        <w:t>крайния</w:t>
      </w:r>
      <w:r w:rsidR="00053F14" w:rsidRPr="009371D3">
        <w:t>т</w:t>
      </w:r>
      <w:r w:rsidRPr="009371D3">
        <w:t xml:space="preserve"> срок за получаване на резултатите;</w:t>
      </w:r>
    </w:p>
    <w:p w14:paraId="4FF2C02C" w14:textId="656785EF" w:rsidR="0036026E" w:rsidRPr="009371D3" w:rsidRDefault="00214245" w:rsidP="00234934">
      <w:pPr>
        <w:pStyle w:val="ListParagraph"/>
        <w:numPr>
          <w:ilvl w:val="0"/>
          <w:numId w:val="7"/>
        </w:numPr>
        <w:spacing w:after="240"/>
        <w:ind w:left="284" w:hanging="284"/>
      </w:pPr>
      <w:r w:rsidRPr="009371D3">
        <w:t>сформира</w:t>
      </w:r>
      <w:r w:rsidR="00FB344C" w:rsidRPr="009371D3">
        <w:t xml:space="preserve"> </w:t>
      </w:r>
      <w:r w:rsidRPr="009371D3">
        <w:t xml:space="preserve"> </w:t>
      </w:r>
      <w:r w:rsidRPr="009371D3">
        <w:rPr>
          <w:b/>
        </w:rPr>
        <w:t>екип</w:t>
      </w:r>
      <w:r w:rsidRPr="009371D3">
        <w:t xml:space="preserve">, който </w:t>
      </w:r>
      <w:r w:rsidR="0036026E" w:rsidRPr="009371D3">
        <w:t>да</w:t>
      </w:r>
      <w:r w:rsidRPr="009371D3">
        <w:t xml:space="preserve"> провежда </w:t>
      </w:r>
      <w:r w:rsidR="00FB344C" w:rsidRPr="009371D3">
        <w:t>мониторинга /</w:t>
      </w:r>
      <w:r w:rsidRPr="009371D3">
        <w:t>проучването</w:t>
      </w:r>
      <w:r w:rsidR="0036026E" w:rsidRPr="009371D3">
        <w:t xml:space="preserve"> – </w:t>
      </w:r>
      <w:r w:rsidRPr="009371D3">
        <w:t>определя</w:t>
      </w:r>
      <w:r w:rsidR="00B677E4" w:rsidRPr="009371D3">
        <w:t xml:space="preserve"> </w:t>
      </w:r>
      <w:r w:rsidRPr="009371D3">
        <w:t xml:space="preserve"> броя на необходимите изследователи, тяхната квалификация и опит </w:t>
      </w:r>
      <w:r w:rsidR="0036026E" w:rsidRPr="009371D3">
        <w:t>(з</w:t>
      </w:r>
      <w:r w:rsidRPr="009371D3">
        <w:t>а оптимизиране на про</w:t>
      </w:r>
      <w:r w:rsidR="0036026E" w:rsidRPr="009371D3">
        <w:t>цеса на проучването се препоръчва</w:t>
      </w:r>
      <w:r w:rsidRPr="009371D3">
        <w:t xml:space="preserve"> да се използват същите анкетьори, </w:t>
      </w:r>
      <w:r w:rsidR="0036026E" w:rsidRPr="009371D3">
        <w:t>които са участвали в</w:t>
      </w:r>
      <w:r w:rsidRPr="009371D3">
        <w:t xml:space="preserve"> предишн</w:t>
      </w:r>
      <w:r w:rsidR="00632C84" w:rsidRPr="009371D3">
        <w:t>и</w:t>
      </w:r>
      <w:r w:rsidRPr="009371D3">
        <w:t xml:space="preserve"> проучван</w:t>
      </w:r>
      <w:r w:rsidR="00632C84" w:rsidRPr="009371D3">
        <w:t>ия</w:t>
      </w:r>
      <w:r w:rsidR="0036026E" w:rsidRPr="009371D3">
        <w:t>);</w:t>
      </w:r>
    </w:p>
    <w:p w14:paraId="697A63E0" w14:textId="67D13DFD" w:rsidR="0036026E" w:rsidRPr="006D07DD" w:rsidRDefault="0036026E" w:rsidP="00234934">
      <w:pPr>
        <w:pStyle w:val="ListParagraph"/>
        <w:numPr>
          <w:ilvl w:val="0"/>
          <w:numId w:val="7"/>
        </w:numPr>
        <w:spacing w:after="240"/>
        <w:ind w:left="284" w:hanging="284"/>
      </w:pPr>
      <w:r w:rsidRPr="009371D3">
        <w:t xml:space="preserve"> </w:t>
      </w:r>
      <w:r w:rsidR="00FB344C" w:rsidRPr="009371D3">
        <w:t xml:space="preserve">подготвя </w:t>
      </w:r>
      <w:r w:rsidRPr="009371D3">
        <w:t>екипа</w:t>
      </w:r>
      <w:r w:rsidR="00214245" w:rsidRPr="009371D3">
        <w:t xml:space="preserve"> от изследователи</w:t>
      </w:r>
      <w:r w:rsidRPr="009371D3">
        <w:t xml:space="preserve"> – разучава</w:t>
      </w:r>
      <w:r w:rsidR="00B677E4" w:rsidRPr="009371D3">
        <w:t xml:space="preserve"> </w:t>
      </w:r>
      <w:r w:rsidR="00214245" w:rsidRPr="009371D3">
        <w:t xml:space="preserve"> подготвените материали</w:t>
      </w:r>
      <w:r w:rsidR="00B562C2" w:rsidRPr="009371D3">
        <w:t xml:space="preserve"> за провеждане на мониторинга</w:t>
      </w:r>
      <w:r w:rsidR="00B677E4" w:rsidRPr="009371D3">
        <w:t>/ проучването</w:t>
      </w:r>
      <w:r w:rsidRPr="009371D3">
        <w:t>, организира</w:t>
      </w:r>
      <w:r w:rsidR="00B677E4" w:rsidRPr="009371D3">
        <w:t xml:space="preserve"> </w:t>
      </w:r>
      <w:r w:rsidRPr="009371D3">
        <w:t>провежда</w:t>
      </w:r>
      <w:r w:rsidR="00B677E4" w:rsidRPr="009371D3">
        <w:t xml:space="preserve"> </w:t>
      </w:r>
      <w:r w:rsidR="00214245" w:rsidRPr="006D07DD">
        <w:rPr>
          <w:b/>
        </w:rPr>
        <w:t>кратко обучение</w:t>
      </w:r>
      <w:r w:rsidR="00214245" w:rsidRPr="006D07DD">
        <w:t xml:space="preserve"> на изследователите</w:t>
      </w:r>
      <w:r w:rsidRPr="006D07DD">
        <w:t>;</w:t>
      </w:r>
    </w:p>
    <w:p w14:paraId="4C3AA737" w14:textId="5895C495" w:rsidR="00214245" w:rsidRDefault="0036026E" w:rsidP="00234934">
      <w:pPr>
        <w:pStyle w:val="ListParagraph"/>
        <w:numPr>
          <w:ilvl w:val="0"/>
          <w:numId w:val="7"/>
        </w:numPr>
        <w:spacing w:after="240"/>
        <w:ind w:left="284" w:hanging="284"/>
      </w:pPr>
      <w:r w:rsidRPr="006D07DD">
        <w:t>о</w:t>
      </w:r>
      <w:r w:rsidR="00214245" w:rsidRPr="006D07DD">
        <w:t>пределя</w:t>
      </w:r>
      <w:r w:rsidR="00FB344C">
        <w:t xml:space="preserve"> </w:t>
      </w:r>
      <w:r w:rsidR="00214245" w:rsidRPr="006D07DD">
        <w:rPr>
          <w:b/>
        </w:rPr>
        <w:t>целевата група</w:t>
      </w:r>
      <w:r w:rsidR="00214245" w:rsidRPr="006D07DD">
        <w:t xml:space="preserve"> от анкетирани лица</w:t>
      </w:r>
      <w:r w:rsidR="00053F14" w:rsidRPr="006D07DD">
        <w:t xml:space="preserve"> и </w:t>
      </w:r>
      <w:r w:rsidR="00B562C2" w:rsidRPr="00FB344C">
        <w:rPr>
          <w:strike/>
        </w:rPr>
        <w:t>на</w:t>
      </w:r>
      <w:r w:rsidR="00B562C2" w:rsidRPr="006D07DD">
        <w:t xml:space="preserve"> </w:t>
      </w:r>
      <w:r w:rsidR="00053F14" w:rsidRPr="006D07DD">
        <w:t>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53824EC4" w14:textId="77777777" w:rsidR="006E6CDC" w:rsidRDefault="006E6CDC" w:rsidP="00F16196">
      <w:pPr>
        <w:spacing w:before="0" w:after="120" w:line="259" w:lineRule="auto"/>
        <w:jc w:val="center"/>
        <w:rPr>
          <w:rFonts w:eastAsia="Calibri"/>
          <w:b/>
          <w:bCs/>
          <w:sz w:val="22"/>
          <w:szCs w:val="22"/>
          <w:lang w:eastAsia="en-US"/>
        </w:rPr>
      </w:pPr>
    </w:p>
    <w:p w14:paraId="3372F9AC" w14:textId="77777777" w:rsidR="006E6CDC" w:rsidRDefault="006E6CDC" w:rsidP="00F16196">
      <w:pPr>
        <w:spacing w:before="0" w:after="120" w:line="259" w:lineRule="auto"/>
        <w:jc w:val="center"/>
        <w:rPr>
          <w:rFonts w:eastAsia="Calibri"/>
          <w:b/>
          <w:bCs/>
          <w:sz w:val="22"/>
          <w:szCs w:val="22"/>
          <w:lang w:eastAsia="en-US"/>
        </w:rPr>
      </w:pPr>
    </w:p>
    <w:p w14:paraId="3ED1474B" w14:textId="77777777" w:rsidR="006E6CDC" w:rsidRDefault="006E6CDC" w:rsidP="00F16196">
      <w:pPr>
        <w:spacing w:before="0" w:after="120" w:line="259" w:lineRule="auto"/>
        <w:jc w:val="center"/>
        <w:rPr>
          <w:rFonts w:eastAsia="Calibri"/>
          <w:b/>
          <w:bCs/>
          <w:sz w:val="22"/>
          <w:szCs w:val="22"/>
          <w:lang w:eastAsia="en-US"/>
        </w:rPr>
      </w:pPr>
    </w:p>
    <w:p w14:paraId="5494250A" w14:textId="77777777" w:rsidR="006E6CDC" w:rsidRDefault="006E6CDC" w:rsidP="00F16196">
      <w:pPr>
        <w:spacing w:before="0" w:after="120" w:line="259" w:lineRule="auto"/>
        <w:jc w:val="center"/>
        <w:rPr>
          <w:rFonts w:eastAsia="Calibri"/>
          <w:b/>
          <w:bCs/>
          <w:sz w:val="22"/>
          <w:szCs w:val="22"/>
          <w:lang w:eastAsia="en-US"/>
        </w:rPr>
      </w:pPr>
    </w:p>
    <w:p w14:paraId="55E0F7F3" w14:textId="7DA8ECDF" w:rsidR="00F16196" w:rsidRPr="006E6CDC" w:rsidRDefault="00A70C2B" w:rsidP="00F16196">
      <w:pPr>
        <w:spacing w:before="0" w:after="120" w:line="259" w:lineRule="auto"/>
        <w:jc w:val="center"/>
        <w:rPr>
          <w:rFonts w:eastAsia="Calibri"/>
          <w:b/>
          <w:bCs/>
          <w:lang w:eastAsia="en-US"/>
        </w:rPr>
      </w:pPr>
      <w:r w:rsidRPr="006E6CDC">
        <w:rPr>
          <w:rFonts w:eastAsia="Calibri"/>
          <w:b/>
          <w:bCs/>
          <w:lang w:eastAsia="en-US"/>
        </w:rPr>
        <w:lastRenderedPageBreak/>
        <w:t>АНКЕТНА КАРТА</w:t>
      </w:r>
    </w:p>
    <w:p w14:paraId="598D766A" w14:textId="77777777" w:rsidR="00A64C5E" w:rsidRPr="006E6CDC" w:rsidRDefault="00A70C2B" w:rsidP="00F16196">
      <w:pPr>
        <w:spacing w:before="0" w:after="120" w:line="259" w:lineRule="auto"/>
        <w:jc w:val="center"/>
        <w:rPr>
          <w:rFonts w:eastAsia="Calibri"/>
          <w:b/>
          <w:shd w:val="clear" w:color="auto" w:fill="FFFFFF"/>
        </w:rPr>
      </w:pPr>
      <w:r w:rsidRPr="006E6CDC">
        <w:rPr>
          <w:rFonts w:eastAsia="Calibri"/>
          <w:b/>
          <w:shd w:val="clear" w:color="auto" w:fill="FFFFFF"/>
        </w:rPr>
        <w:t xml:space="preserve">за </w:t>
      </w:r>
      <w:r w:rsidRPr="006E6CDC">
        <w:rPr>
          <w:rFonts w:eastAsia="Calibri"/>
          <w:b/>
          <w:i/>
          <w:iCs/>
          <w:shd w:val="clear" w:color="auto" w:fill="FFFFFF"/>
        </w:rPr>
        <w:t>изследване/ мониторинг/анализ</w:t>
      </w:r>
      <w:r w:rsidRPr="006E6CDC">
        <w:rPr>
          <w:rFonts w:eastAsia="Calibri"/>
          <w:b/>
          <w:shd w:val="clear" w:color="auto" w:fill="FFFFFF"/>
        </w:rPr>
        <w:t xml:space="preserve"> на търсените специфични дигитални умения/ компетентности за икономическа дейност/сектор </w:t>
      </w:r>
      <w:r w:rsidR="00F16196" w:rsidRPr="006E6CDC">
        <w:rPr>
          <w:rFonts w:asciiTheme="minorHAnsi" w:hAnsiTheme="minorHAnsi" w:cstheme="minorHAnsi"/>
          <w:b/>
          <w:bCs/>
          <w:lang w:val="en-US"/>
        </w:rPr>
        <w:t>N</w:t>
      </w:r>
      <w:r w:rsidR="00F16196" w:rsidRPr="006E6CDC">
        <w:rPr>
          <w:rFonts w:asciiTheme="minorHAnsi" w:hAnsiTheme="minorHAnsi" w:cstheme="minorHAnsi"/>
          <w:b/>
          <w:bCs/>
        </w:rPr>
        <w:t>79. Туристическа, агентска и операторска дейност</w:t>
      </w:r>
      <w:r w:rsidR="00F16196" w:rsidRPr="006E6CDC">
        <w:rPr>
          <w:rFonts w:asciiTheme="minorHAnsi" w:hAnsiTheme="minorHAnsi" w:cstheme="minorHAnsi"/>
          <w:b/>
          <w:bCs/>
          <w:lang w:val="en-US"/>
        </w:rPr>
        <w:t xml:space="preserve">, </w:t>
      </w:r>
      <w:r w:rsidR="00F16196" w:rsidRPr="006E6CDC">
        <w:rPr>
          <w:rFonts w:asciiTheme="minorHAnsi" w:hAnsiTheme="minorHAnsi" w:cstheme="minorHAnsi"/>
          <w:b/>
          <w:bCs/>
        </w:rPr>
        <w:t xml:space="preserve"> други дейности,</w:t>
      </w:r>
      <w:r w:rsidR="00F16196" w:rsidRPr="006E6CDC">
        <w:rPr>
          <w:rFonts w:asciiTheme="minorHAnsi" w:hAnsiTheme="minorHAnsi" w:cstheme="minorHAnsi"/>
          <w:b/>
          <w:bCs/>
          <w:lang w:val="en-US"/>
        </w:rPr>
        <w:t xml:space="preserve"> </w:t>
      </w:r>
      <w:r w:rsidR="00F16196" w:rsidRPr="006E6CDC">
        <w:rPr>
          <w:rFonts w:asciiTheme="minorHAnsi" w:hAnsiTheme="minorHAnsi" w:cstheme="minorHAnsi"/>
          <w:b/>
          <w:bCs/>
        </w:rPr>
        <w:t>свързани с пътувания и резервации</w:t>
      </w:r>
      <w:r w:rsidRPr="006E6CDC">
        <w:rPr>
          <w:rFonts w:eastAsia="Calibri"/>
          <w:b/>
          <w:shd w:val="clear" w:color="auto" w:fill="FFFFFF"/>
        </w:rPr>
        <w:t xml:space="preserve">, </w:t>
      </w:r>
    </w:p>
    <w:p w14:paraId="6865AFF3" w14:textId="201BE2A8" w:rsidR="00494874" w:rsidRPr="006E6CDC" w:rsidRDefault="00A70C2B" w:rsidP="00494874">
      <w:pPr>
        <w:spacing w:before="60" w:after="60"/>
        <w:jc w:val="center"/>
        <w:rPr>
          <w:rFonts w:asciiTheme="minorHAnsi" w:hAnsiTheme="minorHAnsi"/>
        </w:rPr>
      </w:pPr>
      <w:r w:rsidRPr="006E6CDC">
        <w:rPr>
          <w:rFonts w:eastAsia="Calibri"/>
          <w:b/>
          <w:shd w:val="clear" w:color="auto" w:fill="FFFFFF"/>
        </w:rPr>
        <w:t>длъжност</w:t>
      </w:r>
      <w:r w:rsidR="00F16196" w:rsidRPr="006E6CDC">
        <w:rPr>
          <w:rFonts w:eastAsia="Calibri"/>
          <w:b/>
          <w:shd w:val="clear" w:color="auto" w:fill="FFFFFF"/>
        </w:rPr>
        <w:t xml:space="preserve"> /професия </w:t>
      </w:r>
      <w:r w:rsidR="00494874" w:rsidRPr="006E6CDC">
        <w:rPr>
          <w:rFonts w:asciiTheme="minorHAnsi" w:hAnsiTheme="minorHAnsi"/>
          <w:b/>
          <w:bCs/>
        </w:rPr>
        <w:t>14393004  Аниматор</w:t>
      </w:r>
      <w:r w:rsidR="00494874" w:rsidRPr="006E6CDC">
        <w:rPr>
          <w:rFonts w:asciiTheme="minorHAnsi" w:hAnsiTheme="minorHAnsi"/>
          <w:color w:val="FF0000"/>
          <w:highlight w:val="yellow"/>
        </w:rPr>
        <w:t xml:space="preserve"> </w:t>
      </w:r>
    </w:p>
    <w:p w14:paraId="088CD37F" w14:textId="77777777" w:rsidR="00A70C2B" w:rsidRPr="00A70C2B" w:rsidRDefault="00A70C2B" w:rsidP="00A70C2B">
      <w:pPr>
        <w:spacing w:before="0" w:line="259" w:lineRule="auto"/>
        <w:jc w:val="left"/>
        <w:rPr>
          <w:rFonts w:eastAsia="Calibri" w:cs="Times New Roman"/>
          <w:b/>
          <w:bCs/>
          <w:sz w:val="22"/>
          <w:szCs w:val="22"/>
          <w:lang w:eastAsia="en-US"/>
        </w:rPr>
      </w:pP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58B09703" w14:textId="77777777" w:rsidTr="00F16196">
        <w:trPr>
          <w:cantSplit/>
          <w:trHeight w:val="941"/>
        </w:trPr>
        <w:tc>
          <w:tcPr>
            <w:tcW w:w="4201" w:type="dxa"/>
            <w:vMerge w:val="restart"/>
            <w:shd w:val="clear" w:color="auto" w:fill="E7E6E6"/>
            <w:vAlign w:val="center"/>
          </w:tcPr>
          <w:p w14:paraId="5818B936" w14:textId="0A24F794" w:rsidR="00A70C2B" w:rsidRPr="00A70C2B" w:rsidRDefault="00F16196" w:rsidP="00E743AC">
            <w:pPr>
              <w:spacing w:before="0" w:after="120" w:line="240" w:lineRule="auto"/>
              <w:jc w:val="center"/>
              <w:rPr>
                <w:rFonts w:ascii="Times New Roman" w:hAnsi="Times New Roman"/>
                <w:b/>
                <w:bCs/>
                <w:sz w:val="20"/>
                <w:szCs w:val="20"/>
                <w:lang w:eastAsia="en-US"/>
              </w:rPr>
            </w:pPr>
            <w:r w:rsidRPr="00A70C2B">
              <w:rPr>
                <w:rFonts w:ascii="Roboto" w:hAnsi="Roboto" w:cs="Roboto"/>
                <w:b/>
                <w:bCs/>
                <w:color w:val="000000"/>
                <w:lang w:eastAsia="en-US"/>
              </w:rPr>
              <w:t xml:space="preserve">Специфични дигитални умения </w:t>
            </w:r>
            <w:r w:rsidR="00234934" w:rsidRPr="00234934">
              <w:rPr>
                <w:rFonts w:ascii="Roboto" w:hAnsi="Roboto" w:cs="Roboto"/>
                <w:b/>
                <w:bCs/>
                <w:color w:val="000000"/>
                <w:sz w:val="18"/>
                <w:szCs w:val="18"/>
                <w:lang w:eastAsia="en-US"/>
              </w:rPr>
              <w:t>(</w:t>
            </w:r>
            <w:r w:rsidR="00234934" w:rsidRPr="00234934">
              <w:rPr>
                <w:rFonts w:asciiTheme="majorHAnsi" w:hAnsiTheme="majorHAnsi" w:cstheme="majorHAnsi"/>
                <w:i/>
                <w:iCs/>
                <w:color w:val="000000"/>
                <w:sz w:val="18"/>
                <w:szCs w:val="18"/>
                <w:lang w:eastAsia="en-US"/>
              </w:rPr>
              <w:t>изписват се</w:t>
            </w:r>
            <w:r w:rsidR="00234934" w:rsidRPr="00234934">
              <w:rPr>
                <w:rFonts w:asciiTheme="majorHAnsi" w:hAnsiTheme="majorHAnsi" w:cstheme="majorHAnsi"/>
                <w:b/>
                <w:bCs/>
                <w:i/>
                <w:iCs/>
                <w:color w:val="000000"/>
                <w:sz w:val="18"/>
                <w:szCs w:val="18"/>
                <w:lang w:eastAsia="en-US"/>
              </w:rPr>
              <w:t xml:space="preserve"> </w:t>
            </w:r>
            <w:r w:rsidRPr="00234934">
              <w:rPr>
                <w:rFonts w:asciiTheme="majorHAnsi" w:hAnsiTheme="majorHAnsi" w:cstheme="majorHAnsi"/>
                <w:i/>
                <w:iCs/>
                <w:color w:val="000000"/>
                <w:sz w:val="18"/>
                <w:szCs w:val="18"/>
              </w:rPr>
              <w:t xml:space="preserve"> специфичните дигитални умения</w:t>
            </w:r>
            <w:r w:rsidR="00234934" w:rsidRPr="00234934">
              <w:rPr>
                <w:rFonts w:asciiTheme="majorHAnsi" w:hAnsiTheme="majorHAnsi" w:cstheme="majorHAnsi"/>
                <w:i/>
                <w:iCs/>
                <w:color w:val="000000"/>
                <w:sz w:val="18"/>
                <w:szCs w:val="18"/>
              </w:rPr>
              <w:t xml:space="preserve"> записани в унифицирания профил за длъжността/професията,</w:t>
            </w:r>
            <w:r w:rsidRPr="00234934">
              <w:rPr>
                <w:rFonts w:asciiTheme="majorHAnsi" w:hAnsiTheme="majorHAnsi" w:cstheme="majorHAnsi"/>
                <w:i/>
                <w:iCs/>
                <w:color w:val="000000"/>
                <w:sz w:val="18"/>
                <w:szCs w:val="18"/>
              </w:rPr>
              <w:t xml:space="preserve"> </w:t>
            </w:r>
            <w:r w:rsidR="00234934" w:rsidRPr="00234934">
              <w:rPr>
                <w:rFonts w:asciiTheme="majorHAnsi" w:hAnsiTheme="majorHAnsi" w:cstheme="majorHAnsi"/>
                <w:i/>
                <w:iCs/>
                <w:color w:val="000000"/>
                <w:sz w:val="18"/>
                <w:szCs w:val="18"/>
              </w:rPr>
              <w:t xml:space="preserve">които се допълват с нови </w:t>
            </w:r>
            <w:r w:rsidRPr="00234934">
              <w:rPr>
                <w:rFonts w:asciiTheme="majorHAnsi" w:hAnsiTheme="majorHAnsi" w:cstheme="majorHAnsi"/>
                <w:i/>
                <w:iCs/>
                <w:color w:val="000000"/>
                <w:sz w:val="18"/>
                <w:szCs w:val="18"/>
              </w:rPr>
              <w:t>на основата на експертна оценка.</w:t>
            </w:r>
            <w:r w:rsidR="00234934" w:rsidRPr="00234934">
              <w:rPr>
                <w:rFonts w:asciiTheme="majorHAnsi" w:hAnsiTheme="majorHAnsi" w:cstheme="majorHAnsi"/>
                <w:i/>
                <w:iCs/>
                <w:color w:val="000000"/>
                <w:sz w:val="18"/>
                <w:szCs w:val="18"/>
              </w:rPr>
              <w:t xml:space="preserve"> Установените нови </w:t>
            </w:r>
            <w:r w:rsidRPr="00234934">
              <w:rPr>
                <w:rFonts w:asciiTheme="majorHAnsi" w:hAnsiTheme="majorHAnsi" w:cstheme="majorHAnsi"/>
                <w:i/>
                <w:iCs/>
                <w:color w:val="000000"/>
                <w:sz w:val="18"/>
                <w:szCs w:val="18"/>
              </w:rPr>
              <w:t xml:space="preserve"> специфични дигитални умения  се </w:t>
            </w:r>
            <w:r w:rsidR="00234934" w:rsidRPr="00234934">
              <w:rPr>
                <w:rFonts w:asciiTheme="majorHAnsi" w:hAnsiTheme="majorHAnsi" w:cstheme="majorHAnsi"/>
                <w:i/>
                <w:iCs/>
                <w:color w:val="000000"/>
                <w:sz w:val="18"/>
                <w:szCs w:val="18"/>
              </w:rPr>
              <w:t xml:space="preserve">съотнасят към </w:t>
            </w:r>
            <w:r w:rsidRPr="00234934">
              <w:rPr>
                <w:rFonts w:asciiTheme="majorHAnsi" w:hAnsiTheme="majorHAnsi" w:cstheme="majorHAnsi"/>
                <w:i/>
                <w:iCs/>
                <w:color w:val="000000"/>
                <w:sz w:val="18"/>
                <w:szCs w:val="18"/>
              </w:rPr>
              <w:t xml:space="preserve"> областите на компетентност на </w:t>
            </w:r>
            <w:r w:rsidRPr="00234934">
              <w:rPr>
                <w:rFonts w:asciiTheme="majorHAnsi" w:hAnsiTheme="majorHAnsi" w:cstheme="majorHAnsi"/>
                <w:i/>
                <w:iCs/>
                <w:noProof/>
                <w:color w:val="000000"/>
                <w:sz w:val="18"/>
                <w:szCs w:val="18"/>
              </w:rPr>
              <w:t>DigСomp</w:t>
            </w:r>
            <w:r w:rsidRPr="00234934">
              <w:rPr>
                <w:rFonts w:asciiTheme="majorHAnsi" w:hAnsiTheme="majorHAnsi" w:cstheme="majorHAnsi"/>
                <w:i/>
                <w:iCs/>
                <w:color w:val="000000"/>
                <w:sz w:val="18"/>
                <w:szCs w:val="18"/>
              </w:rPr>
              <w:t xml:space="preserve"> 2.1.</w:t>
            </w:r>
            <w:r w:rsidR="00234934" w:rsidRPr="00234934">
              <w:rPr>
                <w:rFonts w:asciiTheme="majorHAnsi" w:hAnsiTheme="majorHAnsi" w:cstheme="majorHAnsi"/>
                <w:i/>
                <w:iCs/>
                <w:color w:val="000000"/>
                <w:sz w:val="18"/>
                <w:szCs w:val="18"/>
              </w:rPr>
              <w:t>)</w:t>
            </w: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t>Необходимо ниво на владеене на дигитални умения в бъдеще</w:t>
            </w:r>
          </w:p>
        </w:tc>
      </w:tr>
      <w:tr w:rsidR="00A70C2B" w:rsidRPr="00A70C2B" w14:paraId="26CC8E08" w14:textId="77777777" w:rsidTr="0015074A">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15074A">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234934" w:rsidRPr="00A70C2B" w14:paraId="76F42622" w14:textId="77777777" w:rsidTr="0019339A">
        <w:trPr>
          <w:cantSplit/>
        </w:trPr>
        <w:tc>
          <w:tcPr>
            <w:tcW w:w="4201" w:type="dxa"/>
          </w:tcPr>
          <w:p w14:paraId="1E5FF6F2" w14:textId="6B852DAB" w:rsidR="00234934" w:rsidRPr="00234934" w:rsidRDefault="00234934" w:rsidP="00234934">
            <w:pPr>
              <w:spacing w:before="0" w:line="240" w:lineRule="auto"/>
              <w:jc w:val="left"/>
              <w:rPr>
                <w:bCs/>
                <w:sz w:val="20"/>
                <w:szCs w:val="20"/>
                <w:lang w:eastAsia="en-US"/>
              </w:rPr>
            </w:pPr>
            <w:r w:rsidRPr="00234934">
              <w:rPr>
                <w:rFonts w:cs="Times New Roman"/>
                <w:bCs/>
                <w:noProof/>
                <w:sz w:val="20"/>
                <w:szCs w:val="20"/>
              </w:rPr>
              <w:t>Работа със софтуерни продукти  за  изготвяне на анимационни  програми.</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234934" w:rsidRPr="00A70C2B" w:rsidRDefault="00234934" w:rsidP="00234934">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31" w:type="dxa"/>
          </w:tcPr>
          <w:p w14:paraId="5A870BC1"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09DAE088"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2CE466B9"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0" w:type="dxa"/>
          </w:tcPr>
          <w:p w14:paraId="51458C37"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234934" w:rsidRPr="00A70C2B" w:rsidRDefault="00234934" w:rsidP="00234934">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0A5FA88B"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12D19CCA"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0E789F04"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447927AE"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r>
      <w:tr w:rsidR="00234934" w:rsidRPr="00A70C2B" w14:paraId="0D10DA1D" w14:textId="77777777" w:rsidTr="008A42A4">
        <w:trPr>
          <w:cantSplit/>
        </w:trPr>
        <w:tc>
          <w:tcPr>
            <w:tcW w:w="4201" w:type="dxa"/>
          </w:tcPr>
          <w:p w14:paraId="1FA5CBAD" w14:textId="43B17BCD" w:rsidR="00234934" w:rsidRPr="00234934" w:rsidRDefault="00234934" w:rsidP="00234934">
            <w:pPr>
              <w:spacing w:before="0" w:line="240" w:lineRule="auto"/>
              <w:jc w:val="left"/>
              <w:rPr>
                <w:bCs/>
                <w:sz w:val="20"/>
                <w:szCs w:val="20"/>
                <w:lang w:eastAsia="en-US"/>
              </w:rPr>
            </w:pPr>
            <w:r w:rsidRPr="00234934">
              <w:rPr>
                <w:rFonts w:cs="Times New Roman"/>
                <w:bCs/>
                <w:noProof/>
                <w:sz w:val="20"/>
                <w:szCs w:val="20"/>
              </w:rPr>
              <w:t xml:space="preserve">Използва  мултимедиини  продукти  за реклама и презентиране на анимационни програми </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9704674" w:rsidR="00234934" w:rsidRPr="00A70C2B" w:rsidRDefault="00234934" w:rsidP="00234934">
                <w:pPr>
                  <w:autoSpaceDE w:val="0"/>
                  <w:autoSpaceDN w:val="0"/>
                  <w:adjustRightInd w:val="0"/>
                  <w:spacing w:before="0" w:line="240" w:lineRule="auto"/>
                  <w:jc w:val="center"/>
                  <w:rPr>
                    <w:rFonts w:ascii="Times New Roman" w:hAnsi="Times New Roman" w:cs="Times New Roman"/>
                    <w:color w:val="000000"/>
                    <w:sz w:val="20"/>
                    <w:szCs w:val="20"/>
                    <w:lang w:eastAsia="en-US"/>
                  </w:rPr>
                </w:pPr>
                <w:r>
                  <w:rPr>
                    <w:rFonts w:ascii="MS Gothic" w:eastAsia="MS Gothic" w:hAnsi="MS Gothic" w:hint="eastAsia"/>
                    <w:sz w:val="20"/>
                    <w:szCs w:val="20"/>
                    <w:lang w:eastAsia="en-US"/>
                  </w:rPr>
                  <w:t>☐</w:t>
                </w:r>
              </w:p>
            </w:sdtContent>
          </w:sdt>
        </w:tc>
        <w:tc>
          <w:tcPr>
            <w:tcW w:w="567" w:type="dxa"/>
          </w:tcPr>
          <w:p w14:paraId="6E142976"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31" w:type="dxa"/>
          </w:tcPr>
          <w:p w14:paraId="168787DC"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6873BD4A"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3B31ACD4"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0" w:type="dxa"/>
          </w:tcPr>
          <w:p w14:paraId="7BC01EE6"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234934" w:rsidRPr="00A70C2B" w:rsidRDefault="00234934" w:rsidP="00234934">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6E82C4D3"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29C5C66B"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2359C2C7"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4591FFD8"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r>
      <w:tr w:rsidR="00234934" w:rsidRPr="00A70C2B" w14:paraId="2BC25FB1" w14:textId="77777777" w:rsidTr="008A42A4">
        <w:trPr>
          <w:cantSplit/>
        </w:trPr>
        <w:tc>
          <w:tcPr>
            <w:tcW w:w="4201" w:type="dxa"/>
          </w:tcPr>
          <w:p w14:paraId="44442D2C" w14:textId="4D96E09D" w:rsidR="00234934" w:rsidRPr="00234934" w:rsidRDefault="00234934" w:rsidP="00234934">
            <w:pPr>
              <w:spacing w:before="0" w:line="240" w:lineRule="auto"/>
              <w:jc w:val="left"/>
              <w:rPr>
                <w:rFonts w:cs="Times New Roman"/>
                <w:bCs/>
                <w:noProof/>
                <w:sz w:val="20"/>
                <w:szCs w:val="20"/>
              </w:rPr>
            </w:pPr>
            <w:r w:rsidRPr="00234934">
              <w:rPr>
                <w:rFonts w:cs="Times New Roman"/>
                <w:bCs/>
                <w:noProof/>
                <w:sz w:val="20"/>
                <w:szCs w:val="20"/>
              </w:rPr>
              <w:t xml:space="preserve">Работа със специализиран софтуер за обработка на  първични счетоводни и други документи ( анкети, пари в брой, чекове, ваучери, билети) </w:t>
            </w:r>
          </w:p>
        </w:tc>
        <w:tc>
          <w:tcPr>
            <w:tcW w:w="850" w:type="dxa"/>
            <w:vAlign w:val="center"/>
          </w:tcPr>
          <w:sdt>
            <w:sdtPr>
              <w:rPr>
                <w:sz w:val="20"/>
                <w:szCs w:val="20"/>
                <w:lang w:eastAsia="en-US"/>
              </w:rPr>
              <w:tag w:val="Моля, посочете вашата професия:"/>
              <w:id w:val="-646742941"/>
              <w15:color w:val="FFFF00"/>
              <w14:checkbox>
                <w14:checked w14:val="0"/>
                <w14:checkedState w14:val="2612" w14:font="MS Gothic"/>
                <w14:uncheckedState w14:val="2610" w14:font="MS Gothic"/>
              </w14:checkbox>
            </w:sdtPr>
            <w:sdtContent>
              <w:p w14:paraId="244ECDF0" w14:textId="5BA07061" w:rsidR="00234934" w:rsidRDefault="00234934" w:rsidP="00234934">
                <w:pPr>
                  <w:autoSpaceDE w:val="0"/>
                  <w:autoSpaceDN w:val="0"/>
                  <w:adjustRightInd w:val="0"/>
                  <w:spacing w:before="0" w:line="240" w:lineRule="auto"/>
                  <w:jc w:val="center"/>
                  <w:rPr>
                    <w:sz w:val="20"/>
                    <w:szCs w:val="20"/>
                  </w:rPr>
                </w:pPr>
                <w:r>
                  <w:rPr>
                    <w:rFonts w:ascii="MS Gothic" w:eastAsia="MS Gothic" w:hAnsi="MS Gothic" w:hint="eastAsia"/>
                    <w:sz w:val="20"/>
                    <w:szCs w:val="20"/>
                    <w:lang w:eastAsia="en-US"/>
                  </w:rPr>
                  <w:t>☐</w:t>
                </w:r>
              </w:p>
            </w:sdtContent>
          </w:sdt>
          <w:p w14:paraId="0685BB3E" w14:textId="77777777" w:rsidR="00234934" w:rsidRDefault="00234934" w:rsidP="00234934">
            <w:pPr>
              <w:autoSpaceDE w:val="0"/>
              <w:autoSpaceDN w:val="0"/>
              <w:adjustRightInd w:val="0"/>
              <w:spacing w:before="0" w:line="240" w:lineRule="auto"/>
              <w:jc w:val="center"/>
              <w:rPr>
                <w:sz w:val="20"/>
                <w:szCs w:val="20"/>
                <w:lang w:eastAsia="en-US"/>
              </w:rPr>
            </w:pPr>
          </w:p>
        </w:tc>
        <w:tc>
          <w:tcPr>
            <w:tcW w:w="567" w:type="dxa"/>
          </w:tcPr>
          <w:p w14:paraId="536CED39"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31" w:type="dxa"/>
          </w:tcPr>
          <w:p w14:paraId="14D58A49"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5F26DF8B"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715ACD35"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0" w:type="dxa"/>
          </w:tcPr>
          <w:p w14:paraId="437F51CE"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963191044"/>
              <w15:color w:val="FFFF00"/>
              <w14:checkbox>
                <w14:checked w14:val="0"/>
                <w14:checkedState w14:val="2612" w14:font="MS Gothic"/>
                <w14:uncheckedState w14:val="2610" w14:font="MS Gothic"/>
              </w14:checkbox>
            </w:sdtPr>
            <w:sdtContent>
              <w:p w14:paraId="68C7D632" w14:textId="70545FCA" w:rsidR="00234934" w:rsidRDefault="00234934" w:rsidP="00234934">
                <w:pPr>
                  <w:autoSpaceDE w:val="0"/>
                  <w:autoSpaceDN w:val="0"/>
                  <w:adjustRightInd w:val="0"/>
                  <w:spacing w:before="0" w:line="240" w:lineRule="auto"/>
                  <w:jc w:val="center"/>
                  <w:rPr>
                    <w:sz w:val="20"/>
                    <w:szCs w:val="20"/>
                  </w:rPr>
                </w:pPr>
                <w:r>
                  <w:rPr>
                    <w:rFonts w:ascii="MS Gothic" w:eastAsia="MS Gothic" w:hAnsi="MS Gothic" w:hint="eastAsia"/>
                    <w:sz w:val="20"/>
                    <w:szCs w:val="20"/>
                    <w:lang w:eastAsia="en-US"/>
                  </w:rPr>
                  <w:t>☐</w:t>
                </w:r>
              </w:p>
            </w:sdtContent>
          </w:sdt>
          <w:p w14:paraId="067226E1" w14:textId="77777777" w:rsidR="00234934" w:rsidRDefault="00234934" w:rsidP="00234934">
            <w:pPr>
              <w:autoSpaceDE w:val="0"/>
              <w:autoSpaceDN w:val="0"/>
              <w:adjustRightInd w:val="0"/>
              <w:spacing w:before="0" w:line="240" w:lineRule="auto"/>
              <w:jc w:val="center"/>
              <w:rPr>
                <w:sz w:val="20"/>
                <w:szCs w:val="20"/>
                <w:lang w:eastAsia="en-US"/>
              </w:rPr>
            </w:pPr>
          </w:p>
        </w:tc>
        <w:tc>
          <w:tcPr>
            <w:tcW w:w="425" w:type="dxa"/>
          </w:tcPr>
          <w:p w14:paraId="644A2D73"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0CBE78F6"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0233233A"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7EDB21D6"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37AE10AC"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r>
      <w:tr w:rsidR="00234934" w:rsidRPr="00A70C2B" w14:paraId="3C85CF65" w14:textId="77777777" w:rsidTr="0015074A">
        <w:trPr>
          <w:cantSplit/>
        </w:trPr>
        <w:tc>
          <w:tcPr>
            <w:tcW w:w="4201" w:type="dxa"/>
            <w:vAlign w:val="center"/>
          </w:tcPr>
          <w:p w14:paraId="5A8C3970" w14:textId="77777777" w:rsidR="00234934" w:rsidRPr="00A70C2B" w:rsidRDefault="00234934" w:rsidP="00234934">
            <w:pPr>
              <w:spacing w:before="0" w:after="120" w:line="240" w:lineRule="auto"/>
              <w:jc w:val="left"/>
              <w:rPr>
                <w:rFonts w:ascii="Times New Roman" w:hAnsi="Times New Roman"/>
                <w:sz w:val="20"/>
                <w:szCs w:val="20"/>
                <w:lang w:eastAsia="en-US"/>
              </w:rPr>
            </w:pPr>
            <w:r w:rsidRPr="00A70C2B">
              <w:rPr>
                <w:rFonts w:ascii="Times New Roman" w:hAnsi="Times New Roman"/>
                <w:sz w:val="20"/>
                <w:szCs w:val="20"/>
                <w:lang w:eastAsia="en-US"/>
              </w:rPr>
              <w:t>…….</w:t>
            </w:r>
          </w:p>
        </w:tc>
        <w:tc>
          <w:tcPr>
            <w:tcW w:w="850" w:type="dxa"/>
          </w:tcPr>
          <w:p w14:paraId="508472A6"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567" w:type="dxa"/>
          </w:tcPr>
          <w:p w14:paraId="042F38E7"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31" w:type="dxa"/>
          </w:tcPr>
          <w:p w14:paraId="22A6AD4B"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6F52D2A3"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5767A07D"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0" w:type="dxa"/>
          </w:tcPr>
          <w:p w14:paraId="3D84BD31"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851" w:type="dxa"/>
          </w:tcPr>
          <w:p w14:paraId="285ADC37"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40BEF489"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78B7FB57"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45323510"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322A756A"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21E72BBE"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r>
      <w:tr w:rsidR="00234934" w:rsidRPr="00A70C2B" w14:paraId="5CEC56B0" w14:textId="77777777" w:rsidTr="0015074A">
        <w:trPr>
          <w:cantSplit/>
        </w:trPr>
        <w:tc>
          <w:tcPr>
            <w:tcW w:w="10295" w:type="dxa"/>
            <w:gridSpan w:val="13"/>
            <w:vAlign w:val="center"/>
          </w:tcPr>
          <w:p w14:paraId="74723872" w14:textId="77777777" w:rsidR="00234934" w:rsidRPr="00A70C2B" w:rsidRDefault="00234934" w:rsidP="00234934">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234934" w:rsidRPr="00A70C2B" w14:paraId="0CFFE9D7" w14:textId="77777777" w:rsidTr="0015074A">
        <w:trPr>
          <w:cantSplit/>
        </w:trPr>
        <w:tc>
          <w:tcPr>
            <w:tcW w:w="4201" w:type="dxa"/>
            <w:vAlign w:val="center"/>
          </w:tcPr>
          <w:p w14:paraId="71C67FB7" w14:textId="77777777" w:rsidR="00234934" w:rsidRPr="00A70C2B" w:rsidRDefault="00234934" w:rsidP="00234934">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567" w:type="dxa"/>
          </w:tcPr>
          <w:p w14:paraId="1AB75B88"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31" w:type="dxa"/>
          </w:tcPr>
          <w:p w14:paraId="073F3FFC"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20865647"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5CA8B051"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0" w:type="dxa"/>
          </w:tcPr>
          <w:p w14:paraId="4E80FB0D"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851" w:type="dxa"/>
          </w:tcPr>
          <w:p w14:paraId="452C0394"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44922726"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35F4A33D"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05272B1D"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4AADA3BE"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c>
          <w:tcPr>
            <w:tcW w:w="425" w:type="dxa"/>
          </w:tcPr>
          <w:p w14:paraId="026F904F" w14:textId="77777777" w:rsidR="00234934" w:rsidRPr="00A70C2B" w:rsidRDefault="00234934" w:rsidP="00234934">
            <w:pPr>
              <w:autoSpaceDE w:val="0"/>
              <w:autoSpaceDN w:val="0"/>
              <w:adjustRightInd w:val="0"/>
              <w:spacing w:before="0" w:line="240" w:lineRule="auto"/>
              <w:rPr>
                <w:color w:val="000000"/>
                <w:sz w:val="20"/>
                <w:szCs w:val="20"/>
                <w:lang w:eastAsia="en-US"/>
              </w:rPr>
            </w:pPr>
          </w:p>
        </w:tc>
      </w:tr>
    </w:tbl>
    <w:p w14:paraId="55320822" w14:textId="77777777" w:rsidR="00234934" w:rsidRDefault="00234934" w:rsidP="00B71D91">
      <w:pPr>
        <w:spacing w:before="0" w:after="160" w:line="259" w:lineRule="auto"/>
        <w:jc w:val="left"/>
        <w:rPr>
          <w:rFonts w:eastAsia="Calibri" w:cs="Times New Roman"/>
          <w:sz w:val="22"/>
          <w:szCs w:val="22"/>
          <w:lang w:eastAsia="en-US"/>
        </w:rPr>
      </w:pPr>
    </w:p>
    <w:p w14:paraId="154DE532" w14:textId="17DEB0D1" w:rsidR="00B71D91" w:rsidRPr="00742B80" w:rsidRDefault="000372DC" w:rsidP="00B71D91">
      <w:pPr>
        <w:spacing w:before="0" w:after="160" w:line="259" w:lineRule="auto"/>
        <w:jc w:val="left"/>
        <w:rPr>
          <w:rFonts w:eastAsia="Calibri" w:cs="Times New Roman"/>
          <w:b/>
          <w:lang w:eastAsia="en-US"/>
        </w:rPr>
      </w:pPr>
      <w:r w:rsidRPr="00742B80">
        <w:rPr>
          <w:rFonts w:eastAsia="Calibri" w:cs="Times New Roman"/>
          <w:b/>
          <w:bCs/>
          <w:lang w:eastAsia="en-US"/>
        </w:rPr>
        <w:t xml:space="preserve">Фигура 1. </w:t>
      </w:r>
      <w:r w:rsidR="00632C84" w:rsidRPr="00742B80">
        <w:rPr>
          <w:rFonts w:eastAsia="Calibri" w:cs="Times New Roman"/>
          <w:b/>
          <w:bCs/>
          <w:lang w:eastAsia="en-US"/>
        </w:rPr>
        <w:t>Пример за</w:t>
      </w:r>
      <w:r w:rsidR="00632C84" w:rsidRPr="00742B80">
        <w:rPr>
          <w:rFonts w:eastAsia="Calibri" w:cs="Times New Roman"/>
          <w:lang w:eastAsia="en-US"/>
        </w:rPr>
        <w:t xml:space="preserve"> </w:t>
      </w:r>
      <w:bookmarkStart w:id="9" w:name="_Toc128592181"/>
      <w:bookmarkStart w:id="10" w:name="_Hlk128156573"/>
      <w:r w:rsidR="00B71D91" w:rsidRPr="00742B80">
        <w:rPr>
          <w:rFonts w:eastAsia="Calibri" w:cs="Times New Roman"/>
          <w:b/>
          <w:bCs/>
          <w:lang w:eastAsia="en-US"/>
        </w:rPr>
        <w:t xml:space="preserve">АНКЕТНА КАРТА </w:t>
      </w:r>
      <w:r w:rsidR="00B71D91" w:rsidRPr="00742B80">
        <w:rPr>
          <w:rFonts w:eastAsia="Calibri" w:cs="Times New Roman"/>
          <w:b/>
          <w:lang w:eastAsia="en-US"/>
        </w:rPr>
        <w:t xml:space="preserve">за </w:t>
      </w:r>
      <w:r w:rsidR="00B71D91" w:rsidRPr="00742B80">
        <w:rPr>
          <w:rFonts w:eastAsia="Calibri" w:cs="Times New Roman"/>
          <w:b/>
          <w:i/>
          <w:iCs/>
          <w:lang w:eastAsia="en-US"/>
        </w:rPr>
        <w:t>изследване</w:t>
      </w:r>
      <w:r w:rsidR="00CE5A42" w:rsidRPr="00742B80">
        <w:rPr>
          <w:rFonts w:eastAsia="Calibri" w:cs="Times New Roman"/>
          <w:b/>
          <w:i/>
          <w:iCs/>
          <w:lang w:eastAsia="en-US"/>
        </w:rPr>
        <w:t>/</w:t>
      </w:r>
      <w:r w:rsidR="00B71D91" w:rsidRPr="00742B80">
        <w:rPr>
          <w:rFonts w:eastAsia="Calibri" w:cs="Times New Roman"/>
          <w:b/>
          <w:i/>
          <w:iCs/>
          <w:lang w:eastAsia="en-US"/>
        </w:rPr>
        <w:t>мониторинг/анализ</w:t>
      </w:r>
      <w:r w:rsidR="00B71D91" w:rsidRPr="00742B80">
        <w:rPr>
          <w:rFonts w:eastAsia="Calibri" w:cs="Times New Roman"/>
          <w:b/>
          <w:lang w:eastAsia="en-US"/>
        </w:rPr>
        <w:t xml:space="preserve"> на търсените общи и/или специфични дигитални умения/ компетентности </w:t>
      </w:r>
    </w:p>
    <w:p w14:paraId="06089E2B" w14:textId="4649B913" w:rsidR="005213B2" w:rsidRPr="00C3197C" w:rsidRDefault="005213B2" w:rsidP="00B71D91">
      <w:pPr>
        <w:pStyle w:val="Heading2"/>
      </w:pPr>
      <w:r w:rsidRPr="00C3197C">
        <w:t>Анализ</w:t>
      </w:r>
      <w:r w:rsidRPr="00C3197C">
        <w:rPr>
          <w:lang w:val="en-US"/>
        </w:rPr>
        <w:t xml:space="preserve"> </w:t>
      </w:r>
      <w:r w:rsidRPr="00C3197C">
        <w:t>на резултатите от проведения мониторинг</w:t>
      </w:r>
      <w:bookmarkEnd w:id="9"/>
      <w:r w:rsidRPr="00C3197C">
        <w:t xml:space="preserve"> </w:t>
      </w:r>
    </w:p>
    <w:bookmarkEnd w:id="10"/>
    <w:p w14:paraId="767A49AD" w14:textId="4EEACA64" w:rsidR="00A7284A" w:rsidRPr="006D07DD" w:rsidRDefault="00FB344C" w:rsidP="00A7284A">
      <w:pPr>
        <w:spacing w:after="120"/>
      </w:pPr>
      <w:r>
        <w:t>А</w:t>
      </w:r>
      <w:r w:rsidR="00A7284A" w:rsidRPr="006D07DD">
        <w:t>нализ</w:t>
      </w:r>
      <w:r>
        <w:t>ът</w:t>
      </w:r>
      <w:r w:rsidR="00A7284A" w:rsidRPr="006D07DD">
        <w:t xml:space="preserve"> </w:t>
      </w:r>
      <w:r w:rsidR="00737CB2" w:rsidRPr="006D07DD">
        <w:t>на резултатите от проведеното проучване изисква</w:t>
      </w:r>
      <w:r w:rsidR="00A7284A" w:rsidRPr="006D07DD">
        <w:t xml:space="preserve"> да се направи </w:t>
      </w:r>
      <w:r w:rsidR="00737CB2" w:rsidRPr="006D07DD">
        <w:t xml:space="preserve">следната </w:t>
      </w:r>
      <w:r w:rsidR="00A7284A" w:rsidRPr="006D07DD">
        <w:t>оценка:</w:t>
      </w:r>
    </w:p>
    <w:p w14:paraId="2927B6D5" w14:textId="3189C8CE" w:rsidR="003A6A93" w:rsidRPr="00776C3B" w:rsidRDefault="002964EB">
      <w:pPr>
        <w:pStyle w:val="ListParagraph"/>
        <w:numPr>
          <w:ilvl w:val="0"/>
          <w:numId w:val="1"/>
        </w:numPr>
      </w:pPr>
      <w:r w:rsidRPr="00776C3B">
        <w:lastRenderedPageBreak/>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pPr>
        <w:pStyle w:val="ListParagraph"/>
        <w:numPr>
          <w:ilvl w:val="0"/>
          <w:numId w:val="1"/>
        </w:numPr>
      </w:pPr>
      <w:r w:rsidRPr="00776C3B">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pPr>
        <w:pStyle w:val="ListParagraph"/>
        <w:numPr>
          <w:ilvl w:val="0"/>
          <w:numId w:val="1"/>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pPr>
        <w:pStyle w:val="ListParagraph"/>
        <w:numPr>
          <w:ilvl w:val="0"/>
          <w:numId w:val="1"/>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1"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786823A6" w14:textId="77777777" w:rsidR="009371D3" w:rsidRPr="006E6CDC" w:rsidRDefault="005E798D" w:rsidP="009371D3">
      <w:pPr>
        <w:jc w:val="center"/>
        <w:rPr>
          <w:rFonts w:asciiTheme="minorHAnsi" w:eastAsia="Calibri" w:hAnsiTheme="minorHAnsi" w:cstheme="minorHAnsi"/>
          <w:b/>
          <w:caps/>
        </w:rPr>
      </w:pPr>
      <w:bookmarkStart w:id="12" w:name="_Toc87497211"/>
      <w:r w:rsidRPr="006E6CDC">
        <w:rPr>
          <w:rFonts w:asciiTheme="minorHAnsi" w:eastAsia="Calibri" w:hAnsiTheme="minorHAnsi" w:cstheme="minorHAnsi"/>
          <w:b/>
          <w:caps/>
        </w:rPr>
        <w:t xml:space="preserve">Карта за оценка </w:t>
      </w:r>
    </w:p>
    <w:p w14:paraId="653C05F5" w14:textId="4B948444" w:rsidR="005E798D" w:rsidRPr="006E6CDC" w:rsidRDefault="005E798D" w:rsidP="009371D3">
      <w:pPr>
        <w:spacing w:before="0"/>
        <w:jc w:val="center"/>
        <w:rPr>
          <w:rFonts w:asciiTheme="minorHAnsi" w:eastAsia="Calibri" w:hAnsiTheme="minorHAnsi" w:cstheme="minorHAnsi"/>
          <w:bCs/>
          <w:caps/>
        </w:rPr>
      </w:pPr>
      <w:r w:rsidRPr="006E6CDC">
        <w:rPr>
          <w:rFonts w:asciiTheme="minorHAnsi" w:eastAsia="Calibri" w:hAnsiTheme="minorHAnsi" w:cstheme="minorHAnsi"/>
          <w:b/>
          <w:caps/>
        </w:rPr>
        <w:t xml:space="preserve">на специфичните дигитални компетентности </w:t>
      </w:r>
      <w:bookmarkEnd w:id="12"/>
      <w:r w:rsidRPr="006E6CDC">
        <w:rPr>
          <w:rFonts w:asciiTheme="minorHAnsi" w:eastAsia="Calibri" w:hAnsiTheme="minorHAnsi" w:cstheme="minorHAnsi"/>
          <w:b/>
          <w:caps/>
        </w:rPr>
        <w:br/>
        <w:t>в икономическа дейност/сектор:</w:t>
      </w:r>
      <w:r w:rsidRPr="006E6CDC">
        <w:rPr>
          <w:rFonts w:asciiTheme="minorHAnsi" w:eastAsia="Calibri" w:hAnsiTheme="minorHAnsi" w:cstheme="minorHAnsi"/>
          <w:bCs/>
          <w:caps/>
        </w:rPr>
        <w:t xml:space="preserve"> </w:t>
      </w:r>
      <w:r w:rsidR="00455E97" w:rsidRPr="006E6CDC">
        <w:rPr>
          <w:rFonts w:asciiTheme="minorHAnsi" w:hAnsiTheme="minorHAnsi" w:cstheme="minorHAnsi"/>
          <w:b/>
          <w:bCs/>
          <w:lang w:val="en-US"/>
        </w:rPr>
        <w:t>N</w:t>
      </w:r>
      <w:r w:rsidR="00455E97" w:rsidRPr="006E6CDC">
        <w:rPr>
          <w:rFonts w:asciiTheme="minorHAnsi" w:hAnsiTheme="minorHAnsi" w:cstheme="minorHAnsi"/>
          <w:b/>
          <w:bCs/>
        </w:rPr>
        <w:t>79. Туристическа, агентска и операторска дейност</w:t>
      </w:r>
      <w:r w:rsidR="00455E97" w:rsidRPr="006E6CDC">
        <w:rPr>
          <w:rFonts w:asciiTheme="minorHAnsi" w:hAnsiTheme="minorHAnsi" w:cstheme="minorHAnsi"/>
          <w:b/>
          <w:bCs/>
          <w:lang w:val="en-US"/>
        </w:rPr>
        <w:t xml:space="preserve">, </w:t>
      </w:r>
      <w:r w:rsidR="00455E97" w:rsidRPr="006E6CDC">
        <w:rPr>
          <w:rFonts w:asciiTheme="minorHAnsi" w:hAnsiTheme="minorHAnsi" w:cstheme="minorHAnsi"/>
          <w:b/>
          <w:bCs/>
        </w:rPr>
        <w:t xml:space="preserve"> други дейности,</w:t>
      </w:r>
      <w:r w:rsidR="00455E97" w:rsidRPr="006E6CDC">
        <w:rPr>
          <w:rFonts w:asciiTheme="minorHAnsi" w:hAnsiTheme="minorHAnsi" w:cstheme="minorHAnsi"/>
          <w:b/>
          <w:bCs/>
          <w:lang w:val="en-US"/>
        </w:rPr>
        <w:t xml:space="preserve"> </w:t>
      </w:r>
      <w:r w:rsidR="00455E97" w:rsidRPr="006E6CDC">
        <w:rPr>
          <w:rFonts w:asciiTheme="minorHAnsi" w:hAnsiTheme="minorHAnsi" w:cstheme="minorHAnsi"/>
          <w:b/>
          <w:bCs/>
        </w:rPr>
        <w:t>свързани с пътувания и резервации</w:t>
      </w:r>
      <w:r w:rsidR="00455E97" w:rsidRPr="006E6CDC">
        <w:rPr>
          <w:rFonts w:asciiTheme="minorHAnsi" w:eastAsia="Calibri" w:hAnsiTheme="minorHAnsi" w:cstheme="minorHAnsi"/>
          <w:bCs/>
          <w:caps/>
          <w:lang w:val="en-US"/>
        </w:rPr>
        <w:t xml:space="preserve"> </w:t>
      </w:r>
    </w:p>
    <w:p w14:paraId="4ABD6391" w14:textId="77777777" w:rsidR="005E798D" w:rsidRPr="003F204A" w:rsidRDefault="005E798D" w:rsidP="00A64C5E">
      <w:pPr>
        <w:spacing w:before="0"/>
        <w:ind w:left="-142"/>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271"/>
        <w:gridCol w:w="3119"/>
        <w:gridCol w:w="1134"/>
        <w:gridCol w:w="1134"/>
        <w:gridCol w:w="1275"/>
        <w:gridCol w:w="1509"/>
      </w:tblGrid>
      <w:tr w:rsidR="005E798D" w:rsidRPr="003F204A" w14:paraId="76FE5EAB" w14:textId="77777777" w:rsidTr="00E743AC">
        <w:tc>
          <w:tcPr>
            <w:tcW w:w="1271"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119"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134" w:type="dxa"/>
            <w:shd w:val="clear" w:color="auto" w:fill="E7E6E6"/>
          </w:tcPr>
          <w:p w14:paraId="7C8D0CB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Pr="003F204A">
              <w:rPr>
                <w:rFonts w:asciiTheme="minorHAnsi" w:hAnsiTheme="minorHAnsi" w:cstheme="minorHAnsi"/>
                <w:i/>
                <w:iCs/>
                <w:color w:val="000000"/>
                <w:sz w:val="20"/>
                <w:szCs w:val="20"/>
              </w:rPr>
              <w:t>(от унифицирания профил)</w:t>
            </w:r>
          </w:p>
        </w:tc>
        <w:tc>
          <w:tcPr>
            <w:tcW w:w="1134"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13" w:name="_Hlk100691378"/>
            <w:r w:rsidRPr="003F204A">
              <w:rPr>
                <w:rFonts w:asciiTheme="minorHAnsi" w:hAnsiTheme="minorHAnsi" w:cstheme="minorHAnsi"/>
                <w:b/>
                <w:bCs/>
                <w:color w:val="000000"/>
                <w:sz w:val="20"/>
                <w:szCs w:val="20"/>
              </w:rPr>
              <w:t>Ниво на владеене</w:t>
            </w:r>
            <w:bookmarkEnd w:id="13"/>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настоящото проучване)</w:t>
            </w:r>
          </w:p>
        </w:tc>
        <w:tc>
          <w:tcPr>
            <w:tcW w:w="1275"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509" w:type="dxa"/>
            <w:shd w:val="clear" w:color="auto" w:fill="E7E6E6"/>
          </w:tcPr>
          <w:p w14:paraId="046D7A6D" w14:textId="47540852" w:rsidR="005E798D" w:rsidRPr="003F204A" w:rsidRDefault="005E798D" w:rsidP="00E743AC">
            <w:pPr>
              <w:spacing w:before="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Pr="003F204A">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3F204A" w14:paraId="416EBED9" w14:textId="77777777" w:rsidTr="00E743AC">
        <w:trPr>
          <w:trHeight w:val="227"/>
        </w:trPr>
        <w:tc>
          <w:tcPr>
            <w:tcW w:w="1271" w:type="dxa"/>
          </w:tcPr>
          <w:p w14:paraId="1782B35F" w14:textId="77777777" w:rsidR="005E798D" w:rsidRPr="003F204A" w:rsidRDefault="005E798D" w:rsidP="00455E97">
            <w:pPr>
              <w:spacing w:before="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1</w:t>
            </w:r>
          </w:p>
        </w:tc>
        <w:tc>
          <w:tcPr>
            <w:tcW w:w="3119" w:type="dxa"/>
          </w:tcPr>
          <w:p w14:paraId="0C27F0B2" w14:textId="77777777" w:rsidR="005E798D" w:rsidRPr="003F204A" w:rsidRDefault="005E798D" w:rsidP="00455E97">
            <w:pPr>
              <w:spacing w:before="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134" w:type="dxa"/>
          </w:tcPr>
          <w:p w14:paraId="7349A471" w14:textId="77777777" w:rsidR="005E798D" w:rsidRPr="003F204A" w:rsidRDefault="005E798D" w:rsidP="00455E97">
            <w:pPr>
              <w:spacing w:before="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1134" w:type="dxa"/>
          </w:tcPr>
          <w:p w14:paraId="6B3683B3" w14:textId="77777777" w:rsidR="005E798D" w:rsidRPr="003F204A" w:rsidRDefault="005E798D" w:rsidP="00455E97">
            <w:pPr>
              <w:spacing w:before="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275" w:type="dxa"/>
          </w:tcPr>
          <w:p w14:paraId="25676596" w14:textId="77777777" w:rsidR="005E798D" w:rsidRPr="003F204A" w:rsidRDefault="005E798D" w:rsidP="00455E97">
            <w:pPr>
              <w:spacing w:before="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509" w:type="dxa"/>
          </w:tcPr>
          <w:p w14:paraId="0AB0F334" w14:textId="77777777" w:rsidR="005E798D" w:rsidRPr="003F204A" w:rsidRDefault="005E798D" w:rsidP="00455E97">
            <w:pPr>
              <w:spacing w:before="0" w:line="240" w:lineRule="auto"/>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455E97" w:rsidRPr="003F204A" w14:paraId="219A9BCF" w14:textId="77777777" w:rsidTr="00E743AC">
        <w:tc>
          <w:tcPr>
            <w:tcW w:w="1271" w:type="dxa"/>
            <w:shd w:val="clear" w:color="auto" w:fill="F2F2F2"/>
          </w:tcPr>
          <w:p w14:paraId="509C6412" w14:textId="7173EEC1" w:rsidR="00455E97" w:rsidRPr="00455E97" w:rsidRDefault="00455E97" w:rsidP="00455E97">
            <w:pPr>
              <w:spacing w:before="0" w:line="240" w:lineRule="auto"/>
              <w:jc w:val="center"/>
              <w:textAlignment w:val="baseline"/>
              <w:rPr>
                <w:rFonts w:asciiTheme="minorHAnsi" w:hAnsiTheme="minorHAnsi" w:cstheme="minorHAnsi"/>
                <w:b/>
                <w:bCs/>
                <w:color w:val="000000"/>
                <w:sz w:val="20"/>
                <w:szCs w:val="20"/>
              </w:rPr>
            </w:pPr>
            <w:r w:rsidRPr="00455E97">
              <w:rPr>
                <w:rFonts w:asciiTheme="minorHAnsi" w:hAnsiTheme="minorHAnsi"/>
                <w:noProof/>
                <w:sz w:val="20"/>
                <w:szCs w:val="20"/>
              </w:rPr>
              <w:t>14393004</w:t>
            </w:r>
          </w:p>
        </w:tc>
        <w:tc>
          <w:tcPr>
            <w:tcW w:w="8171" w:type="dxa"/>
            <w:gridSpan w:val="5"/>
            <w:shd w:val="clear" w:color="auto" w:fill="F2F2F2"/>
            <w:vAlign w:val="center"/>
          </w:tcPr>
          <w:p w14:paraId="2DC960FD" w14:textId="0039A725" w:rsidR="00455E97" w:rsidRPr="00455E97" w:rsidRDefault="00455E97" w:rsidP="00E743AC">
            <w:pPr>
              <w:autoSpaceDE w:val="0"/>
              <w:autoSpaceDN w:val="0"/>
              <w:adjustRightInd w:val="0"/>
              <w:spacing w:before="0" w:line="240" w:lineRule="auto"/>
              <w:jc w:val="center"/>
              <w:rPr>
                <w:rFonts w:asciiTheme="minorHAnsi" w:hAnsiTheme="minorHAnsi" w:cstheme="minorHAnsi"/>
                <w:b/>
                <w:bCs/>
                <w:sz w:val="20"/>
                <w:szCs w:val="20"/>
                <w:lang w:val="en-US"/>
              </w:rPr>
            </w:pPr>
            <w:r w:rsidRPr="00455E97">
              <w:rPr>
                <w:rFonts w:asciiTheme="minorHAnsi" w:hAnsiTheme="minorHAnsi" w:cstheme="minorHAnsi"/>
                <w:b/>
                <w:bCs/>
                <w:color w:val="000000"/>
                <w:sz w:val="20"/>
                <w:szCs w:val="20"/>
              </w:rPr>
              <w:t xml:space="preserve">Длъжност/Професия: </w:t>
            </w:r>
            <w:r w:rsidRPr="00455E97">
              <w:rPr>
                <w:rFonts w:asciiTheme="minorHAnsi" w:hAnsiTheme="minorHAnsi"/>
                <w:b/>
                <w:bCs/>
                <w:noProof/>
                <w:sz w:val="20"/>
                <w:szCs w:val="20"/>
              </w:rPr>
              <w:t>Управител на туристическа агенция</w:t>
            </w:r>
          </w:p>
        </w:tc>
      </w:tr>
      <w:tr w:rsidR="005E798D" w:rsidRPr="005E798D" w14:paraId="263C0637" w14:textId="77777777" w:rsidTr="00455E97">
        <w:trPr>
          <w:trHeight w:val="276"/>
        </w:trPr>
        <w:tc>
          <w:tcPr>
            <w:tcW w:w="9442" w:type="dxa"/>
            <w:gridSpan w:val="6"/>
          </w:tcPr>
          <w:p w14:paraId="43581C21" w14:textId="169D7B60" w:rsidR="005E798D" w:rsidRPr="005E798D" w:rsidRDefault="00336C54" w:rsidP="00455E97">
            <w:pPr>
              <w:spacing w:before="0" w:line="240" w:lineRule="auto"/>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                             </w:t>
            </w:r>
            <w:r w:rsidR="005E798D"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E743AC">
        <w:tc>
          <w:tcPr>
            <w:tcW w:w="1271" w:type="dxa"/>
            <w:vAlign w:val="center"/>
          </w:tcPr>
          <w:p w14:paraId="67C738DB" w14:textId="31D91087" w:rsidR="005E798D" w:rsidRPr="003F204A" w:rsidRDefault="00455E97"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С1</w:t>
            </w:r>
          </w:p>
        </w:tc>
        <w:tc>
          <w:tcPr>
            <w:tcW w:w="3119" w:type="dxa"/>
            <w:vAlign w:val="center"/>
          </w:tcPr>
          <w:p w14:paraId="60DD1155" w14:textId="4EB2C4D9" w:rsidR="005E798D" w:rsidRPr="00227377" w:rsidRDefault="00455E97" w:rsidP="00336C54">
            <w:pPr>
              <w:spacing w:before="0" w:after="120" w:line="240" w:lineRule="auto"/>
              <w:textAlignment w:val="baseline"/>
              <w:rPr>
                <w:rFonts w:asciiTheme="minorHAnsi" w:hAnsiTheme="minorHAnsi" w:cstheme="minorHAnsi"/>
                <w:bCs/>
                <w:color w:val="000000"/>
                <w:sz w:val="20"/>
                <w:szCs w:val="20"/>
              </w:rPr>
            </w:pPr>
            <w:r w:rsidRPr="00227377">
              <w:rPr>
                <w:rFonts w:asciiTheme="minorHAnsi" w:hAnsiTheme="minorHAnsi"/>
                <w:bCs/>
                <w:sz w:val="20"/>
                <w:szCs w:val="20"/>
              </w:rPr>
              <w:t>Използва  цифрови канали и  технологии  за  у</w:t>
            </w:r>
            <w:r w:rsidRPr="00227377">
              <w:rPr>
                <w:rFonts w:asciiTheme="minorHAnsi" w:hAnsiTheme="minorHAnsi"/>
                <w:bCs/>
                <w:noProof/>
                <w:sz w:val="20"/>
                <w:szCs w:val="20"/>
              </w:rPr>
              <w:t xml:space="preserve">правление разработването на нови </w:t>
            </w:r>
            <w:r w:rsidRPr="00227377">
              <w:rPr>
                <w:rFonts w:asciiTheme="minorHAnsi" w:hAnsiTheme="minorHAnsi"/>
                <w:bCs/>
                <w:noProof/>
                <w:sz w:val="20"/>
                <w:szCs w:val="20"/>
              </w:rPr>
              <w:lastRenderedPageBreak/>
              <w:t>продукти, маркетингови и рекламни кампании и услуги.</w:t>
            </w:r>
          </w:p>
        </w:tc>
        <w:tc>
          <w:tcPr>
            <w:tcW w:w="1134" w:type="dxa"/>
            <w:vAlign w:val="center"/>
          </w:tcPr>
          <w:p w14:paraId="1BEED9AD" w14:textId="7711C7C6" w:rsidR="005E798D" w:rsidRPr="003F204A" w:rsidRDefault="00455E97"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lastRenderedPageBreak/>
              <w:t>5</w:t>
            </w:r>
          </w:p>
        </w:tc>
        <w:tc>
          <w:tcPr>
            <w:tcW w:w="1134" w:type="dxa"/>
            <w:vAlign w:val="center"/>
          </w:tcPr>
          <w:p w14:paraId="352175A0" w14:textId="64DF9FAC" w:rsidR="005E798D" w:rsidRPr="003F204A" w:rsidRDefault="001A5FF1"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275" w:type="dxa"/>
            <w:vAlign w:val="center"/>
          </w:tcPr>
          <w:p w14:paraId="5FAA424E" w14:textId="71FD8557" w:rsidR="005E798D" w:rsidRPr="003F204A" w:rsidRDefault="001A5FF1" w:rsidP="0015074A">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0</w:t>
            </w:r>
          </w:p>
        </w:tc>
        <w:tc>
          <w:tcPr>
            <w:tcW w:w="1509"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3F204A" w:rsidRDefault="005E798D" w:rsidP="0015074A">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336C54" w:rsidRPr="003F204A" w14:paraId="04CF96E8" w14:textId="77777777" w:rsidTr="00E743AC">
        <w:tc>
          <w:tcPr>
            <w:tcW w:w="1271" w:type="dxa"/>
            <w:vAlign w:val="center"/>
          </w:tcPr>
          <w:p w14:paraId="2D3CD9F0" w14:textId="77BBBB27" w:rsidR="00336C54" w:rsidRPr="003F204A" w:rsidRDefault="00336C54" w:rsidP="00336C54">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С2</w:t>
            </w:r>
          </w:p>
        </w:tc>
        <w:tc>
          <w:tcPr>
            <w:tcW w:w="3119" w:type="dxa"/>
          </w:tcPr>
          <w:p w14:paraId="12819279" w14:textId="7807CD96" w:rsidR="00336C54" w:rsidRPr="00227377" w:rsidRDefault="00336C54" w:rsidP="00227377">
            <w:pPr>
              <w:spacing w:before="0"/>
              <w:jc w:val="left"/>
              <w:textAlignment w:val="baseline"/>
              <w:rPr>
                <w:rFonts w:asciiTheme="minorHAnsi" w:hAnsiTheme="minorHAnsi" w:cstheme="minorHAnsi"/>
                <w:bCs/>
                <w:color w:val="000000"/>
                <w:sz w:val="20"/>
                <w:szCs w:val="20"/>
              </w:rPr>
            </w:pPr>
            <w:r w:rsidRPr="00227377">
              <w:rPr>
                <w:rFonts w:asciiTheme="minorHAnsi" w:hAnsiTheme="minorHAnsi"/>
                <w:bCs/>
                <w:noProof/>
                <w:sz w:val="20"/>
                <w:szCs w:val="20"/>
              </w:rPr>
              <w:t xml:space="preserve">Управлява  и контролира    разходите и   ефективността на използваните  ресурси,  чрез  използване на  цифрови канали и  технологии </w:t>
            </w:r>
          </w:p>
        </w:tc>
        <w:tc>
          <w:tcPr>
            <w:tcW w:w="1134" w:type="dxa"/>
            <w:vAlign w:val="center"/>
          </w:tcPr>
          <w:p w14:paraId="0FDCEDF9" w14:textId="77777777" w:rsidR="00336C54" w:rsidRPr="003F204A" w:rsidRDefault="00336C54" w:rsidP="00336C5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1134" w:type="dxa"/>
            <w:vAlign w:val="center"/>
          </w:tcPr>
          <w:p w14:paraId="29A21DE9" w14:textId="25F13E1D" w:rsidR="00336C54" w:rsidRPr="003F204A" w:rsidRDefault="001A5FF1" w:rsidP="00336C54">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275" w:type="dxa"/>
            <w:vAlign w:val="center"/>
          </w:tcPr>
          <w:p w14:paraId="4B622CD0" w14:textId="32E89A67" w:rsidR="00336C54" w:rsidRPr="003F204A" w:rsidRDefault="001A5FF1" w:rsidP="00336C54">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0</w:t>
            </w:r>
          </w:p>
        </w:tc>
        <w:tc>
          <w:tcPr>
            <w:tcW w:w="1509"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336C54" w:rsidRPr="003F204A" w:rsidRDefault="00336C54" w:rsidP="00336C54">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336C54" w:rsidRPr="003F204A" w14:paraId="5CB42B59" w14:textId="77777777" w:rsidTr="00E743AC">
        <w:tc>
          <w:tcPr>
            <w:tcW w:w="1271" w:type="dxa"/>
            <w:vAlign w:val="center"/>
          </w:tcPr>
          <w:p w14:paraId="2ADD069E" w14:textId="5B9C3BF6" w:rsidR="00336C54" w:rsidRPr="00336C54" w:rsidRDefault="00336C54" w:rsidP="00336C54">
            <w:pPr>
              <w:spacing w:after="120"/>
              <w:jc w:val="center"/>
              <w:textAlignment w:val="baseline"/>
              <w:rPr>
                <w:rFonts w:asciiTheme="minorHAnsi" w:hAnsiTheme="minorHAnsi" w:cstheme="minorHAnsi"/>
                <w:b/>
                <w:bCs/>
                <w:color w:val="000000"/>
                <w:sz w:val="20"/>
                <w:szCs w:val="20"/>
              </w:rPr>
            </w:pPr>
            <w:r w:rsidRPr="00336C54">
              <w:rPr>
                <w:rFonts w:asciiTheme="minorHAnsi" w:hAnsiTheme="minorHAnsi"/>
                <w:b/>
                <w:bCs/>
                <w:sz w:val="20"/>
                <w:szCs w:val="20"/>
              </w:rPr>
              <w:t>С3</w:t>
            </w:r>
          </w:p>
        </w:tc>
        <w:tc>
          <w:tcPr>
            <w:tcW w:w="3119" w:type="dxa"/>
          </w:tcPr>
          <w:p w14:paraId="7C53A80C" w14:textId="4DB12495" w:rsidR="00336C54" w:rsidRPr="00227377" w:rsidRDefault="00336C54" w:rsidP="00227377">
            <w:pPr>
              <w:spacing w:before="0" w:line="240" w:lineRule="auto"/>
              <w:jc w:val="left"/>
              <w:textAlignment w:val="baseline"/>
              <w:rPr>
                <w:rFonts w:asciiTheme="minorHAnsi" w:hAnsiTheme="minorHAnsi" w:cstheme="minorHAnsi"/>
                <w:bCs/>
                <w:color w:val="000000"/>
                <w:sz w:val="20"/>
                <w:szCs w:val="20"/>
              </w:rPr>
            </w:pPr>
            <w:r w:rsidRPr="00227377">
              <w:rPr>
                <w:rFonts w:asciiTheme="minorHAnsi" w:hAnsiTheme="minorHAnsi"/>
                <w:bCs/>
                <w:noProof/>
                <w:sz w:val="20"/>
                <w:szCs w:val="20"/>
              </w:rPr>
              <w:t>Използва   цифрови канали  за уреждане на формалности около пътувания и работни срещи</w:t>
            </w:r>
          </w:p>
        </w:tc>
        <w:tc>
          <w:tcPr>
            <w:tcW w:w="1134" w:type="dxa"/>
            <w:vAlign w:val="center"/>
          </w:tcPr>
          <w:p w14:paraId="3062CD98" w14:textId="5C816FEC" w:rsidR="00336C54" w:rsidRPr="003F204A" w:rsidRDefault="00336C54" w:rsidP="00336C54">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134" w:type="dxa"/>
            <w:vAlign w:val="center"/>
          </w:tcPr>
          <w:p w14:paraId="59761629" w14:textId="20784048" w:rsidR="00336C54" w:rsidRPr="003F204A" w:rsidRDefault="001A5FF1" w:rsidP="00336C54">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4</w:t>
            </w:r>
          </w:p>
        </w:tc>
        <w:tc>
          <w:tcPr>
            <w:tcW w:w="1275" w:type="dxa"/>
            <w:vAlign w:val="center"/>
          </w:tcPr>
          <w:p w14:paraId="223D09D9" w14:textId="4046BBFC" w:rsidR="00336C54" w:rsidRPr="003F204A" w:rsidRDefault="001A5FF1" w:rsidP="00336C54">
            <w:pPr>
              <w:spacing w:after="120"/>
              <w:jc w:val="center"/>
              <w:textAlignment w:val="baseline"/>
              <w:rPr>
                <w:rFonts w:asciiTheme="minorHAnsi" w:hAnsiTheme="minorHAnsi" w:cstheme="minorHAnsi"/>
                <w:b/>
                <w:bCs/>
                <w:sz w:val="20"/>
                <w:szCs w:val="20"/>
              </w:rPr>
            </w:pPr>
            <w:r>
              <w:rPr>
                <w:rFonts w:asciiTheme="minorHAnsi" w:hAnsiTheme="minorHAnsi" w:cstheme="minorHAnsi"/>
                <w:b/>
                <w:bCs/>
                <w:sz w:val="20"/>
                <w:szCs w:val="20"/>
              </w:rPr>
              <w:t>0</w:t>
            </w:r>
          </w:p>
        </w:tc>
        <w:tc>
          <w:tcPr>
            <w:tcW w:w="1509" w:type="dxa"/>
            <w:vAlign w:val="center"/>
          </w:tcPr>
          <w:p w14:paraId="1AAF9357" w14:textId="77777777" w:rsidR="00336C54" w:rsidRPr="003F204A" w:rsidRDefault="00336C54" w:rsidP="00336C54">
            <w:pPr>
              <w:spacing w:after="120"/>
              <w:jc w:val="center"/>
              <w:textAlignment w:val="baseline"/>
              <w:rPr>
                <w:rFonts w:asciiTheme="minorHAnsi" w:hAnsiTheme="minorHAnsi" w:cstheme="minorHAnsi"/>
                <w:b/>
                <w:bCs/>
                <w:sz w:val="20"/>
                <w:szCs w:val="20"/>
              </w:rPr>
            </w:pPr>
          </w:p>
        </w:tc>
      </w:tr>
      <w:tr w:rsidR="00336C54" w:rsidRPr="003F204A" w14:paraId="3B4181C2" w14:textId="77777777" w:rsidTr="0015074A">
        <w:tc>
          <w:tcPr>
            <w:tcW w:w="9442" w:type="dxa"/>
            <w:gridSpan w:val="6"/>
            <w:vAlign w:val="center"/>
          </w:tcPr>
          <w:p w14:paraId="06EFDEC3" w14:textId="77777777" w:rsidR="00336C54" w:rsidRPr="003F204A" w:rsidRDefault="00336C54" w:rsidP="00336C54">
            <w:pPr>
              <w:spacing w:before="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336C54" w:rsidRPr="003F204A" w14:paraId="476FE50B" w14:textId="77777777" w:rsidTr="00E743AC">
        <w:trPr>
          <w:trHeight w:val="374"/>
        </w:trPr>
        <w:tc>
          <w:tcPr>
            <w:tcW w:w="1271" w:type="dxa"/>
            <w:vAlign w:val="center"/>
          </w:tcPr>
          <w:p w14:paraId="5B1BBBAD" w14:textId="54FC6E6A" w:rsidR="00336C54" w:rsidRPr="003F204A" w:rsidRDefault="00D02DAD" w:rsidP="00771A80">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w:t>
            </w:r>
          </w:p>
        </w:tc>
        <w:tc>
          <w:tcPr>
            <w:tcW w:w="3119" w:type="dxa"/>
            <w:vAlign w:val="center"/>
          </w:tcPr>
          <w:p w14:paraId="51FBD1A2" w14:textId="25AAFFFE" w:rsidR="00336C54" w:rsidRPr="003F204A" w:rsidRDefault="00D02DAD" w:rsidP="00771A80">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w:t>
            </w:r>
          </w:p>
        </w:tc>
        <w:tc>
          <w:tcPr>
            <w:tcW w:w="1134" w:type="dxa"/>
            <w:vAlign w:val="center"/>
          </w:tcPr>
          <w:p w14:paraId="44A6225F" w14:textId="77777777" w:rsidR="00336C54" w:rsidRPr="003F204A" w:rsidRDefault="00336C54" w:rsidP="00771A80">
            <w:pPr>
              <w:spacing w:before="0"/>
              <w:jc w:val="center"/>
              <w:textAlignment w:val="baseline"/>
              <w:rPr>
                <w:rFonts w:asciiTheme="minorHAnsi" w:hAnsiTheme="minorHAnsi" w:cstheme="minorHAnsi"/>
                <w:b/>
                <w:bCs/>
                <w:color w:val="000000"/>
                <w:sz w:val="20"/>
                <w:szCs w:val="20"/>
              </w:rPr>
            </w:pPr>
          </w:p>
        </w:tc>
        <w:tc>
          <w:tcPr>
            <w:tcW w:w="1134" w:type="dxa"/>
            <w:vAlign w:val="center"/>
          </w:tcPr>
          <w:p w14:paraId="34816D48" w14:textId="77777777" w:rsidR="00336C54" w:rsidRPr="003F204A" w:rsidRDefault="00336C54" w:rsidP="00771A80">
            <w:pPr>
              <w:spacing w:before="0"/>
              <w:jc w:val="center"/>
              <w:textAlignment w:val="baseline"/>
              <w:rPr>
                <w:rFonts w:asciiTheme="minorHAnsi" w:hAnsiTheme="minorHAnsi" w:cstheme="minorHAnsi"/>
                <w:b/>
                <w:bCs/>
                <w:color w:val="000000"/>
                <w:sz w:val="20"/>
                <w:szCs w:val="20"/>
              </w:rPr>
            </w:pPr>
          </w:p>
        </w:tc>
        <w:tc>
          <w:tcPr>
            <w:tcW w:w="1275" w:type="dxa"/>
            <w:vAlign w:val="center"/>
          </w:tcPr>
          <w:p w14:paraId="644A23AB" w14:textId="77777777" w:rsidR="00336C54" w:rsidRPr="003F204A" w:rsidRDefault="00336C54" w:rsidP="00771A80">
            <w:pPr>
              <w:spacing w:before="0"/>
              <w:jc w:val="center"/>
              <w:textAlignment w:val="baseline"/>
              <w:rPr>
                <w:rFonts w:asciiTheme="minorHAnsi" w:hAnsiTheme="minorHAnsi" w:cstheme="minorHAnsi"/>
                <w:b/>
                <w:bCs/>
                <w:color w:val="000000"/>
                <w:sz w:val="20"/>
                <w:szCs w:val="20"/>
              </w:rPr>
            </w:pPr>
          </w:p>
        </w:tc>
        <w:tc>
          <w:tcPr>
            <w:tcW w:w="1509" w:type="dxa"/>
            <w:vAlign w:val="center"/>
          </w:tcPr>
          <w:p w14:paraId="0B474006" w14:textId="77777777" w:rsidR="00336C54" w:rsidRPr="003F204A" w:rsidRDefault="00336C54" w:rsidP="00771A80">
            <w:pPr>
              <w:spacing w:before="0"/>
              <w:jc w:val="center"/>
              <w:textAlignment w:val="baseline"/>
              <w:rPr>
                <w:rFonts w:asciiTheme="minorHAnsi" w:hAnsiTheme="minorHAnsi" w:cstheme="minorHAnsi"/>
                <w:b/>
                <w:bCs/>
                <w:color w:val="000000"/>
                <w:sz w:val="20"/>
                <w:szCs w:val="20"/>
              </w:rPr>
            </w:pPr>
          </w:p>
        </w:tc>
      </w:tr>
      <w:tr w:rsidR="00336C54" w:rsidRPr="003F204A" w14:paraId="3598D85A" w14:textId="77777777" w:rsidTr="00E743AC">
        <w:tc>
          <w:tcPr>
            <w:tcW w:w="1271" w:type="dxa"/>
            <w:shd w:val="clear" w:color="auto" w:fill="E7E6E6"/>
            <w:vAlign w:val="center"/>
          </w:tcPr>
          <w:p w14:paraId="2AB2C00C" w14:textId="623EF8A0" w:rsidR="00336C54" w:rsidRPr="00771A80" w:rsidRDefault="00336C54" w:rsidP="00771A80">
            <w:pPr>
              <w:spacing w:before="0"/>
              <w:jc w:val="center"/>
              <w:textAlignment w:val="baseline"/>
              <w:rPr>
                <w:rFonts w:asciiTheme="minorHAnsi" w:hAnsiTheme="minorHAnsi" w:cstheme="minorHAnsi"/>
                <w:b/>
                <w:bCs/>
                <w:color w:val="000000"/>
                <w:sz w:val="20"/>
                <w:szCs w:val="20"/>
              </w:rPr>
            </w:pPr>
          </w:p>
        </w:tc>
        <w:tc>
          <w:tcPr>
            <w:tcW w:w="8171" w:type="dxa"/>
            <w:gridSpan w:val="5"/>
            <w:shd w:val="clear" w:color="auto" w:fill="E7E6E6"/>
          </w:tcPr>
          <w:p w14:paraId="07968C81" w14:textId="2E135E25" w:rsidR="00336C54" w:rsidRPr="003F204A" w:rsidRDefault="00E743AC" w:rsidP="00771A80">
            <w:pPr>
              <w:spacing w:before="0"/>
              <w:jc w:val="center"/>
              <w:textAlignment w:val="baseline"/>
              <w:rPr>
                <w:rFonts w:asciiTheme="minorHAnsi" w:hAnsiTheme="minorHAnsi" w:cstheme="minorHAnsi"/>
                <w:b/>
                <w:bCs/>
                <w:sz w:val="20"/>
                <w:szCs w:val="20"/>
              </w:rPr>
            </w:pPr>
            <w:r>
              <w:rPr>
                <w:rFonts w:asciiTheme="minorHAnsi" w:hAnsiTheme="minorHAnsi" w:cstheme="minorHAnsi"/>
                <w:b/>
                <w:bCs/>
                <w:color w:val="000000"/>
                <w:sz w:val="20"/>
                <w:szCs w:val="20"/>
              </w:rPr>
              <w:t>Длъжност /Професия</w:t>
            </w:r>
            <w:r w:rsidR="00336C54">
              <w:rPr>
                <w:rFonts w:asciiTheme="minorHAnsi" w:hAnsiTheme="minorHAnsi" w:cstheme="minorHAnsi"/>
                <w:b/>
                <w:bCs/>
                <w:color w:val="000000"/>
                <w:sz w:val="20"/>
                <w:szCs w:val="20"/>
              </w:rPr>
              <w:t xml:space="preserve">: </w:t>
            </w:r>
          </w:p>
        </w:tc>
      </w:tr>
      <w:tr w:rsidR="001A5FF1" w14:paraId="6FB00B81" w14:textId="77777777" w:rsidTr="00E743AC">
        <w:tc>
          <w:tcPr>
            <w:tcW w:w="1271" w:type="dxa"/>
            <w:vAlign w:val="center"/>
          </w:tcPr>
          <w:p w14:paraId="5C1ACD44" w14:textId="77777777" w:rsidR="001A5FF1" w:rsidRPr="00D53359" w:rsidRDefault="001A5FF1" w:rsidP="001A5FF1">
            <w:pPr>
              <w:spacing w:before="0"/>
              <w:jc w:val="center"/>
              <w:textAlignment w:val="baseline"/>
              <w:rPr>
                <w:rFonts w:asciiTheme="minorHAnsi" w:hAnsiTheme="minorHAnsi" w:cstheme="minorHAnsi"/>
                <w:b/>
              </w:rPr>
            </w:pPr>
          </w:p>
        </w:tc>
        <w:tc>
          <w:tcPr>
            <w:tcW w:w="8171" w:type="dxa"/>
            <w:gridSpan w:val="5"/>
            <w:vAlign w:val="center"/>
          </w:tcPr>
          <w:p w14:paraId="0B41A051" w14:textId="77777777" w:rsidR="001A5FF1" w:rsidRPr="00855190" w:rsidRDefault="001A5FF1" w:rsidP="001A5FF1">
            <w:pPr>
              <w:spacing w:before="0"/>
              <w:jc w:val="center"/>
              <w:textAlignment w:val="baseline"/>
              <w:rPr>
                <w:rFonts w:asciiTheme="minorHAnsi" w:hAnsiTheme="minorHAnsi" w:cstheme="minorHAnsi"/>
                <w:b/>
                <w:bCs/>
                <w:color w:val="000000"/>
                <w:sz w:val="20"/>
                <w:szCs w:val="20"/>
              </w:rPr>
            </w:pPr>
            <w:r w:rsidRPr="00855190">
              <w:rPr>
                <w:rFonts w:asciiTheme="minorHAnsi" w:hAnsiTheme="minorHAnsi" w:cstheme="minorHAnsi"/>
                <w:b/>
                <w:bCs/>
                <w:sz w:val="20"/>
                <w:szCs w:val="20"/>
              </w:rPr>
              <w:t xml:space="preserve">       Специфични дигитални умения в унифицирания профил</w:t>
            </w:r>
          </w:p>
        </w:tc>
      </w:tr>
      <w:tr w:rsidR="001A5FF1" w:rsidRPr="003F204A" w14:paraId="2D4DBC1E" w14:textId="77777777" w:rsidTr="00E743AC">
        <w:tc>
          <w:tcPr>
            <w:tcW w:w="1271" w:type="dxa"/>
            <w:vAlign w:val="center"/>
          </w:tcPr>
          <w:p w14:paraId="4FB64A06" w14:textId="66FBBAED" w:rsidR="001A5FF1" w:rsidRPr="003F204A" w:rsidRDefault="001A5FF1" w:rsidP="001A5FF1">
            <w:pPr>
              <w:spacing w:before="0" w:after="120"/>
              <w:jc w:val="center"/>
              <w:textAlignment w:val="baseline"/>
              <w:rPr>
                <w:rFonts w:asciiTheme="minorHAnsi" w:hAnsiTheme="minorHAnsi" w:cstheme="minorHAnsi"/>
                <w:b/>
                <w:bCs/>
                <w:color w:val="000000"/>
                <w:sz w:val="20"/>
                <w:szCs w:val="20"/>
              </w:rPr>
            </w:pPr>
          </w:p>
        </w:tc>
        <w:tc>
          <w:tcPr>
            <w:tcW w:w="3119" w:type="dxa"/>
          </w:tcPr>
          <w:p w14:paraId="1F42B341" w14:textId="22E33AC7" w:rsidR="001A5FF1" w:rsidRPr="00855190" w:rsidRDefault="00855190" w:rsidP="001A5FF1">
            <w:pPr>
              <w:spacing w:before="0" w:after="120"/>
              <w:textAlignment w:val="baseline"/>
              <w:rPr>
                <w:rFonts w:asciiTheme="minorHAnsi" w:hAnsiTheme="minorHAnsi" w:cstheme="minorHAnsi"/>
                <w:bCs/>
                <w:color w:val="000000"/>
                <w:sz w:val="20"/>
                <w:szCs w:val="20"/>
              </w:rPr>
            </w:pPr>
            <w:r w:rsidRPr="00855190">
              <w:rPr>
                <w:rFonts w:asciiTheme="minorHAnsi" w:hAnsiTheme="minorHAnsi" w:cstheme="minorHAnsi"/>
                <w:bCs/>
                <w:color w:val="000000"/>
                <w:sz w:val="20"/>
                <w:szCs w:val="20"/>
              </w:rPr>
              <w:t>……..</w:t>
            </w:r>
          </w:p>
        </w:tc>
        <w:tc>
          <w:tcPr>
            <w:tcW w:w="1134" w:type="dxa"/>
            <w:vAlign w:val="center"/>
          </w:tcPr>
          <w:p w14:paraId="5CE38DBE" w14:textId="22E66563" w:rsidR="001A5FF1" w:rsidRPr="00855190" w:rsidRDefault="001A5FF1" w:rsidP="001A5FF1">
            <w:pPr>
              <w:spacing w:before="0" w:after="120"/>
              <w:jc w:val="center"/>
              <w:textAlignment w:val="baseline"/>
              <w:rPr>
                <w:rFonts w:asciiTheme="minorHAnsi" w:hAnsiTheme="minorHAnsi" w:cstheme="minorHAnsi"/>
                <w:b/>
                <w:bCs/>
                <w:color w:val="000000"/>
                <w:sz w:val="20"/>
                <w:szCs w:val="20"/>
              </w:rPr>
            </w:pPr>
          </w:p>
        </w:tc>
        <w:tc>
          <w:tcPr>
            <w:tcW w:w="1134" w:type="dxa"/>
            <w:vAlign w:val="center"/>
          </w:tcPr>
          <w:p w14:paraId="20C196A8" w14:textId="45D54C8C" w:rsidR="001A5FF1" w:rsidRPr="00855190" w:rsidRDefault="001A5FF1" w:rsidP="001A5FF1">
            <w:pPr>
              <w:spacing w:before="0" w:after="120"/>
              <w:jc w:val="center"/>
              <w:textAlignment w:val="baseline"/>
              <w:rPr>
                <w:rFonts w:asciiTheme="minorHAnsi" w:hAnsiTheme="minorHAnsi" w:cstheme="minorHAnsi"/>
                <w:b/>
                <w:bCs/>
                <w:color w:val="000000"/>
                <w:sz w:val="20"/>
                <w:szCs w:val="20"/>
              </w:rPr>
            </w:pPr>
          </w:p>
        </w:tc>
        <w:tc>
          <w:tcPr>
            <w:tcW w:w="1275" w:type="dxa"/>
            <w:vAlign w:val="center"/>
          </w:tcPr>
          <w:p w14:paraId="3DBD5C56" w14:textId="380F8104" w:rsidR="001A5FF1" w:rsidRPr="00855190" w:rsidRDefault="001A5FF1" w:rsidP="001A5FF1">
            <w:pPr>
              <w:spacing w:before="0" w:after="120"/>
              <w:jc w:val="center"/>
              <w:textAlignment w:val="baseline"/>
              <w:rPr>
                <w:rFonts w:asciiTheme="minorHAnsi" w:hAnsiTheme="minorHAnsi" w:cstheme="minorHAnsi"/>
                <w:b/>
                <w:bCs/>
                <w:sz w:val="20"/>
                <w:szCs w:val="20"/>
              </w:rPr>
            </w:pPr>
          </w:p>
        </w:tc>
        <w:tc>
          <w:tcPr>
            <w:tcW w:w="1509" w:type="dxa"/>
            <w:vAlign w:val="center"/>
          </w:tcPr>
          <w:p w14:paraId="248C16A7" w14:textId="77777777" w:rsidR="001A5FF1" w:rsidRPr="00855190" w:rsidRDefault="001A5FF1" w:rsidP="001A5FF1">
            <w:pPr>
              <w:spacing w:before="0" w:after="120"/>
              <w:jc w:val="center"/>
              <w:textAlignment w:val="baseline"/>
              <w:rPr>
                <w:rFonts w:asciiTheme="minorHAnsi" w:hAnsiTheme="minorHAnsi" w:cstheme="minorHAnsi"/>
                <w:b/>
                <w:bCs/>
                <w:sz w:val="20"/>
                <w:szCs w:val="20"/>
              </w:rPr>
            </w:pPr>
          </w:p>
        </w:tc>
      </w:tr>
      <w:tr w:rsidR="001A5FF1" w:rsidRPr="003F204A" w14:paraId="70499D4D" w14:textId="77777777" w:rsidTr="00E10288">
        <w:tc>
          <w:tcPr>
            <w:tcW w:w="9442" w:type="dxa"/>
            <w:gridSpan w:val="6"/>
            <w:vAlign w:val="center"/>
          </w:tcPr>
          <w:p w14:paraId="1C5E7F62" w14:textId="77777777" w:rsidR="001A5FF1" w:rsidRPr="00855190" w:rsidRDefault="001A5FF1" w:rsidP="001A5FF1">
            <w:pPr>
              <w:spacing w:before="0"/>
              <w:jc w:val="center"/>
              <w:textAlignment w:val="baseline"/>
              <w:rPr>
                <w:rFonts w:asciiTheme="minorHAnsi" w:hAnsiTheme="minorHAnsi" w:cstheme="minorHAnsi"/>
                <w:b/>
                <w:bCs/>
                <w:sz w:val="20"/>
                <w:szCs w:val="20"/>
              </w:rPr>
            </w:pPr>
            <w:r w:rsidRPr="00855190">
              <w:rPr>
                <w:rFonts w:asciiTheme="minorHAnsi" w:hAnsiTheme="minorHAnsi" w:cstheme="minorHAnsi"/>
                <w:b/>
                <w:bCs/>
                <w:sz w:val="20"/>
                <w:szCs w:val="20"/>
              </w:rPr>
              <w:t>Нови специфични дигитални умения</w:t>
            </w:r>
          </w:p>
        </w:tc>
      </w:tr>
      <w:tr w:rsidR="001A5FF1" w:rsidRPr="003F204A" w14:paraId="6353BF35" w14:textId="77777777" w:rsidTr="00E743AC">
        <w:tc>
          <w:tcPr>
            <w:tcW w:w="1271" w:type="dxa"/>
            <w:vAlign w:val="center"/>
          </w:tcPr>
          <w:p w14:paraId="532496D8" w14:textId="28B750A4" w:rsidR="001A5FF1" w:rsidRPr="003F204A" w:rsidRDefault="001A5FF1" w:rsidP="001A5FF1">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w:t>
            </w:r>
          </w:p>
        </w:tc>
        <w:tc>
          <w:tcPr>
            <w:tcW w:w="3119" w:type="dxa"/>
            <w:vAlign w:val="center"/>
          </w:tcPr>
          <w:p w14:paraId="3DBBD0AF" w14:textId="67177324" w:rsidR="001A5FF1" w:rsidRPr="00855190" w:rsidRDefault="001A5FF1" w:rsidP="001A5FF1">
            <w:pPr>
              <w:spacing w:before="0"/>
              <w:textAlignment w:val="baseline"/>
              <w:rPr>
                <w:rFonts w:asciiTheme="minorHAnsi" w:hAnsiTheme="minorHAnsi" w:cstheme="minorHAnsi"/>
                <w:color w:val="000000"/>
                <w:sz w:val="20"/>
                <w:szCs w:val="20"/>
              </w:rPr>
            </w:pPr>
            <w:r w:rsidRPr="00855190">
              <w:rPr>
                <w:rFonts w:asciiTheme="minorHAnsi" w:hAnsiTheme="minorHAnsi" w:cstheme="minorHAnsi"/>
                <w:color w:val="000000"/>
                <w:sz w:val="20"/>
                <w:szCs w:val="20"/>
              </w:rPr>
              <w:t>…………</w:t>
            </w:r>
          </w:p>
        </w:tc>
        <w:tc>
          <w:tcPr>
            <w:tcW w:w="1134" w:type="dxa"/>
            <w:vAlign w:val="center"/>
          </w:tcPr>
          <w:p w14:paraId="694198D9" w14:textId="77777777" w:rsidR="001A5FF1" w:rsidRPr="00855190" w:rsidRDefault="001A5FF1" w:rsidP="001A5FF1">
            <w:pPr>
              <w:spacing w:before="0"/>
              <w:jc w:val="center"/>
              <w:textAlignment w:val="baseline"/>
              <w:rPr>
                <w:rFonts w:asciiTheme="minorHAnsi" w:hAnsiTheme="minorHAnsi" w:cstheme="minorHAnsi"/>
                <w:b/>
                <w:bCs/>
                <w:color w:val="000000"/>
                <w:sz w:val="20"/>
                <w:szCs w:val="20"/>
              </w:rPr>
            </w:pPr>
          </w:p>
        </w:tc>
        <w:tc>
          <w:tcPr>
            <w:tcW w:w="1134" w:type="dxa"/>
            <w:vAlign w:val="center"/>
          </w:tcPr>
          <w:p w14:paraId="14919D6B" w14:textId="77777777" w:rsidR="001A5FF1" w:rsidRPr="00855190" w:rsidRDefault="001A5FF1" w:rsidP="001A5FF1">
            <w:pPr>
              <w:spacing w:before="0"/>
              <w:jc w:val="center"/>
              <w:textAlignment w:val="baseline"/>
              <w:rPr>
                <w:rFonts w:asciiTheme="minorHAnsi" w:hAnsiTheme="minorHAnsi" w:cstheme="minorHAnsi"/>
                <w:b/>
                <w:bCs/>
                <w:color w:val="000000"/>
                <w:sz w:val="20"/>
                <w:szCs w:val="20"/>
              </w:rPr>
            </w:pPr>
          </w:p>
        </w:tc>
        <w:tc>
          <w:tcPr>
            <w:tcW w:w="1275" w:type="dxa"/>
            <w:vAlign w:val="center"/>
          </w:tcPr>
          <w:p w14:paraId="3150CA85" w14:textId="77777777" w:rsidR="001A5FF1" w:rsidRPr="00855190" w:rsidRDefault="001A5FF1" w:rsidP="001A5FF1">
            <w:pPr>
              <w:spacing w:before="0"/>
              <w:jc w:val="center"/>
              <w:textAlignment w:val="baseline"/>
              <w:rPr>
                <w:rFonts w:asciiTheme="minorHAnsi" w:hAnsiTheme="minorHAnsi" w:cstheme="minorHAnsi"/>
                <w:b/>
                <w:bCs/>
                <w:sz w:val="20"/>
                <w:szCs w:val="20"/>
              </w:rPr>
            </w:pPr>
          </w:p>
        </w:tc>
        <w:tc>
          <w:tcPr>
            <w:tcW w:w="1509" w:type="dxa"/>
            <w:vAlign w:val="center"/>
          </w:tcPr>
          <w:p w14:paraId="03761016" w14:textId="77777777" w:rsidR="001A5FF1" w:rsidRPr="00855190" w:rsidRDefault="001A5FF1" w:rsidP="001A5FF1">
            <w:pPr>
              <w:spacing w:before="0"/>
              <w:jc w:val="center"/>
              <w:textAlignment w:val="baseline"/>
              <w:rPr>
                <w:rFonts w:asciiTheme="minorHAnsi" w:hAnsiTheme="minorHAnsi" w:cstheme="minorHAnsi"/>
                <w:b/>
                <w:bCs/>
                <w:sz w:val="20"/>
                <w:szCs w:val="20"/>
              </w:rPr>
            </w:pPr>
          </w:p>
        </w:tc>
      </w:tr>
      <w:tr w:rsidR="001A5FF1" w:rsidRPr="003F204A" w14:paraId="47ADB064" w14:textId="77777777" w:rsidTr="00E743AC">
        <w:tc>
          <w:tcPr>
            <w:tcW w:w="1271" w:type="dxa"/>
            <w:shd w:val="clear" w:color="auto" w:fill="D0CECE" w:themeFill="background2" w:themeFillShade="E6"/>
            <w:vAlign w:val="center"/>
          </w:tcPr>
          <w:p w14:paraId="57F24AD5" w14:textId="7E23A1EF" w:rsidR="001A5FF1" w:rsidRPr="003F204A" w:rsidRDefault="001A5FF1" w:rsidP="001A5FF1">
            <w:pPr>
              <w:spacing w:before="0"/>
              <w:jc w:val="center"/>
              <w:textAlignment w:val="baseline"/>
              <w:rPr>
                <w:rFonts w:asciiTheme="minorHAnsi" w:hAnsiTheme="minorHAnsi" w:cstheme="minorHAnsi"/>
                <w:b/>
                <w:bCs/>
                <w:color w:val="000000"/>
                <w:sz w:val="20"/>
                <w:szCs w:val="20"/>
              </w:rPr>
            </w:pPr>
          </w:p>
        </w:tc>
        <w:tc>
          <w:tcPr>
            <w:tcW w:w="8171" w:type="dxa"/>
            <w:gridSpan w:val="5"/>
            <w:shd w:val="clear" w:color="auto" w:fill="D0CECE" w:themeFill="background2" w:themeFillShade="E6"/>
          </w:tcPr>
          <w:p w14:paraId="052DC365" w14:textId="734A960E" w:rsidR="001A5FF1" w:rsidRPr="00855190" w:rsidRDefault="00E743AC" w:rsidP="001A5FF1">
            <w:pPr>
              <w:spacing w:before="0"/>
              <w:jc w:val="center"/>
              <w:textAlignment w:val="baseline"/>
              <w:rPr>
                <w:rFonts w:asciiTheme="minorHAnsi" w:hAnsiTheme="minorHAnsi" w:cstheme="minorHAnsi"/>
                <w:b/>
                <w:bCs/>
                <w:sz w:val="20"/>
                <w:szCs w:val="20"/>
              </w:rPr>
            </w:pPr>
            <w:r w:rsidRPr="00855190">
              <w:rPr>
                <w:rFonts w:asciiTheme="minorHAnsi" w:hAnsiTheme="minorHAnsi" w:cstheme="minorHAnsi"/>
                <w:b/>
                <w:bCs/>
                <w:color w:val="000000"/>
                <w:sz w:val="20"/>
                <w:szCs w:val="20"/>
              </w:rPr>
              <w:t>Длъжност /Професия</w:t>
            </w:r>
            <w:r w:rsidR="001A5FF1" w:rsidRPr="00855190">
              <w:rPr>
                <w:rFonts w:asciiTheme="minorHAnsi" w:hAnsiTheme="minorHAnsi" w:cstheme="minorHAnsi"/>
                <w:b/>
                <w:bCs/>
                <w:color w:val="000000"/>
                <w:sz w:val="20"/>
                <w:szCs w:val="20"/>
              </w:rPr>
              <w:t xml:space="preserve">:  </w:t>
            </w:r>
          </w:p>
        </w:tc>
      </w:tr>
      <w:tr w:rsidR="001A5FF1" w:rsidRPr="003F204A" w14:paraId="7BB9C8BD" w14:textId="77777777" w:rsidTr="00E743AC">
        <w:tc>
          <w:tcPr>
            <w:tcW w:w="1271" w:type="dxa"/>
            <w:vAlign w:val="center"/>
          </w:tcPr>
          <w:p w14:paraId="762777FD" w14:textId="0E1759C6" w:rsidR="001A5FF1" w:rsidRPr="003F204A" w:rsidRDefault="001A5FF1" w:rsidP="001A5FF1">
            <w:pPr>
              <w:spacing w:before="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w:t>
            </w:r>
          </w:p>
        </w:tc>
        <w:tc>
          <w:tcPr>
            <w:tcW w:w="3119" w:type="dxa"/>
            <w:vAlign w:val="center"/>
          </w:tcPr>
          <w:p w14:paraId="63331DFE" w14:textId="4200EF00" w:rsidR="001A5FF1" w:rsidRPr="003F204A" w:rsidRDefault="001A5FF1" w:rsidP="001A5FF1">
            <w:pPr>
              <w:spacing w:before="0"/>
              <w:textAlignment w:val="baseline"/>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1134" w:type="dxa"/>
            <w:vAlign w:val="center"/>
          </w:tcPr>
          <w:p w14:paraId="3B12877E" w14:textId="77777777" w:rsidR="001A5FF1" w:rsidRPr="003F204A" w:rsidRDefault="001A5FF1" w:rsidP="001A5FF1">
            <w:pPr>
              <w:spacing w:before="0"/>
              <w:jc w:val="center"/>
              <w:textAlignment w:val="baseline"/>
              <w:rPr>
                <w:rFonts w:asciiTheme="minorHAnsi" w:hAnsiTheme="minorHAnsi" w:cstheme="minorHAnsi"/>
                <w:b/>
                <w:bCs/>
                <w:color w:val="000000"/>
                <w:sz w:val="20"/>
                <w:szCs w:val="20"/>
              </w:rPr>
            </w:pPr>
          </w:p>
        </w:tc>
        <w:tc>
          <w:tcPr>
            <w:tcW w:w="1134" w:type="dxa"/>
            <w:vAlign w:val="center"/>
          </w:tcPr>
          <w:p w14:paraId="50E4CE08" w14:textId="77777777" w:rsidR="001A5FF1" w:rsidRPr="003F204A" w:rsidRDefault="001A5FF1" w:rsidP="001A5FF1">
            <w:pPr>
              <w:spacing w:before="0"/>
              <w:jc w:val="center"/>
              <w:textAlignment w:val="baseline"/>
              <w:rPr>
                <w:rFonts w:asciiTheme="minorHAnsi" w:hAnsiTheme="minorHAnsi" w:cstheme="minorHAnsi"/>
                <w:b/>
                <w:bCs/>
                <w:color w:val="000000"/>
                <w:sz w:val="20"/>
                <w:szCs w:val="20"/>
              </w:rPr>
            </w:pPr>
          </w:p>
        </w:tc>
        <w:tc>
          <w:tcPr>
            <w:tcW w:w="1275" w:type="dxa"/>
            <w:vAlign w:val="center"/>
          </w:tcPr>
          <w:p w14:paraId="74C0D9E7" w14:textId="77777777" w:rsidR="001A5FF1" w:rsidRPr="003F204A" w:rsidRDefault="001A5FF1" w:rsidP="001A5FF1">
            <w:pPr>
              <w:spacing w:before="0"/>
              <w:jc w:val="center"/>
              <w:textAlignment w:val="baseline"/>
              <w:rPr>
                <w:rFonts w:asciiTheme="minorHAnsi" w:hAnsiTheme="minorHAnsi" w:cstheme="minorHAnsi"/>
                <w:b/>
                <w:bCs/>
                <w:sz w:val="20"/>
                <w:szCs w:val="20"/>
              </w:rPr>
            </w:pPr>
          </w:p>
        </w:tc>
        <w:tc>
          <w:tcPr>
            <w:tcW w:w="1509" w:type="dxa"/>
            <w:vAlign w:val="center"/>
          </w:tcPr>
          <w:p w14:paraId="25745A52" w14:textId="77777777" w:rsidR="001A5FF1" w:rsidRPr="003F204A" w:rsidRDefault="001A5FF1" w:rsidP="001A5FF1">
            <w:pPr>
              <w:spacing w:before="0"/>
              <w:jc w:val="center"/>
              <w:textAlignment w:val="baseline"/>
              <w:rPr>
                <w:rFonts w:asciiTheme="minorHAnsi" w:hAnsiTheme="minorHAnsi" w:cstheme="minorHAnsi"/>
                <w:b/>
                <w:bCs/>
                <w:sz w:val="20"/>
                <w:szCs w:val="20"/>
              </w:rPr>
            </w:pPr>
          </w:p>
        </w:tc>
      </w:tr>
    </w:tbl>
    <w:p w14:paraId="7132E2A3" w14:textId="398C788E" w:rsidR="00205285" w:rsidRPr="005E798D" w:rsidRDefault="00205285" w:rsidP="00593365">
      <w:pPr>
        <w:autoSpaceDE w:val="0"/>
        <w:autoSpaceDN w:val="0"/>
        <w:adjustRightInd w:val="0"/>
        <w:spacing w:after="240"/>
        <w:rPr>
          <w:rFonts w:cstheme="minorHAnsi"/>
          <w:b/>
        </w:rPr>
      </w:pPr>
      <w:r w:rsidRPr="00742B80">
        <w:rPr>
          <w:rFonts w:eastAsia="Calibri" w:cs="Times New Roman"/>
          <w:b/>
          <w:bCs/>
          <w:lang w:eastAsia="en-US"/>
        </w:rPr>
        <w:t xml:space="preserve">Фигура 2. </w:t>
      </w:r>
      <w:r w:rsidR="005E798D" w:rsidRPr="00742B80">
        <w:rPr>
          <w:rFonts w:asciiTheme="minorHAnsi" w:eastAsia="Calibri" w:hAnsiTheme="minorHAnsi" w:cstheme="minorHAnsi"/>
          <w:b/>
          <w:bCs/>
        </w:rPr>
        <w:t>Карта</w:t>
      </w:r>
      <w:r w:rsidR="005E798D" w:rsidRPr="005E798D">
        <w:rPr>
          <w:rFonts w:asciiTheme="minorHAnsi" w:eastAsia="Calibri" w:hAnsiTheme="minorHAnsi" w:cstheme="minorHAnsi"/>
          <w:b/>
        </w:rPr>
        <w:t xml:space="preserve"> за оценка на специфичните дигитални компетентности</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14" w:name="_Hlk128580513"/>
      <w:r w:rsidRPr="00EA1B57">
        <w:rPr>
          <w:rFonts w:cstheme="minorHAnsi"/>
        </w:rPr>
        <w:t>Картата за оценка на дигиталните умения</w:t>
      </w:r>
      <w:r w:rsidR="005831B5" w:rsidRPr="00EA1B57">
        <w:rPr>
          <w:rFonts w:cstheme="minorHAnsi"/>
        </w:rPr>
        <w:t xml:space="preserve"> </w:t>
      </w:r>
      <w:bookmarkEnd w:id="14"/>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6279E80D" w:rsidR="005213B2" w:rsidRPr="00C3197C" w:rsidRDefault="005213B2" w:rsidP="00423BA9">
      <w:pPr>
        <w:pStyle w:val="Heading2"/>
        <w:rPr>
          <w:rFonts w:cs="Calibri"/>
        </w:rPr>
      </w:pPr>
      <w:bookmarkStart w:id="15" w:name="_Toc128592182"/>
      <w:bookmarkEnd w:id="11"/>
      <w:r w:rsidRPr="00C3197C">
        <w:t>Актуализиране</w:t>
      </w:r>
      <w:r w:rsidRPr="00C3197C">
        <w:rPr>
          <w:noProof/>
        </w:rPr>
        <w:t xml:space="preserve"> на унифицираните профили на дигиталните умения</w:t>
      </w:r>
      <w:bookmarkEnd w:id="15"/>
      <w:r w:rsidRPr="00C3197C">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lastRenderedPageBreak/>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66318A6E"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DA0199" w:rsidRPr="00EA1B57">
        <w:rPr>
          <w:lang w:val="en-US"/>
        </w:rPr>
        <w:t>je</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w:t>
      </w:r>
      <w:r w:rsidR="00DA0199" w:rsidRPr="00EA1B57">
        <w:rPr>
          <w:b/>
          <w:bCs/>
        </w:rPr>
        <w:t xml:space="preserve">, съгласно Европейската рамка за дигитални умения </w:t>
      </w:r>
      <w:r w:rsidR="00DA0199" w:rsidRPr="00EA1B57">
        <w:rPr>
          <w:b/>
          <w:bCs/>
          <w:noProof/>
        </w:rPr>
        <w:t>DigComp</w:t>
      </w:r>
      <w:r w:rsidR="00DA0199" w:rsidRPr="00EA1B57">
        <w:rPr>
          <w:b/>
          <w:bCs/>
        </w:rPr>
        <w:t xml:space="preserve">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2E4095DF" w14:textId="77777777" w:rsidR="00B57CBC" w:rsidRDefault="00B57CBC" w:rsidP="00B57CBC">
      <w:pPr>
        <w:spacing w:before="0"/>
      </w:pPr>
    </w:p>
    <w:p w14:paraId="75899151" w14:textId="669F0F41" w:rsidR="005213B2" w:rsidRPr="00DA0199" w:rsidRDefault="005213B2" w:rsidP="002659F3">
      <w:pPr>
        <w:pStyle w:val="Heading2"/>
      </w:pPr>
      <w:bookmarkStart w:id="19" w:name="_Toc128592183"/>
      <w:r w:rsidRPr="00A355E3">
        <w:t>Актуализиране</w:t>
      </w:r>
      <w:r w:rsidRPr="00DA0199">
        <w:t xml:space="preserve"> на програми</w:t>
      </w:r>
      <w:r>
        <w:t>те</w:t>
      </w:r>
      <w:r w:rsidRPr="00DA0199">
        <w:t xml:space="preserve"> за неформално обучение</w:t>
      </w:r>
      <w:bookmarkEnd w:id="19"/>
      <w:r w:rsidRPr="00DA0199">
        <w:t xml:space="preserve"> </w:t>
      </w:r>
    </w:p>
    <w:p w14:paraId="0C71B2BF" w14:textId="2FA1B96D"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0E4C27">
        <w:rPr>
          <w:b/>
          <w:bCs/>
        </w:rPr>
        <w:t xml:space="preserve"> </w:t>
      </w:r>
      <w:r w:rsidR="000E4C27">
        <w:rPr>
          <w:rFonts w:asciiTheme="minorHAnsi" w:hAnsiTheme="minorHAnsi" w:cstheme="minorHAnsi"/>
          <w:b/>
          <w:bCs/>
          <w:lang w:val="en-US"/>
        </w:rPr>
        <w:t>N</w:t>
      </w:r>
      <w:r w:rsidR="000E4C27" w:rsidRPr="000C2C17">
        <w:rPr>
          <w:rFonts w:asciiTheme="minorHAnsi" w:hAnsiTheme="minorHAnsi" w:cstheme="minorHAnsi"/>
          <w:b/>
          <w:bCs/>
        </w:rPr>
        <w:t>79. Туристическа, агентска и операторска дейност</w:t>
      </w:r>
      <w:r w:rsidR="000E4C27">
        <w:rPr>
          <w:rFonts w:asciiTheme="minorHAnsi" w:hAnsiTheme="minorHAnsi" w:cstheme="minorHAnsi"/>
          <w:b/>
          <w:bCs/>
          <w:lang w:val="en-US"/>
        </w:rPr>
        <w:t xml:space="preserve">, </w:t>
      </w:r>
      <w:r w:rsidR="000E4C27" w:rsidRPr="000C2C17">
        <w:rPr>
          <w:rFonts w:asciiTheme="minorHAnsi" w:hAnsiTheme="minorHAnsi" w:cstheme="minorHAnsi"/>
          <w:b/>
          <w:bCs/>
        </w:rPr>
        <w:t xml:space="preserve"> други дейности,</w:t>
      </w:r>
      <w:r w:rsidR="000E4C27" w:rsidRPr="000C2C17">
        <w:rPr>
          <w:rFonts w:asciiTheme="minorHAnsi" w:hAnsiTheme="minorHAnsi" w:cstheme="minorHAnsi"/>
          <w:b/>
          <w:bCs/>
          <w:lang w:val="en-US"/>
        </w:rPr>
        <w:t xml:space="preserve"> </w:t>
      </w:r>
      <w:r w:rsidR="000E4C27" w:rsidRPr="000C2C17">
        <w:rPr>
          <w:rFonts w:asciiTheme="minorHAnsi" w:hAnsiTheme="minorHAnsi" w:cstheme="minorHAnsi"/>
          <w:b/>
          <w:bCs/>
        </w:rPr>
        <w:t>свързани с пътувания и резервации</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5A07F7D5"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pPr>
        <w:pStyle w:val="ListParagraph"/>
        <w:numPr>
          <w:ilvl w:val="1"/>
          <w:numId w:val="3"/>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lastRenderedPageBreak/>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pPr>
        <w:pStyle w:val="ListParagraph"/>
        <w:numPr>
          <w:ilvl w:val="1"/>
          <w:numId w:val="3"/>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127C7FC9"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5A31BA5F" w14:textId="77777777" w:rsidR="00742B80" w:rsidRDefault="00742B80" w:rsidP="00C3197C">
      <w:pPr>
        <w:spacing w:before="0"/>
        <w:jc w:val="center"/>
        <w:rPr>
          <w:rFonts w:eastAsia="Calibri" w:cs="Times New Roman"/>
          <w:b/>
          <w:bCs/>
          <w:caps/>
          <w:lang w:eastAsia="en-US"/>
        </w:rPr>
      </w:pPr>
    </w:p>
    <w:p w14:paraId="077CB3CF" w14:textId="224C0A3E" w:rsidR="00C3197C" w:rsidRPr="007802F9" w:rsidRDefault="00C3197C" w:rsidP="00C3197C">
      <w:pPr>
        <w:spacing w:before="0"/>
        <w:jc w:val="center"/>
        <w:rPr>
          <w:rFonts w:eastAsia="Calibri" w:cs="Times New Roman"/>
          <w:b/>
          <w:bCs/>
          <w:caps/>
          <w:lang w:eastAsia="en-US"/>
        </w:rPr>
      </w:pPr>
      <w:r w:rsidRPr="007802F9">
        <w:rPr>
          <w:rFonts w:eastAsia="Calibri" w:cs="Times New Roman"/>
          <w:b/>
          <w:bCs/>
          <w:caps/>
          <w:lang w:eastAsia="en-US"/>
        </w:rPr>
        <w:t>УЧЕБНО СЪДЪРЖАНИЕ</w:t>
      </w:r>
    </w:p>
    <w:p w14:paraId="560AC8E4" w14:textId="322311E6" w:rsidR="00C3197C" w:rsidRPr="00F362DD" w:rsidRDefault="00C3197C" w:rsidP="00C3197C">
      <w:pPr>
        <w:spacing w:before="0"/>
        <w:jc w:val="center"/>
        <w:rPr>
          <w:rFonts w:eastAsia="Calibri" w:cs="Times New Roman"/>
          <w:b/>
          <w:bCs/>
          <w:caps/>
          <w:lang w:eastAsia="en-US"/>
        </w:rPr>
      </w:pPr>
      <w:r w:rsidRPr="007802F9">
        <w:rPr>
          <w:rFonts w:eastAsia="Calibri" w:cs="Times New Roman"/>
          <w:b/>
          <w:bCs/>
          <w:caps/>
          <w:lang w:eastAsia="en-US"/>
        </w:rPr>
        <w:t xml:space="preserve">ЗА ПРИДОБИВАНЕ И РАЗВИТИЕ НА СПЕЦИФИЧНИ ДИГИТАЛНИ УМЕНИЯ/КОМПЕТЕНТНОСТИ </w:t>
      </w:r>
      <w:r>
        <w:rPr>
          <w:rFonts w:eastAsia="Calibri" w:cs="Times New Roman"/>
          <w:b/>
          <w:bCs/>
          <w:caps/>
          <w:lang w:val="en-US" w:eastAsia="en-US"/>
        </w:rPr>
        <w:t xml:space="preserve"> </w:t>
      </w:r>
      <w:r w:rsidRPr="00F362DD">
        <w:rPr>
          <w:rFonts w:eastAsia="Calibri" w:cs="Times New Roman"/>
          <w:b/>
          <w:bCs/>
          <w:lang w:eastAsia="en-US"/>
        </w:rPr>
        <w:t>за</w:t>
      </w:r>
      <w:r>
        <w:rPr>
          <w:rFonts w:eastAsia="Calibri" w:cs="Times New Roman"/>
          <w:b/>
          <w:bCs/>
          <w:caps/>
          <w:lang w:eastAsia="en-US"/>
        </w:rPr>
        <w:t xml:space="preserve"> </w:t>
      </w:r>
      <w:r w:rsidRPr="00A70C2B">
        <w:rPr>
          <w:rFonts w:eastAsia="Calibri"/>
          <w:b/>
          <w:szCs w:val="22"/>
          <w:shd w:val="clear" w:color="auto" w:fill="FFFFFF"/>
        </w:rPr>
        <w:t>професия/длъжност</w:t>
      </w:r>
      <w:r>
        <w:rPr>
          <w:rFonts w:eastAsia="Calibri"/>
          <w:b/>
          <w:szCs w:val="22"/>
          <w:shd w:val="clear" w:color="auto" w:fill="FFFFFF"/>
          <w:lang w:val="en-US"/>
        </w:rPr>
        <w:t xml:space="preserve"> </w:t>
      </w:r>
      <w:r>
        <w:rPr>
          <w:rFonts w:eastAsia="Calibri"/>
          <w:b/>
          <w:szCs w:val="22"/>
          <w:shd w:val="clear" w:color="auto" w:fill="FFFFFF"/>
        </w:rPr>
        <w:t>51133005 Екскурзовод</w:t>
      </w:r>
    </w:p>
    <w:p w14:paraId="76C9B19C" w14:textId="77777777" w:rsidR="00C3197C" w:rsidRPr="007802F9" w:rsidRDefault="00C3197C" w:rsidP="00C3197C">
      <w:pPr>
        <w:spacing w:before="120"/>
        <w:rPr>
          <w:rFonts w:eastAsia="Calibri"/>
          <w:bCs/>
          <w:i/>
          <w:sz w:val="20"/>
          <w:szCs w:val="20"/>
          <w:lang w:eastAsia="en-US"/>
        </w:rPr>
      </w:pPr>
      <w:r w:rsidRPr="007802F9">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776" w:type="dxa"/>
        <w:tblLayout w:type="fixed"/>
        <w:tblLook w:val="04A0" w:firstRow="1" w:lastRow="0" w:firstColumn="1" w:lastColumn="0" w:noHBand="0" w:noVBand="1"/>
      </w:tblPr>
      <w:tblGrid>
        <w:gridCol w:w="3114"/>
        <w:gridCol w:w="1276"/>
        <w:gridCol w:w="5386"/>
      </w:tblGrid>
      <w:tr w:rsidR="00C3197C" w:rsidRPr="007802F9" w14:paraId="02400610" w14:textId="77777777" w:rsidTr="002471D7">
        <w:trPr>
          <w:trHeight w:val="1207"/>
        </w:trPr>
        <w:tc>
          <w:tcPr>
            <w:tcW w:w="3114" w:type="dxa"/>
            <w:shd w:val="clear" w:color="auto" w:fill="F2F2F2"/>
          </w:tcPr>
          <w:p w14:paraId="32AFA542" w14:textId="77777777" w:rsidR="00C3197C" w:rsidRPr="007802F9" w:rsidRDefault="00C3197C" w:rsidP="001F5179">
            <w:pPr>
              <w:spacing w:before="0" w:line="240" w:lineRule="auto"/>
              <w:jc w:val="center"/>
              <w:rPr>
                <w:rFonts w:eastAsia="Calibri" w:cs="Times New Roman"/>
                <w:b/>
                <w:sz w:val="20"/>
                <w:szCs w:val="20"/>
                <w:lang w:eastAsia="en-US"/>
              </w:rPr>
            </w:pPr>
          </w:p>
          <w:p w14:paraId="1763AAEC" w14:textId="77777777" w:rsidR="00C3197C" w:rsidRPr="007802F9" w:rsidRDefault="00C3197C" w:rsidP="001F5179">
            <w:pPr>
              <w:spacing w:before="0" w:line="240" w:lineRule="auto"/>
              <w:jc w:val="center"/>
              <w:rPr>
                <w:rFonts w:eastAsia="Calibri" w:cs="Times New Roman"/>
                <w:b/>
                <w:sz w:val="20"/>
                <w:szCs w:val="20"/>
                <w:lang w:eastAsia="en-US"/>
              </w:rPr>
            </w:pPr>
          </w:p>
          <w:p w14:paraId="6275A323" w14:textId="77777777" w:rsidR="00C3197C" w:rsidRPr="007802F9" w:rsidRDefault="00C3197C" w:rsidP="001F5179">
            <w:pPr>
              <w:spacing w:before="0" w:line="240" w:lineRule="auto"/>
              <w:jc w:val="center"/>
              <w:rPr>
                <w:rFonts w:eastAsia="Calibri" w:cs="Times New Roman"/>
                <w:b/>
                <w:color w:val="0070C0"/>
                <w:sz w:val="20"/>
                <w:szCs w:val="20"/>
                <w:lang w:eastAsia="en-US"/>
              </w:rPr>
            </w:pPr>
            <w:r w:rsidRPr="007802F9">
              <w:rPr>
                <w:rFonts w:eastAsia="Calibri" w:cs="Times New Roman"/>
                <w:b/>
                <w:sz w:val="20"/>
                <w:szCs w:val="20"/>
                <w:lang w:eastAsia="en-US"/>
              </w:rPr>
              <w:t>МОДУЛ, ТЕМИ</w:t>
            </w:r>
          </w:p>
        </w:tc>
        <w:tc>
          <w:tcPr>
            <w:tcW w:w="1276" w:type="dxa"/>
            <w:shd w:val="clear" w:color="auto" w:fill="F2F2F2"/>
          </w:tcPr>
          <w:p w14:paraId="56005F23" w14:textId="77777777" w:rsidR="00C3197C" w:rsidRPr="007802F9" w:rsidRDefault="00C3197C" w:rsidP="001F5179">
            <w:pPr>
              <w:spacing w:before="0" w:line="240" w:lineRule="auto"/>
              <w:ind w:left="-49"/>
              <w:rPr>
                <w:rFonts w:eastAsia="Calibri"/>
                <w:b/>
                <w:bCs/>
                <w:sz w:val="20"/>
                <w:szCs w:val="20"/>
                <w:lang w:eastAsia="en-US"/>
              </w:rPr>
            </w:pPr>
            <w:r w:rsidRPr="007802F9">
              <w:rPr>
                <w:rFonts w:eastAsia="Calibri"/>
                <w:b/>
                <w:bCs/>
                <w:sz w:val="20"/>
                <w:szCs w:val="20"/>
                <w:lang w:eastAsia="en-US"/>
              </w:rPr>
              <w:t>Очаквано ниво на владеене на дигиталното умение/компетентност</w:t>
            </w:r>
          </w:p>
        </w:tc>
        <w:tc>
          <w:tcPr>
            <w:tcW w:w="5386" w:type="dxa"/>
            <w:shd w:val="clear" w:color="auto" w:fill="F2F2F2"/>
          </w:tcPr>
          <w:p w14:paraId="674EB15B" w14:textId="77777777" w:rsidR="00C3197C" w:rsidRPr="007802F9" w:rsidRDefault="00C3197C" w:rsidP="002471D7">
            <w:pPr>
              <w:spacing w:before="0" w:line="240" w:lineRule="auto"/>
              <w:jc w:val="center"/>
              <w:rPr>
                <w:rFonts w:eastAsia="Calibri"/>
                <w:b/>
                <w:bCs/>
                <w:sz w:val="20"/>
                <w:szCs w:val="20"/>
                <w:lang w:eastAsia="en-US"/>
              </w:rPr>
            </w:pPr>
          </w:p>
          <w:p w14:paraId="50F6E2A0" w14:textId="77777777" w:rsidR="00C3197C" w:rsidRPr="007802F9" w:rsidRDefault="00C3197C" w:rsidP="002471D7">
            <w:pPr>
              <w:spacing w:before="0" w:line="240" w:lineRule="auto"/>
              <w:jc w:val="center"/>
              <w:rPr>
                <w:rFonts w:eastAsia="Calibri"/>
                <w:b/>
                <w:bCs/>
                <w:sz w:val="20"/>
                <w:szCs w:val="20"/>
                <w:lang w:eastAsia="en-US"/>
              </w:rPr>
            </w:pPr>
          </w:p>
          <w:p w14:paraId="29AC4002" w14:textId="77777777" w:rsidR="00C3197C" w:rsidRPr="007802F9" w:rsidRDefault="00C3197C" w:rsidP="002471D7">
            <w:pPr>
              <w:spacing w:before="0" w:line="240" w:lineRule="auto"/>
              <w:jc w:val="center"/>
              <w:rPr>
                <w:rFonts w:eastAsia="Calibri"/>
                <w:b/>
                <w:bCs/>
                <w:sz w:val="20"/>
                <w:szCs w:val="20"/>
                <w:lang w:eastAsia="en-US"/>
              </w:rPr>
            </w:pPr>
            <w:r w:rsidRPr="007802F9">
              <w:rPr>
                <w:rFonts w:eastAsia="Calibri"/>
                <w:b/>
                <w:bCs/>
                <w:sz w:val="20"/>
                <w:szCs w:val="20"/>
                <w:lang w:eastAsia="en-US"/>
              </w:rPr>
              <w:t>Очаквани резултати от обучението:</w:t>
            </w:r>
          </w:p>
          <w:p w14:paraId="50204D3D" w14:textId="77777777" w:rsidR="00C3197C" w:rsidRPr="007802F9" w:rsidRDefault="00C3197C" w:rsidP="002471D7">
            <w:pPr>
              <w:spacing w:before="0" w:line="240" w:lineRule="auto"/>
              <w:jc w:val="center"/>
              <w:rPr>
                <w:rFonts w:eastAsia="Calibri" w:cs="Times New Roman"/>
                <w:bCs/>
                <w:i/>
                <w:iCs/>
                <w:color w:val="0070C0"/>
                <w:sz w:val="20"/>
                <w:szCs w:val="20"/>
                <w:lang w:eastAsia="en-US"/>
              </w:rPr>
            </w:pPr>
            <w:r w:rsidRPr="007802F9">
              <w:rPr>
                <w:rFonts w:eastAsia="Calibri"/>
                <w:b/>
                <w:sz w:val="20"/>
                <w:szCs w:val="20"/>
                <w:lang w:eastAsia="en-US"/>
              </w:rPr>
              <w:t>знания, умения, компетентности</w:t>
            </w:r>
          </w:p>
        </w:tc>
      </w:tr>
      <w:tr w:rsidR="00C3197C" w:rsidRPr="007802F9" w14:paraId="31B19FE7" w14:textId="77777777" w:rsidTr="005A4E0F">
        <w:tc>
          <w:tcPr>
            <w:tcW w:w="9776" w:type="dxa"/>
            <w:gridSpan w:val="3"/>
            <w:shd w:val="clear" w:color="auto" w:fill="BDD6EE" w:themeFill="accent1" w:themeFillTint="66"/>
          </w:tcPr>
          <w:p w14:paraId="6D3552AD" w14:textId="77777777" w:rsidR="00C3197C" w:rsidRPr="007802F9" w:rsidRDefault="00C3197C" w:rsidP="001F5179">
            <w:pPr>
              <w:spacing w:before="60" w:after="60"/>
              <w:jc w:val="left"/>
              <w:rPr>
                <w:rFonts w:eastAsia="Calibri" w:cs="Times New Roman"/>
                <w:b/>
                <w:bCs/>
                <w:sz w:val="20"/>
                <w:szCs w:val="20"/>
                <w:lang w:eastAsia="en-US"/>
              </w:rPr>
            </w:pPr>
            <w:r w:rsidRPr="006D1E32">
              <w:rPr>
                <w:rFonts w:eastAsia="Calibri" w:cs="Times New Roman"/>
                <w:b/>
                <w:lang w:val="en-US" w:eastAsia="en-US"/>
              </w:rPr>
              <w:t xml:space="preserve">МОДУЛ 1: </w:t>
            </w:r>
            <w:r w:rsidRPr="006D1E32">
              <w:rPr>
                <w:rFonts w:eastAsia="Calibri" w:cs="Times New Roman"/>
                <w:b/>
                <w:caps/>
                <w:lang w:val="en-US" w:eastAsia="en-US"/>
              </w:rPr>
              <w:t>Грамотност, свързана с информация и данни</w:t>
            </w:r>
          </w:p>
        </w:tc>
      </w:tr>
      <w:tr w:rsidR="00C3197C" w:rsidRPr="007802F9" w14:paraId="08EFAF90" w14:textId="77777777" w:rsidTr="005A4E0F">
        <w:tc>
          <w:tcPr>
            <w:tcW w:w="3114" w:type="dxa"/>
          </w:tcPr>
          <w:p w14:paraId="75740684" w14:textId="77777777" w:rsidR="005A4E0F" w:rsidRDefault="00C3197C" w:rsidP="005A4E0F">
            <w:pPr>
              <w:spacing w:before="0" w:line="240" w:lineRule="auto"/>
              <w:jc w:val="left"/>
              <w:rPr>
                <w:rFonts w:asciiTheme="minorHAnsi" w:hAnsiTheme="minorHAnsi" w:cstheme="minorHAnsi"/>
                <w:b/>
                <w:noProof/>
              </w:rPr>
            </w:pPr>
            <w:r w:rsidRPr="005A4E0F">
              <w:rPr>
                <w:rFonts w:asciiTheme="minorHAnsi" w:hAnsiTheme="minorHAnsi" w:cstheme="minorHAnsi"/>
                <w:b/>
              </w:rPr>
              <w:t>ТЕМА1.</w:t>
            </w:r>
            <w:r w:rsidRPr="005A4E0F">
              <w:rPr>
                <w:rFonts w:asciiTheme="minorHAnsi" w:hAnsiTheme="minorHAnsi" w:cstheme="minorHAnsi"/>
                <w:bCs/>
              </w:rPr>
              <w:t xml:space="preserve"> </w:t>
            </w:r>
            <w:r w:rsidRPr="005A4E0F">
              <w:rPr>
                <w:rFonts w:asciiTheme="minorHAnsi" w:hAnsiTheme="minorHAnsi" w:cstheme="minorHAnsi"/>
                <w:b/>
              </w:rPr>
              <w:t xml:space="preserve">Цифрови канали и технологии </w:t>
            </w:r>
            <w:r w:rsidRPr="005A4E0F">
              <w:rPr>
                <w:rFonts w:asciiTheme="minorHAnsi" w:hAnsiTheme="minorHAnsi" w:cstheme="minorHAnsi"/>
                <w:b/>
                <w:noProof/>
              </w:rPr>
              <w:t>за</w:t>
            </w:r>
          </w:p>
          <w:p w14:paraId="144B76A3" w14:textId="084AF6B9" w:rsidR="00C3197C" w:rsidRPr="005A4E0F" w:rsidRDefault="005A4E0F" w:rsidP="005A4E0F">
            <w:pPr>
              <w:spacing w:before="0" w:line="240" w:lineRule="auto"/>
              <w:jc w:val="left"/>
              <w:rPr>
                <w:rFonts w:asciiTheme="minorHAnsi" w:hAnsiTheme="minorHAnsi" w:cstheme="minorHAnsi"/>
                <w:b/>
                <w:noProof/>
              </w:rPr>
            </w:pPr>
            <w:r>
              <w:rPr>
                <w:rFonts w:asciiTheme="minorHAnsi" w:hAnsiTheme="minorHAnsi" w:cstheme="minorHAnsi"/>
                <w:b/>
                <w:noProof/>
              </w:rPr>
              <w:t>о</w:t>
            </w:r>
            <w:r w:rsidR="00C3197C" w:rsidRPr="005A4E0F">
              <w:rPr>
                <w:rFonts w:asciiTheme="minorHAnsi" w:hAnsiTheme="minorHAnsi" w:cstheme="minorHAnsi"/>
                <w:b/>
                <w:noProof/>
              </w:rPr>
              <w:t xml:space="preserve">рганизиране и провеждане на </w:t>
            </w:r>
            <w:r>
              <w:rPr>
                <w:rFonts w:asciiTheme="minorHAnsi" w:hAnsiTheme="minorHAnsi" w:cstheme="minorHAnsi"/>
                <w:b/>
                <w:noProof/>
              </w:rPr>
              <w:t>п</w:t>
            </w:r>
            <w:r w:rsidR="00C3197C" w:rsidRPr="005A4E0F">
              <w:rPr>
                <w:rFonts w:asciiTheme="minorHAnsi" w:hAnsiTheme="minorHAnsi" w:cstheme="minorHAnsi"/>
                <w:b/>
                <w:noProof/>
              </w:rPr>
              <w:t>ътувания</w:t>
            </w:r>
            <w:r w:rsidR="002471D7">
              <w:rPr>
                <w:rFonts w:asciiTheme="minorHAnsi" w:hAnsiTheme="minorHAnsi" w:cstheme="minorHAnsi"/>
                <w:b/>
                <w:noProof/>
              </w:rPr>
              <w:t>,</w:t>
            </w:r>
            <w:r>
              <w:rPr>
                <w:rFonts w:asciiTheme="minorHAnsi" w:hAnsiTheme="minorHAnsi" w:cstheme="minorHAnsi"/>
                <w:b/>
                <w:noProof/>
              </w:rPr>
              <w:t xml:space="preserve"> </w:t>
            </w:r>
            <w:r w:rsidR="00C3197C" w:rsidRPr="005A4E0F">
              <w:rPr>
                <w:rFonts w:asciiTheme="minorHAnsi" w:hAnsiTheme="minorHAnsi" w:cstheme="minorHAnsi"/>
                <w:b/>
                <w:noProof/>
              </w:rPr>
              <w:t>работни срещи  и други.</w:t>
            </w:r>
          </w:p>
          <w:p w14:paraId="06501E70" w14:textId="652D5033" w:rsidR="00C3197C" w:rsidRPr="007802F9" w:rsidRDefault="00C3197C" w:rsidP="00C3197C">
            <w:pPr>
              <w:spacing w:before="0" w:line="240" w:lineRule="auto"/>
              <w:rPr>
                <w:rFonts w:eastAsia="Calibri" w:cs="Times New Roman"/>
                <w:b/>
                <w:color w:val="0070C0"/>
                <w:sz w:val="22"/>
                <w:szCs w:val="22"/>
                <w:lang w:eastAsia="en-US"/>
              </w:rPr>
            </w:pPr>
          </w:p>
        </w:tc>
        <w:tc>
          <w:tcPr>
            <w:tcW w:w="1276" w:type="dxa"/>
          </w:tcPr>
          <w:p w14:paraId="4AAC6709" w14:textId="295C3DB6" w:rsidR="00C3197C" w:rsidRPr="007802F9" w:rsidRDefault="00092BF7" w:rsidP="00C3197C">
            <w:pPr>
              <w:spacing w:before="60" w:after="60"/>
              <w:jc w:val="center"/>
              <w:rPr>
                <w:rFonts w:eastAsia="Calibri" w:cs="Times New Roman"/>
                <w:sz w:val="20"/>
                <w:szCs w:val="20"/>
                <w:lang w:eastAsia="en-US"/>
              </w:rPr>
            </w:pPr>
            <w:r>
              <w:rPr>
                <w:rFonts w:eastAsia="Calibri" w:cs="Times New Roman"/>
                <w:sz w:val="20"/>
                <w:szCs w:val="20"/>
                <w:lang w:eastAsia="en-US"/>
              </w:rPr>
              <w:t>4</w:t>
            </w:r>
          </w:p>
        </w:tc>
        <w:tc>
          <w:tcPr>
            <w:tcW w:w="5386" w:type="dxa"/>
          </w:tcPr>
          <w:p w14:paraId="46445C3E" w14:textId="77777777" w:rsidR="00C3197C" w:rsidRPr="005A4E0F" w:rsidRDefault="00C3197C" w:rsidP="00C3197C">
            <w:pPr>
              <w:spacing w:before="0" w:line="240" w:lineRule="auto"/>
              <w:ind w:left="164" w:hanging="164"/>
              <w:rPr>
                <w:rFonts w:asciiTheme="minorHAnsi" w:hAnsiTheme="minorHAnsi" w:cstheme="minorHAnsi"/>
                <w:b/>
                <w:sz w:val="20"/>
                <w:szCs w:val="20"/>
              </w:rPr>
            </w:pPr>
            <w:r w:rsidRPr="005A4E0F">
              <w:rPr>
                <w:rFonts w:asciiTheme="minorHAnsi" w:hAnsiTheme="minorHAnsi" w:cstheme="minorHAnsi"/>
                <w:b/>
                <w:sz w:val="20"/>
                <w:szCs w:val="20"/>
              </w:rPr>
              <w:t>Знания</w:t>
            </w:r>
          </w:p>
          <w:p w14:paraId="47939BE7" w14:textId="77777777" w:rsidR="00C3197C" w:rsidRPr="005A4E0F" w:rsidRDefault="00C3197C" w:rsidP="00C3197C">
            <w:pPr>
              <w:pStyle w:val="ListParagraph"/>
              <w:numPr>
                <w:ilvl w:val="0"/>
                <w:numId w:val="30"/>
              </w:numPr>
              <w:spacing w:before="0" w:line="240" w:lineRule="auto"/>
              <w:ind w:left="164" w:hanging="164"/>
              <w:rPr>
                <w:rFonts w:asciiTheme="minorHAnsi" w:hAnsiTheme="minorHAnsi" w:cstheme="minorHAnsi"/>
                <w:bCs/>
                <w:noProof/>
                <w:sz w:val="20"/>
                <w:szCs w:val="20"/>
              </w:rPr>
            </w:pPr>
            <w:r w:rsidRPr="005A4E0F">
              <w:rPr>
                <w:rFonts w:asciiTheme="minorHAnsi" w:hAnsiTheme="minorHAnsi" w:cstheme="minorHAnsi"/>
                <w:noProof/>
                <w:sz w:val="20"/>
                <w:szCs w:val="20"/>
              </w:rPr>
              <w:t>Познава  новите дигитални тенденции в туризма и</w:t>
            </w:r>
            <w:r w:rsidRPr="005A4E0F">
              <w:rPr>
                <w:rFonts w:asciiTheme="minorHAnsi" w:hAnsiTheme="minorHAnsi" w:cstheme="minorHAnsi"/>
                <w:bCs/>
                <w:noProof/>
                <w:sz w:val="20"/>
                <w:szCs w:val="20"/>
              </w:rPr>
              <w:t xml:space="preserve"> технологията на виртуалната  реалност–  мобилни приложения.</w:t>
            </w:r>
          </w:p>
          <w:p w14:paraId="04D0BD8B" w14:textId="77777777" w:rsidR="00C3197C" w:rsidRPr="005A4E0F" w:rsidRDefault="00C3197C" w:rsidP="00C3197C">
            <w:pPr>
              <w:pStyle w:val="ListParagraph"/>
              <w:numPr>
                <w:ilvl w:val="0"/>
                <w:numId w:val="30"/>
              </w:numPr>
              <w:spacing w:before="0" w:line="240" w:lineRule="auto"/>
              <w:ind w:left="164" w:hanging="164"/>
              <w:rPr>
                <w:rFonts w:asciiTheme="minorHAnsi" w:hAnsiTheme="minorHAnsi" w:cstheme="minorHAnsi"/>
                <w:b/>
                <w:noProof/>
                <w:sz w:val="20"/>
                <w:szCs w:val="20"/>
              </w:rPr>
            </w:pPr>
            <w:r w:rsidRPr="005A4E0F">
              <w:rPr>
                <w:rFonts w:asciiTheme="minorHAnsi" w:hAnsiTheme="minorHAnsi" w:cstheme="minorHAnsi"/>
                <w:noProof/>
                <w:sz w:val="20"/>
                <w:szCs w:val="20"/>
              </w:rPr>
              <w:t>Описва   доставчици  на софтуерни програми  за аудио- и видио разговори и споделянето на информация.</w:t>
            </w:r>
          </w:p>
          <w:p w14:paraId="5704420E" w14:textId="77777777" w:rsidR="00C3197C" w:rsidRPr="005A4E0F" w:rsidRDefault="00C3197C" w:rsidP="00C3197C">
            <w:pPr>
              <w:pStyle w:val="ListParagraph"/>
              <w:numPr>
                <w:ilvl w:val="0"/>
                <w:numId w:val="30"/>
              </w:numPr>
              <w:spacing w:before="60" w:line="240" w:lineRule="auto"/>
              <w:ind w:left="164" w:hanging="164"/>
              <w:rPr>
                <w:rFonts w:asciiTheme="minorHAnsi" w:hAnsiTheme="minorHAnsi" w:cstheme="minorHAnsi"/>
                <w:b/>
                <w:noProof/>
                <w:sz w:val="20"/>
                <w:szCs w:val="20"/>
              </w:rPr>
            </w:pPr>
            <w:r w:rsidRPr="005A4E0F">
              <w:rPr>
                <w:rFonts w:asciiTheme="minorHAnsi" w:hAnsiTheme="minorHAnsi" w:cstheme="minorHAnsi"/>
                <w:noProof/>
                <w:sz w:val="20"/>
                <w:szCs w:val="20"/>
              </w:rPr>
              <w:t>Описва  значението на  социалните  мрежи, създадени за обмен на знания и опит в областта на туризма.</w:t>
            </w:r>
          </w:p>
          <w:p w14:paraId="5966F4A4" w14:textId="77777777" w:rsidR="00C3197C" w:rsidRPr="005A4E0F" w:rsidRDefault="00C3197C" w:rsidP="00C3197C">
            <w:pPr>
              <w:pStyle w:val="ListParagraph"/>
              <w:numPr>
                <w:ilvl w:val="0"/>
                <w:numId w:val="30"/>
              </w:numPr>
              <w:spacing w:before="60" w:line="240" w:lineRule="auto"/>
              <w:ind w:left="179" w:hanging="179"/>
              <w:rPr>
                <w:rFonts w:asciiTheme="minorHAnsi" w:hAnsiTheme="minorHAnsi" w:cstheme="minorHAnsi"/>
                <w:b/>
                <w:noProof/>
                <w:sz w:val="20"/>
                <w:szCs w:val="20"/>
              </w:rPr>
            </w:pPr>
            <w:r w:rsidRPr="005A4E0F">
              <w:rPr>
                <w:rFonts w:asciiTheme="minorHAnsi" w:hAnsiTheme="minorHAnsi" w:cstheme="minorHAnsi"/>
                <w:noProof/>
                <w:sz w:val="20"/>
                <w:szCs w:val="20"/>
              </w:rPr>
              <w:t>Описва  правилата  и процедурите при уреждане на формалности  при пътувания, работни срещи и други.</w:t>
            </w:r>
          </w:p>
          <w:p w14:paraId="5DC42473" w14:textId="77777777" w:rsidR="00C3197C" w:rsidRPr="005A4E0F" w:rsidRDefault="00C3197C" w:rsidP="00C3197C">
            <w:pPr>
              <w:pStyle w:val="ListParagraph"/>
              <w:numPr>
                <w:ilvl w:val="0"/>
                <w:numId w:val="30"/>
              </w:numPr>
              <w:spacing w:before="60" w:line="240" w:lineRule="auto"/>
              <w:ind w:left="164" w:hanging="164"/>
              <w:rPr>
                <w:rFonts w:asciiTheme="minorHAnsi" w:hAnsiTheme="minorHAnsi" w:cstheme="minorHAnsi"/>
                <w:b/>
                <w:noProof/>
                <w:sz w:val="20"/>
                <w:szCs w:val="20"/>
              </w:rPr>
            </w:pPr>
            <w:r w:rsidRPr="005A4E0F">
              <w:rPr>
                <w:rFonts w:asciiTheme="minorHAnsi" w:hAnsiTheme="minorHAnsi" w:cstheme="minorHAnsi"/>
                <w:noProof/>
                <w:sz w:val="20"/>
                <w:szCs w:val="20"/>
              </w:rPr>
              <w:lastRenderedPageBreak/>
              <w:t>Описва  възможностите на дигиталните инструменти и технологии за   уреждане на формалности  при пътувания, работни срещи и други.</w:t>
            </w:r>
          </w:p>
          <w:p w14:paraId="48B726B2" w14:textId="77777777" w:rsidR="00C3197C" w:rsidRPr="005A4E0F" w:rsidRDefault="00C3197C" w:rsidP="00C3197C">
            <w:pPr>
              <w:pStyle w:val="ListParagraph"/>
              <w:numPr>
                <w:ilvl w:val="0"/>
                <w:numId w:val="30"/>
              </w:numPr>
              <w:spacing w:before="60" w:after="60" w:line="240" w:lineRule="auto"/>
              <w:ind w:left="164" w:hanging="164"/>
              <w:jc w:val="left"/>
              <w:rPr>
                <w:rFonts w:cstheme="minorHAnsi"/>
                <w:noProof/>
                <w:sz w:val="20"/>
                <w:szCs w:val="20"/>
              </w:rPr>
            </w:pPr>
            <w:r w:rsidRPr="005A4E0F">
              <w:rPr>
                <w:rFonts w:asciiTheme="minorHAnsi" w:hAnsiTheme="minorHAnsi" w:cstheme="minorHAnsi"/>
                <w:noProof/>
                <w:sz w:val="20"/>
                <w:szCs w:val="20"/>
              </w:rPr>
              <w:t>Описва    обработването на  документите, с които работи туристическата агенция / бюро  при уреждане на формалности  около  пътувания, работни срещи и други в дигитална среда.</w:t>
            </w:r>
            <w:r w:rsidRPr="005A4E0F">
              <w:rPr>
                <w:rFonts w:cstheme="minorHAnsi"/>
                <w:noProof/>
                <w:sz w:val="20"/>
                <w:szCs w:val="20"/>
              </w:rPr>
              <w:t xml:space="preserve"> </w:t>
            </w:r>
          </w:p>
          <w:p w14:paraId="3554491D" w14:textId="77777777" w:rsidR="00C3197C" w:rsidRPr="005A4E0F" w:rsidRDefault="00C3197C" w:rsidP="00C3197C">
            <w:pPr>
              <w:spacing w:before="60" w:after="60" w:line="240" w:lineRule="auto"/>
              <w:ind w:left="360" w:hanging="360"/>
              <w:rPr>
                <w:rFonts w:asciiTheme="minorHAnsi" w:hAnsiTheme="minorHAnsi" w:cstheme="minorHAnsi"/>
                <w:b/>
                <w:sz w:val="20"/>
                <w:szCs w:val="20"/>
              </w:rPr>
            </w:pPr>
            <w:r w:rsidRPr="005A4E0F">
              <w:rPr>
                <w:rFonts w:asciiTheme="minorHAnsi" w:hAnsiTheme="minorHAnsi" w:cstheme="minorHAnsi"/>
                <w:b/>
                <w:sz w:val="20"/>
                <w:szCs w:val="20"/>
              </w:rPr>
              <w:t>Умения</w:t>
            </w:r>
          </w:p>
          <w:p w14:paraId="7D85BE30" w14:textId="77777777" w:rsidR="00C3197C" w:rsidRPr="005A4E0F" w:rsidRDefault="00C3197C" w:rsidP="00C3197C">
            <w:pPr>
              <w:pStyle w:val="ListParagraph"/>
              <w:numPr>
                <w:ilvl w:val="0"/>
                <w:numId w:val="30"/>
              </w:numPr>
              <w:spacing w:before="60" w:after="60" w:line="240" w:lineRule="auto"/>
              <w:ind w:left="164" w:hanging="164"/>
              <w:rPr>
                <w:rFonts w:asciiTheme="minorHAnsi" w:hAnsiTheme="minorHAnsi" w:cstheme="minorHAnsi"/>
                <w:sz w:val="20"/>
                <w:szCs w:val="20"/>
              </w:rPr>
            </w:pPr>
            <w:r w:rsidRPr="005A4E0F">
              <w:rPr>
                <w:rFonts w:asciiTheme="minorHAnsi" w:hAnsiTheme="minorHAnsi" w:cstheme="minorHAnsi"/>
                <w:sz w:val="20"/>
                <w:szCs w:val="20"/>
              </w:rPr>
              <w:t>Използва различни информационни технологии за  комуникация при  организиране и провеждане на  пътувания, работни срещи и други.</w:t>
            </w:r>
          </w:p>
          <w:p w14:paraId="0EDE43C8" w14:textId="77777777" w:rsidR="00C3197C" w:rsidRPr="005A4E0F" w:rsidRDefault="00C3197C" w:rsidP="00C3197C">
            <w:pPr>
              <w:pStyle w:val="ListParagraph"/>
              <w:numPr>
                <w:ilvl w:val="0"/>
                <w:numId w:val="30"/>
              </w:numPr>
              <w:spacing w:before="60" w:after="60" w:line="240" w:lineRule="auto"/>
              <w:ind w:left="164" w:hanging="164"/>
              <w:rPr>
                <w:rFonts w:asciiTheme="minorHAnsi" w:hAnsiTheme="minorHAnsi" w:cstheme="minorHAnsi"/>
                <w:sz w:val="20"/>
                <w:szCs w:val="20"/>
              </w:rPr>
            </w:pPr>
            <w:r w:rsidRPr="005A4E0F">
              <w:rPr>
                <w:rFonts w:asciiTheme="minorHAnsi" w:hAnsiTheme="minorHAnsi" w:cstheme="minorHAnsi"/>
                <w:sz w:val="20"/>
                <w:szCs w:val="20"/>
              </w:rPr>
              <w:t>Прилага технологията на виртуалната реалност (VR) при организиране и провеждане на пътувания, работни срещи и други.</w:t>
            </w:r>
          </w:p>
          <w:p w14:paraId="7FDB0B5F" w14:textId="77777777" w:rsidR="00C3197C" w:rsidRPr="005A4E0F" w:rsidRDefault="00C3197C" w:rsidP="00C3197C">
            <w:pPr>
              <w:pStyle w:val="ListParagraph"/>
              <w:numPr>
                <w:ilvl w:val="0"/>
                <w:numId w:val="30"/>
              </w:numPr>
              <w:spacing w:before="60" w:after="60" w:line="240" w:lineRule="auto"/>
              <w:ind w:left="164" w:hanging="164"/>
              <w:rPr>
                <w:rFonts w:asciiTheme="minorHAnsi" w:hAnsiTheme="minorHAnsi" w:cstheme="minorHAnsi"/>
                <w:sz w:val="20"/>
                <w:szCs w:val="20"/>
              </w:rPr>
            </w:pPr>
            <w:r w:rsidRPr="005A4E0F">
              <w:rPr>
                <w:rFonts w:asciiTheme="minorHAnsi" w:hAnsiTheme="minorHAnsi" w:cstheme="minorHAnsi"/>
                <w:sz w:val="20"/>
                <w:szCs w:val="20"/>
              </w:rPr>
              <w:t xml:space="preserve">Използва разширени функции на софтуерни продукти за аудио- и видео разговори . </w:t>
            </w:r>
          </w:p>
          <w:p w14:paraId="115032CD" w14:textId="77777777" w:rsidR="00C3197C" w:rsidRPr="005A4E0F" w:rsidRDefault="00C3197C" w:rsidP="00C3197C">
            <w:pPr>
              <w:pStyle w:val="ListParagraph"/>
              <w:numPr>
                <w:ilvl w:val="0"/>
                <w:numId w:val="30"/>
              </w:numPr>
              <w:spacing w:before="60" w:after="60" w:line="240" w:lineRule="auto"/>
              <w:ind w:left="164" w:hanging="164"/>
              <w:rPr>
                <w:rFonts w:asciiTheme="minorHAnsi" w:hAnsiTheme="minorHAnsi" w:cstheme="minorHAnsi"/>
                <w:sz w:val="20"/>
                <w:szCs w:val="20"/>
              </w:rPr>
            </w:pPr>
            <w:r w:rsidRPr="005A4E0F">
              <w:rPr>
                <w:rFonts w:asciiTheme="minorHAnsi" w:hAnsiTheme="minorHAnsi" w:cstheme="minorHAnsi"/>
                <w:sz w:val="20"/>
                <w:szCs w:val="20"/>
              </w:rPr>
              <w:t>Прилага  персонализация на обслужването чрез  мобилни приложения.</w:t>
            </w:r>
          </w:p>
          <w:p w14:paraId="4CB99C8B" w14:textId="77777777" w:rsidR="00C3197C" w:rsidRPr="005A4E0F" w:rsidRDefault="00C3197C" w:rsidP="00C3197C">
            <w:pPr>
              <w:pStyle w:val="ListParagraph"/>
              <w:numPr>
                <w:ilvl w:val="0"/>
                <w:numId w:val="30"/>
              </w:numPr>
              <w:spacing w:before="60" w:after="60" w:line="240" w:lineRule="auto"/>
              <w:ind w:left="164" w:hanging="164"/>
              <w:rPr>
                <w:rFonts w:asciiTheme="minorHAnsi" w:hAnsiTheme="minorHAnsi" w:cstheme="minorHAnsi"/>
                <w:noProof/>
                <w:sz w:val="20"/>
                <w:szCs w:val="20"/>
              </w:rPr>
            </w:pPr>
            <w:r w:rsidRPr="005A4E0F">
              <w:rPr>
                <w:rFonts w:asciiTheme="minorHAnsi" w:hAnsiTheme="minorHAnsi" w:cstheme="minorHAnsi"/>
                <w:noProof/>
                <w:sz w:val="20"/>
                <w:szCs w:val="20"/>
              </w:rPr>
              <w:t>Подготвя необходимите документи (програма, пътни карти, анкети, договори и др.), в дигитална среда.</w:t>
            </w:r>
          </w:p>
          <w:p w14:paraId="07B75193" w14:textId="77777777" w:rsidR="00C3197C" w:rsidRPr="005A4E0F" w:rsidRDefault="00C3197C" w:rsidP="00C3197C">
            <w:pPr>
              <w:pStyle w:val="ListParagraph"/>
              <w:numPr>
                <w:ilvl w:val="0"/>
                <w:numId w:val="30"/>
              </w:numPr>
              <w:spacing w:before="60" w:after="60" w:line="240" w:lineRule="auto"/>
              <w:ind w:left="179" w:hanging="179"/>
              <w:rPr>
                <w:rFonts w:asciiTheme="minorHAnsi" w:hAnsiTheme="minorHAnsi" w:cstheme="minorHAnsi"/>
                <w:b/>
                <w:sz w:val="20"/>
                <w:szCs w:val="20"/>
              </w:rPr>
            </w:pPr>
            <w:r w:rsidRPr="005A4E0F">
              <w:rPr>
                <w:rFonts w:asciiTheme="minorHAnsi" w:hAnsiTheme="minorHAnsi" w:cstheme="minorHAnsi"/>
                <w:sz w:val="20"/>
                <w:szCs w:val="20"/>
              </w:rPr>
              <w:t>Спазва правилата и процедурите при уреждане на формалностите</w:t>
            </w:r>
            <w:r w:rsidRPr="005A4E0F">
              <w:rPr>
                <w:rFonts w:asciiTheme="minorHAnsi" w:hAnsiTheme="minorHAnsi" w:cstheme="minorHAnsi"/>
                <w:noProof/>
                <w:sz w:val="20"/>
                <w:szCs w:val="20"/>
              </w:rPr>
              <w:t xml:space="preserve"> при пътувания, работни срещи и други.</w:t>
            </w:r>
          </w:p>
          <w:p w14:paraId="1EC1160C" w14:textId="77777777" w:rsidR="00C3197C" w:rsidRPr="005A4E0F" w:rsidRDefault="00C3197C" w:rsidP="00C3197C">
            <w:pPr>
              <w:spacing w:line="240" w:lineRule="auto"/>
              <w:rPr>
                <w:rFonts w:asciiTheme="minorHAnsi" w:hAnsiTheme="minorHAnsi" w:cstheme="minorHAnsi"/>
                <w:b/>
                <w:sz w:val="20"/>
                <w:szCs w:val="20"/>
              </w:rPr>
            </w:pPr>
            <w:r w:rsidRPr="005A4E0F">
              <w:rPr>
                <w:rFonts w:asciiTheme="minorHAnsi" w:hAnsiTheme="minorHAnsi" w:cstheme="minorHAnsi"/>
                <w:b/>
                <w:sz w:val="20"/>
                <w:szCs w:val="20"/>
              </w:rPr>
              <w:t>Компетентности:</w:t>
            </w:r>
          </w:p>
          <w:p w14:paraId="2967A9F4" w14:textId="70779330" w:rsidR="00C3197C" w:rsidRPr="005A4E0F" w:rsidRDefault="00C3197C" w:rsidP="00C3197C">
            <w:pPr>
              <w:spacing w:before="0" w:line="240" w:lineRule="auto"/>
              <w:rPr>
                <w:rFonts w:eastAsia="Calibri" w:cs="Times New Roman"/>
                <w:bCs/>
                <w:i/>
                <w:iCs/>
                <w:color w:val="0070C0"/>
                <w:sz w:val="20"/>
                <w:szCs w:val="20"/>
                <w:lang w:eastAsia="en-US"/>
              </w:rPr>
            </w:pPr>
            <w:r w:rsidRPr="005A4E0F">
              <w:rPr>
                <w:rFonts w:asciiTheme="minorHAnsi" w:hAnsiTheme="minorHAnsi" w:cstheme="minorHAnsi"/>
                <w:sz w:val="20"/>
                <w:szCs w:val="20"/>
              </w:rPr>
              <w:t xml:space="preserve">Проявява отговорност  и прецизност при осъществяване на  комуникация  за  уреждане на формалности </w:t>
            </w:r>
            <w:r w:rsidRPr="005A4E0F">
              <w:rPr>
                <w:rFonts w:asciiTheme="minorHAnsi" w:hAnsiTheme="minorHAnsi" w:cstheme="minorHAnsi"/>
                <w:noProof/>
                <w:sz w:val="20"/>
                <w:szCs w:val="20"/>
              </w:rPr>
              <w:t xml:space="preserve"> около пътувания и работни срещи</w:t>
            </w:r>
            <w:r w:rsidRPr="005A4E0F">
              <w:rPr>
                <w:rFonts w:asciiTheme="minorHAnsi" w:hAnsiTheme="minorHAnsi" w:cstheme="minorHAnsi"/>
                <w:sz w:val="20"/>
                <w:szCs w:val="20"/>
              </w:rPr>
              <w:t>, при установяване на  пропуски или несъответствия в данните, за необходимост от допълнителни данни.</w:t>
            </w:r>
          </w:p>
        </w:tc>
      </w:tr>
      <w:tr w:rsidR="00C3197C" w:rsidRPr="007802F9" w14:paraId="15D3ABCC" w14:textId="77777777" w:rsidTr="005A4E0F">
        <w:trPr>
          <w:trHeight w:val="1485"/>
        </w:trPr>
        <w:tc>
          <w:tcPr>
            <w:tcW w:w="3114" w:type="dxa"/>
          </w:tcPr>
          <w:p w14:paraId="2F052012" w14:textId="77777777" w:rsidR="00C3197C" w:rsidRPr="005A4E0F" w:rsidRDefault="00C3197C" w:rsidP="00C3197C">
            <w:pPr>
              <w:pStyle w:val="NoSpacing"/>
              <w:jc w:val="both"/>
              <w:rPr>
                <w:b/>
                <w:bCs/>
                <w:noProof/>
                <w:sz w:val="24"/>
                <w:szCs w:val="24"/>
              </w:rPr>
            </w:pPr>
            <w:r w:rsidRPr="005A4E0F">
              <w:rPr>
                <w:b/>
                <w:bCs/>
                <w:noProof/>
                <w:sz w:val="24"/>
                <w:szCs w:val="24"/>
              </w:rPr>
              <w:lastRenderedPageBreak/>
              <w:t xml:space="preserve">ТЕМА2.Специализиран софтуер за обработка на  първични счетоводни и други документи </w:t>
            </w:r>
          </w:p>
          <w:p w14:paraId="6E2EEA72" w14:textId="71F15776" w:rsidR="00C3197C" w:rsidRPr="007802F9" w:rsidRDefault="00C3197C" w:rsidP="0036329B">
            <w:pPr>
              <w:pStyle w:val="NoSpacing"/>
              <w:jc w:val="both"/>
              <w:rPr>
                <w:rFonts w:eastAsia="Calibri" w:cs="Times New Roman"/>
                <w:sz w:val="20"/>
                <w:szCs w:val="20"/>
              </w:rPr>
            </w:pPr>
            <w:r w:rsidRPr="005A4E0F">
              <w:rPr>
                <w:b/>
                <w:bCs/>
                <w:noProof/>
                <w:sz w:val="24"/>
                <w:szCs w:val="24"/>
              </w:rPr>
              <w:t>(анкети, пари в брой, чекове, ваучери, билети)</w:t>
            </w:r>
          </w:p>
        </w:tc>
        <w:tc>
          <w:tcPr>
            <w:tcW w:w="1276" w:type="dxa"/>
          </w:tcPr>
          <w:p w14:paraId="18E50E07" w14:textId="5B009AF6" w:rsidR="00C3197C" w:rsidRPr="007802F9" w:rsidRDefault="00092BF7" w:rsidP="001F5179">
            <w:pPr>
              <w:spacing w:before="60" w:after="60"/>
              <w:jc w:val="center"/>
              <w:rPr>
                <w:rFonts w:eastAsia="Calibri" w:cs="Times New Roman"/>
                <w:b/>
                <w:bCs/>
                <w:sz w:val="20"/>
                <w:szCs w:val="20"/>
                <w:lang w:eastAsia="en-US"/>
              </w:rPr>
            </w:pPr>
            <w:r>
              <w:rPr>
                <w:rFonts w:eastAsia="Calibri" w:cs="Times New Roman"/>
                <w:b/>
                <w:bCs/>
                <w:sz w:val="20"/>
                <w:szCs w:val="20"/>
                <w:lang w:eastAsia="en-US"/>
              </w:rPr>
              <w:t>4</w:t>
            </w:r>
          </w:p>
        </w:tc>
        <w:tc>
          <w:tcPr>
            <w:tcW w:w="5386" w:type="dxa"/>
          </w:tcPr>
          <w:p w14:paraId="2657EAB3" w14:textId="77777777" w:rsidR="00C3197C" w:rsidRPr="007802F9" w:rsidRDefault="00C3197C" w:rsidP="001F5179">
            <w:pPr>
              <w:spacing w:before="60" w:after="60"/>
              <w:jc w:val="left"/>
              <w:rPr>
                <w:rFonts w:eastAsia="Calibri" w:cs="Times New Roman"/>
                <w:sz w:val="20"/>
                <w:szCs w:val="20"/>
                <w:lang w:eastAsia="en-US"/>
              </w:rPr>
            </w:pPr>
            <w:r w:rsidRPr="007802F9">
              <w:rPr>
                <w:rFonts w:eastAsia="Calibri" w:cs="Times New Roman"/>
                <w:sz w:val="20"/>
                <w:szCs w:val="20"/>
                <w:lang w:eastAsia="en-US"/>
              </w:rPr>
              <w:t>….</w:t>
            </w:r>
          </w:p>
        </w:tc>
      </w:tr>
      <w:tr w:rsidR="00C3197C" w:rsidRPr="007802F9" w14:paraId="287EE5D0" w14:textId="77777777" w:rsidTr="005A4E0F">
        <w:tc>
          <w:tcPr>
            <w:tcW w:w="3114" w:type="dxa"/>
          </w:tcPr>
          <w:p w14:paraId="7472719F" w14:textId="77777777" w:rsidR="00C3197C" w:rsidRPr="007802F9" w:rsidRDefault="00C3197C" w:rsidP="001F5179">
            <w:pPr>
              <w:spacing w:before="0"/>
              <w:jc w:val="left"/>
              <w:rPr>
                <w:rFonts w:eastAsia="Calibri" w:cs="Times New Roman"/>
                <w:b/>
                <w:bCs/>
                <w:sz w:val="20"/>
                <w:szCs w:val="20"/>
                <w:lang w:eastAsia="en-US"/>
              </w:rPr>
            </w:pPr>
            <w:r w:rsidRPr="007802F9">
              <w:rPr>
                <w:rFonts w:eastAsia="Calibri" w:cs="Times New Roman"/>
                <w:b/>
                <w:bCs/>
                <w:sz w:val="20"/>
                <w:szCs w:val="20"/>
                <w:lang w:eastAsia="en-US"/>
              </w:rPr>
              <w:t>……..</w:t>
            </w:r>
          </w:p>
        </w:tc>
        <w:tc>
          <w:tcPr>
            <w:tcW w:w="1276" w:type="dxa"/>
          </w:tcPr>
          <w:p w14:paraId="657DC9A9" w14:textId="77777777" w:rsidR="00C3197C" w:rsidRPr="007802F9" w:rsidRDefault="00C3197C" w:rsidP="001F5179">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386" w:type="dxa"/>
          </w:tcPr>
          <w:p w14:paraId="25AE3DA0" w14:textId="77777777" w:rsidR="00C3197C" w:rsidRPr="007802F9" w:rsidRDefault="00C3197C" w:rsidP="001F5179">
            <w:pPr>
              <w:spacing w:before="0"/>
              <w:jc w:val="left"/>
              <w:rPr>
                <w:rFonts w:eastAsia="Calibri" w:cs="Times New Roman"/>
                <w:sz w:val="20"/>
                <w:szCs w:val="20"/>
                <w:lang w:eastAsia="en-US"/>
              </w:rPr>
            </w:pPr>
            <w:r w:rsidRPr="007802F9">
              <w:rPr>
                <w:rFonts w:eastAsia="Calibri" w:cs="Times New Roman"/>
                <w:sz w:val="20"/>
                <w:szCs w:val="20"/>
                <w:lang w:eastAsia="en-US"/>
              </w:rPr>
              <w:t>….</w:t>
            </w:r>
          </w:p>
        </w:tc>
      </w:tr>
      <w:tr w:rsidR="00C3197C" w:rsidRPr="007802F9" w14:paraId="0A044056" w14:textId="77777777" w:rsidTr="005A4E0F">
        <w:tc>
          <w:tcPr>
            <w:tcW w:w="3114" w:type="dxa"/>
          </w:tcPr>
          <w:p w14:paraId="2743295E" w14:textId="77777777" w:rsidR="00C3197C" w:rsidRPr="007802F9" w:rsidRDefault="00C3197C" w:rsidP="001F5179">
            <w:pPr>
              <w:spacing w:before="0"/>
              <w:jc w:val="left"/>
              <w:rPr>
                <w:rFonts w:eastAsia="Calibri" w:cs="Times New Roman"/>
                <w:b/>
                <w:bCs/>
                <w:sz w:val="20"/>
                <w:szCs w:val="20"/>
                <w:lang w:eastAsia="en-US"/>
              </w:rPr>
            </w:pPr>
            <w:r w:rsidRPr="007802F9">
              <w:rPr>
                <w:rFonts w:eastAsia="Calibri" w:cs="Times New Roman"/>
                <w:b/>
                <w:bCs/>
                <w:sz w:val="20"/>
                <w:szCs w:val="20"/>
                <w:lang w:eastAsia="en-US"/>
              </w:rPr>
              <w:t>Нов модул/нова тема ….</w:t>
            </w:r>
          </w:p>
        </w:tc>
        <w:tc>
          <w:tcPr>
            <w:tcW w:w="1276" w:type="dxa"/>
          </w:tcPr>
          <w:p w14:paraId="5696B597" w14:textId="77777777" w:rsidR="00C3197C" w:rsidRPr="007802F9" w:rsidRDefault="00C3197C" w:rsidP="001F5179">
            <w:pPr>
              <w:spacing w:before="0"/>
              <w:jc w:val="center"/>
              <w:rPr>
                <w:rFonts w:eastAsia="Calibri" w:cs="Times New Roman"/>
                <w:sz w:val="20"/>
                <w:szCs w:val="20"/>
                <w:lang w:eastAsia="en-US"/>
              </w:rPr>
            </w:pPr>
            <w:r w:rsidRPr="007802F9">
              <w:rPr>
                <w:rFonts w:eastAsia="Calibri" w:cs="Times New Roman"/>
                <w:sz w:val="20"/>
                <w:szCs w:val="20"/>
                <w:lang w:eastAsia="en-US"/>
              </w:rPr>
              <w:t>….</w:t>
            </w:r>
          </w:p>
        </w:tc>
        <w:tc>
          <w:tcPr>
            <w:tcW w:w="5386" w:type="dxa"/>
          </w:tcPr>
          <w:p w14:paraId="6EC155C4" w14:textId="77777777" w:rsidR="00C3197C" w:rsidRPr="007802F9" w:rsidRDefault="00C3197C" w:rsidP="001F5179">
            <w:pPr>
              <w:spacing w:before="0"/>
              <w:jc w:val="left"/>
              <w:rPr>
                <w:rFonts w:eastAsia="Calibri" w:cs="Times New Roman"/>
                <w:sz w:val="20"/>
                <w:szCs w:val="20"/>
                <w:lang w:eastAsia="en-US"/>
              </w:rPr>
            </w:pPr>
            <w:r w:rsidRPr="007802F9">
              <w:rPr>
                <w:rFonts w:eastAsia="Calibri" w:cs="Times New Roman"/>
                <w:sz w:val="20"/>
                <w:szCs w:val="20"/>
                <w:lang w:eastAsia="en-US"/>
              </w:rPr>
              <w:t>….</w:t>
            </w:r>
          </w:p>
        </w:tc>
      </w:tr>
    </w:tbl>
    <w:p w14:paraId="6024C7BB" w14:textId="77777777" w:rsidR="00C3197C" w:rsidRPr="006C7E10" w:rsidRDefault="00C3197C" w:rsidP="00C3197C">
      <w:pPr>
        <w:spacing w:after="160" w:line="259" w:lineRule="auto"/>
        <w:jc w:val="left"/>
        <w:rPr>
          <w:rStyle w:val="Emphasis"/>
          <w:rFonts w:eastAsia="Calibri" w:cs="Times New Roman"/>
          <w:i w:val="0"/>
          <w:iCs w:val="0"/>
          <w:sz w:val="22"/>
          <w:szCs w:val="22"/>
          <w:lang w:eastAsia="en-US"/>
        </w:rPr>
      </w:pPr>
      <w:r w:rsidRPr="007802F9">
        <w:rPr>
          <w:rFonts w:eastAsia="Calibri" w:cs="Times New Roman"/>
          <w:b/>
          <w:bCs/>
          <w:u w:val="single"/>
          <w:lang w:eastAsia="en-US"/>
        </w:rPr>
        <w:t>Фигура 3.</w:t>
      </w:r>
      <w:r w:rsidRPr="007802F9">
        <w:rPr>
          <w:rFonts w:eastAsia="Calibri" w:cs="Times New Roman"/>
          <w:b/>
          <w:lang w:eastAsia="en-US"/>
        </w:rPr>
        <w:t xml:space="preserve"> </w:t>
      </w:r>
      <w:r w:rsidRPr="007802F9">
        <w:rPr>
          <w:rFonts w:eastAsia="Calibri" w:cs="Times New Roman"/>
          <w:b/>
          <w:bCs/>
          <w:lang w:eastAsia="en-US"/>
        </w:rPr>
        <w:t>Пример за учебно съдържание</w:t>
      </w:r>
    </w:p>
    <w:p w14:paraId="62A3F3D4" w14:textId="0A5AD8B8" w:rsidR="00B31D94" w:rsidRPr="000778FC" w:rsidRDefault="00B31D94">
      <w:pPr>
        <w:pStyle w:val="ListParagraph"/>
        <w:numPr>
          <w:ilvl w:val="0"/>
          <w:numId w:val="13"/>
        </w:numPr>
        <w:shd w:val="clear" w:color="auto" w:fill="FFFFFF"/>
        <w:tabs>
          <w:tab w:val="left" w:pos="567"/>
          <w:tab w:val="left" w:pos="993"/>
        </w:tabs>
        <w:ind w:left="426" w:hanging="426"/>
        <w:rPr>
          <w:b/>
          <w:bCs/>
        </w:rPr>
      </w:pPr>
      <w:r w:rsidRPr="000778FC">
        <w:rPr>
          <w:b/>
          <w:bCs/>
        </w:rPr>
        <w:t>Разработване на учебно съдържание за нова ключова професия</w:t>
      </w:r>
    </w:p>
    <w:p w14:paraId="7410BBBE" w14:textId="3286AC2E" w:rsidR="00B31D94" w:rsidRPr="00776C3B"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20" w:name="_Hlk128491640"/>
      <w:r w:rsidRPr="0078385B">
        <w:rPr>
          <w:b/>
          <w:bCs/>
        </w:rPr>
        <w:t xml:space="preserve">Методика за разработване на програма/учебното съдържание за неформално обучение за придобиване и развитие на специфични дигитални </w:t>
      </w:r>
      <w:r w:rsidRPr="0078385B">
        <w:rPr>
          <w:b/>
          <w:bCs/>
        </w:rPr>
        <w:lastRenderedPageBreak/>
        <w:t>умения/компетентности</w:t>
      </w:r>
      <w:bookmarkEnd w:id="20"/>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6535A4A5" w14:textId="77777777" w:rsidR="00B57CBC" w:rsidRPr="00092BF7" w:rsidRDefault="005213B2" w:rsidP="00423BA9">
      <w:pPr>
        <w:pStyle w:val="Heading2"/>
      </w:pPr>
      <w:bookmarkStart w:id="22" w:name="_Toc128592184"/>
      <w:bookmarkStart w:id="23" w:name="_Hlk128156706"/>
      <w:r w:rsidRPr="00092BF7">
        <w:t>Адаптиране на секторната квалификационна рамка</w:t>
      </w:r>
      <w:bookmarkEnd w:id="22"/>
    </w:p>
    <w:p w14:paraId="0EBC1398" w14:textId="1305EBD9" w:rsidR="005213B2" w:rsidRPr="00B57CBC" w:rsidRDefault="005213B2" w:rsidP="0042073C">
      <w:pPr>
        <w:pStyle w:val="Heading2"/>
        <w:numPr>
          <w:ilvl w:val="0"/>
          <w:numId w:val="0"/>
        </w:numPr>
        <w:spacing w:before="0" w:line="240" w:lineRule="auto"/>
        <w:rPr>
          <w:sz w:val="28"/>
          <w:szCs w:val="28"/>
        </w:rPr>
      </w:pPr>
      <w:r w:rsidRPr="00B57CBC">
        <w:rPr>
          <w:sz w:val="28"/>
          <w:szCs w:val="28"/>
        </w:rPr>
        <w:t xml:space="preserve"> </w:t>
      </w:r>
    </w:p>
    <w:bookmarkEnd w:id="23"/>
    <w:p w14:paraId="33150F7F" w14:textId="30CC2469" w:rsidR="003A6A93" w:rsidRPr="00291A01" w:rsidRDefault="003A6A93" w:rsidP="005E3E18">
      <w:pPr>
        <w:spacing w:before="0"/>
      </w:pPr>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5E3E18">
        <w:rPr>
          <w:rFonts w:asciiTheme="minorHAnsi" w:hAnsiTheme="minorHAnsi" w:cstheme="minorHAnsi"/>
          <w:b/>
          <w:bCs/>
          <w:lang w:val="en-US"/>
        </w:rPr>
        <w:t>N</w:t>
      </w:r>
      <w:r w:rsidR="005E3E18" w:rsidRPr="000C2C17">
        <w:rPr>
          <w:rFonts w:asciiTheme="minorHAnsi" w:hAnsiTheme="minorHAnsi" w:cstheme="minorHAnsi"/>
          <w:b/>
          <w:bCs/>
        </w:rPr>
        <w:t>79. Туристическа, агентска и операторска дейност</w:t>
      </w:r>
      <w:r w:rsidR="005E3E18">
        <w:rPr>
          <w:rFonts w:asciiTheme="minorHAnsi" w:hAnsiTheme="minorHAnsi" w:cstheme="minorHAnsi"/>
          <w:b/>
          <w:bCs/>
          <w:lang w:val="en-US"/>
        </w:rPr>
        <w:t xml:space="preserve">, </w:t>
      </w:r>
      <w:r w:rsidR="005E3E18" w:rsidRPr="000C2C17">
        <w:rPr>
          <w:rFonts w:asciiTheme="minorHAnsi" w:hAnsiTheme="minorHAnsi" w:cstheme="minorHAnsi"/>
          <w:b/>
          <w:bCs/>
        </w:rPr>
        <w:t xml:space="preserve"> други дейности,</w:t>
      </w:r>
      <w:r w:rsidR="005E3E18" w:rsidRPr="000C2C17">
        <w:rPr>
          <w:rFonts w:asciiTheme="minorHAnsi" w:hAnsiTheme="minorHAnsi" w:cstheme="minorHAnsi"/>
          <w:b/>
          <w:bCs/>
          <w:lang w:val="en-US"/>
        </w:rPr>
        <w:t xml:space="preserve"> </w:t>
      </w:r>
      <w:r w:rsidR="005E3E18" w:rsidRPr="000C2C17">
        <w:rPr>
          <w:rFonts w:asciiTheme="minorHAnsi" w:hAnsiTheme="minorHAnsi" w:cstheme="minorHAnsi"/>
          <w:b/>
          <w:bCs/>
        </w:rPr>
        <w:t>свързани с пътувания и резервации</w:t>
      </w:r>
      <w:r w:rsidR="00432690">
        <w:rPr>
          <w:rStyle w:val="FootnoteReference"/>
          <w:rFonts w:asciiTheme="minorHAnsi" w:hAnsiTheme="minorHAnsi" w:cstheme="minorHAnsi"/>
          <w:b/>
          <w:bCs/>
        </w:rPr>
        <w:footnoteReference w:id="9"/>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6946FCDD" w:rsidR="004127CE" w:rsidRPr="00291A01" w:rsidRDefault="004127CE" w:rsidP="005E3E18">
      <w:pPr>
        <w:spacing w:before="0"/>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дейност</w:t>
      </w:r>
      <w:r w:rsidR="00DB4445">
        <w:t xml:space="preserve"> </w:t>
      </w:r>
      <w:r w:rsidR="005E3E18">
        <w:rPr>
          <w:rFonts w:asciiTheme="minorHAnsi" w:hAnsiTheme="minorHAnsi" w:cstheme="minorHAnsi"/>
          <w:b/>
          <w:bCs/>
          <w:lang w:val="en-US"/>
        </w:rPr>
        <w:t>N</w:t>
      </w:r>
      <w:r w:rsidR="005E3E18" w:rsidRPr="000C2C17">
        <w:rPr>
          <w:rFonts w:asciiTheme="minorHAnsi" w:hAnsiTheme="minorHAnsi" w:cstheme="minorHAnsi"/>
          <w:b/>
          <w:bCs/>
        </w:rPr>
        <w:t>79. Туристическа, агентска и операторска дейност</w:t>
      </w:r>
      <w:r w:rsidR="005E3E18">
        <w:rPr>
          <w:rFonts w:asciiTheme="minorHAnsi" w:hAnsiTheme="minorHAnsi" w:cstheme="minorHAnsi"/>
          <w:b/>
          <w:bCs/>
          <w:lang w:val="en-US"/>
        </w:rPr>
        <w:t xml:space="preserve">, </w:t>
      </w:r>
      <w:r w:rsidR="005E3E18" w:rsidRPr="000C2C17">
        <w:rPr>
          <w:rFonts w:asciiTheme="minorHAnsi" w:hAnsiTheme="minorHAnsi" w:cstheme="minorHAnsi"/>
          <w:b/>
          <w:bCs/>
        </w:rPr>
        <w:t xml:space="preserve"> други дейности,</w:t>
      </w:r>
      <w:r w:rsidR="005E3E18" w:rsidRPr="000C2C17">
        <w:rPr>
          <w:rFonts w:asciiTheme="minorHAnsi" w:hAnsiTheme="minorHAnsi" w:cstheme="minorHAnsi"/>
          <w:b/>
          <w:bCs/>
          <w:lang w:val="en-US"/>
        </w:rPr>
        <w:t xml:space="preserve"> </w:t>
      </w:r>
      <w:r w:rsidR="005E3E18" w:rsidRPr="000C2C17">
        <w:rPr>
          <w:rFonts w:asciiTheme="minorHAnsi" w:hAnsiTheme="minorHAnsi" w:cstheme="minorHAnsi"/>
          <w:b/>
          <w:bCs/>
        </w:rPr>
        <w:t>свързани с пътувания и резервации</w:t>
      </w:r>
      <w:r w:rsidR="005E3E18">
        <w:rPr>
          <w:rFonts w:asciiTheme="minorHAnsi" w:hAnsiTheme="minorHAnsi" w:cstheme="minorHAnsi"/>
          <w:b/>
          <w:bCs/>
        </w:rPr>
        <w:t>.</w:t>
      </w:r>
      <w:r w:rsidR="005E3E18">
        <w:rPr>
          <w:rFonts w:asciiTheme="minorHAnsi" w:eastAsia="Calibri" w:hAnsiTheme="minorHAnsi" w:cstheme="minorHAnsi"/>
          <w:bCs/>
          <w:caps/>
          <w:sz w:val="20"/>
          <w:szCs w:val="20"/>
          <w:lang w:val="en-US"/>
        </w:rPr>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092BF7" w:rsidRDefault="005213B2" w:rsidP="00423BA9">
      <w:pPr>
        <w:pStyle w:val="Heading1"/>
      </w:pPr>
      <w:bookmarkStart w:id="24" w:name="_Toc128592185"/>
      <w:bookmarkStart w:id="25" w:name="_Hlk128420804"/>
      <w:r w:rsidRPr="00092BF7">
        <w:t>Инструментариум за прогнозиране на специфичните дигитални умения</w:t>
      </w:r>
      <w:bookmarkEnd w:id="24"/>
    </w:p>
    <w:bookmarkEnd w:id="25"/>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lastRenderedPageBreak/>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pPr>
        <w:pStyle w:val="ListParagraph"/>
        <w:numPr>
          <w:ilvl w:val="0"/>
          <w:numId w:val="5"/>
        </w:numPr>
      </w:pPr>
      <w:r w:rsidRPr="004C4CBE">
        <w:t>Документален метод (</w:t>
      </w:r>
      <w:r w:rsidRPr="004C4CBE">
        <w:rPr>
          <w:noProof/>
        </w:rPr>
        <w:t>Desk research</w:t>
      </w:r>
      <w:r w:rsidRPr="004C4CBE">
        <w:t>)</w:t>
      </w:r>
    </w:p>
    <w:p w14:paraId="3A5ED870" w14:textId="4D13FA26" w:rsidR="00747487" w:rsidRDefault="007877A2">
      <w:pPr>
        <w:pStyle w:val="ListParagraph"/>
        <w:numPr>
          <w:ilvl w:val="0"/>
          <w:numId w:val="5"/>
        </w:numPr>
      </w:pPr>
      <w:r w:rsidRPr="004C4CBE">
        <w:t>Анкета</w:t>
      </w:r>
    </w:p>
    <w:p w14:paraId="5A84D9DF" w14:textId="129FD978" w:rsidR="00747487" w:rsidRDefault="007877A2">
      <w:pPr>
        <w:pStyle w:val="ListParagraph"/>
        <w:numPr>
          <w:ilvl w:val="0"/>
          <w:numId w:val="4"/>
        </w:numPr>
      </w:pPr>
      <w:r w:rsidRPr="004C4CBE">
        <w:t>Интервю</w:t>
      </w:r>
    </w:p>
    <w:p w14:paraId="69BC6DA7" w14:textId="37EAD0D3" w:rsidR="00747487" w:rsidRDefault="007877A2">
      <w:pPr>
        <w:pStyle w:val="ListParagraph"/>
        <w:numPr>
          <w:ilvl w:val="0"/>
          <w:numId w:val="4"/>
        </w:numPr>
      </w:pPr>
      <w:r w:rsidRPr="004C4CBE">
        <w:t>Наблюдение</w:t>
      </w:r>
    </w:p>
    <w:p w14:paraId="10C8C5A3" w14:textId="1774342A" w:rsidR="00747487" w:rsidRDefault="007877A2">
      <w:pPr>
        <w:pStyle w:val="ListParagraph"/>
        <w:numPr>
          <w:ilvl w:val="0"/>
          <w:numId w:val="4"/>
        </w:numPr>
      </w:pPr>
      <w:r w:rsidRPr="004C4CBE">
        <w:t>Фокус-групова дискусия</w:t>
      </w:r>
    </w:p>
    <w:p w14:paraId="5C1029A1" w14:textId="35BEB58A" w:rsidR="00747487" w:rsidRDefault="007877A2">
      <w:pPr>
        <w:pStyle w:val="ListParagraph"/>
        <w:numPr>
          <w:ilvl w:val="0"/>
          <w:numId w:val="4"/>
        </w:numPr>
      </w:pPr>
      <w:r w:rsidRPr="004C4CBE">
        <w:t>Експертна оценка</w:t>
      </w:r>
    </w:p>
    <w:p w14:paraId="41C4C039" w14:textId="2D902131" w:rsidR="00747487" w:rsidRDefault="007877A2">
      <w:pPr>
        <w:pStyle w:val="ListParagraph"/>
        <w:numPr>
          <w:ilvl w:val="0"/>
          <w:numId w:val="4"/>
        </w:numPr>
      </w:pPr>
      <w:r w:rsidRPr="004C4CBE">
        <w:t>Тест</w:t>
      </w:r>
    </w:p>
    <w:p w14:paraId="426D3261" w14:textId="710403CA" w:rsidR="00747487" w:rsidRDefault="007877A2">
      <w:pPr>
        <w:pStyle w:val="ListParagraph"/>
        <w:numPr>
          <w:ilvl w:val="0"/>
          <w:numId w:val="4"/>
        </w:numPr>
      </w:pPr>
      <w:r w:rsidRPr="004C4CBE">
        <w:t>Чек-лист</w:t>
      </w:r>
    </w:p>
    <w:p w14:paraId="1747165B" w14:textId="2E27B12C" w:rsidR="00747487" w:rsidRDefault="007877A2">
      <w:pPr>
        <w:pStyle w:val="ListParagraph"/>
        <w:numPr>
          <w:ilvl w:val="0"/>
          <w:numId w:val="4"/>
        </w:numPr>
      </w:pPr>
      <w:r w:rsidRPr="004C4CBE">
        <w:rPr>
          <w:noProof/>
        </w:rPr>
        <w:t>Контент</w:t>
      </w:r>
      <w:r w:rsidRPr="004C4CBE">
        <w:t>-анализ</w:t>
      </w:r>
    </w:p>
    <w:p w14:paraId="0A454945" w14:textId="2EEA4C7E" w:rsidR="00747487" w:rsidRDefault="007877A2">
      <w:pPr>
        <w:pStyle w:val="ListParagraph"/>
        <w:numPr>
          <w:ilvl w:val="0"/>
          <w:numId w:val="4"/>
        </w:numPr>
      </w:pPr>
      <w:r w:rsidRPr="004C4CBE">
        <w:t>Портфолио</w:t>
      </w:r>
    </w:p>
    <w:p w14:paraId="0D9AC9E9" w14:textId="76BA7BF8" w:rsidR="00747487" w:rsidRDefault="007877A2">
      <w:pPr>
        <w:pStyle w:val="ListParagraph"/>
        <w:numPr>
          <w:ilvl w:val="0"/>
          <w:numId w:val="4"/>
        </w:numPr>
      </w:pPr>
      <w:r w:rsidRPr="004C4CBE">
        <w:t>Инструменти за 360 градуса обратна връзка</w:t>
      </w:r>
    </w:p>
    <w:p w14:paraId="7A8A993D" w14:textId="5128D860" w:rsidR="00747487" w:rsidRDefault="007877A2">
      <w:pPr>
        <w:pStyle w:val="ListParagraph"/>
        <w:numPr>
          <w:ilvl w:val="0"/>
          <w:numId w:val="4"/>
        </w:numPr>
      </w:pPr>
      <w:r w:rsidRPr="004C4CBE">
        <w:t>Експертна оценка</w:t>
      </w:r>
    </w:p>
    <w:p w14:paraId="1048DD24" w14:textId="11E8C2FB" w:rsidR="00747487" w:rsidRDefault="007877A2">
      <w:pPr>
        <w:pStyle w:val="ListParagraph"/>
        <w:numPr>
          <w:ilvl w:val="0"/>
          <w:numId w:val="4"/>
        </w:numPr>
      </w:pPr>
      <w:r w:rsidRPr="0016626F">
        <w:rPr>
          <w:rFonts w:cstheme="minorHAnsi"/>
        </w:rPr>
        <w:t>Метод</w:t>
      </w:r>
      <w:r w:rsidRPr="004C4CBE">
        <w:t xml:space="preserve"> „Делфи“. </w:t>
      </w:r>
    </w:p>
    <w:p w14:paraId="1F3B4666" w14:textId="6453AF1D" w:rsidR="00455E3A" w:rsidRDefault="00455E3A" w:rsidP="00A64C5E">
      <w:pPr>
        <w:spacing w:before="0"/>
      </w:pPr>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36A645F4" w14:textId="63AAA4F8" w:rsidR="00855190" w:rsidRDefault="00211C1E" w:rsidP="00211C1E">
      <w:pPr>
        <w:shd w:val="clear" w:color="auto" w:fill="FFFFFF"/>
        <w:spacing w:after="160"/>
        <w:textAlignment w:val="baseline"/>
      </w:pPr>
      <w:bookmarkStart w:id="26" w:name="_Hlk131547953"/>
      <w:r w:rsidRPr="00855190">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855190">
        <w:rPr>
          <w:b/>
          <w:bCs/>
        </w:rPr>
        <w:t>Методология за установяване състоянието и потребностите от развитие на дигитални умения по икономически сектори</w:t>
      </w:r>
      <w:r w:rsidR="00432690">
        <w:rPr>
          <w:rStyle w:val="FootnoteReference"/>
          <w:b/>
          <w:bCs/>
        </w:rPr>
        <w:footnoteReference w:id="10"/>
      </w:r>
      <w:r w:rsidRPr="00855190">
        <w:t xml:space="preserve">Приложение 7). </w:t>
      </w:r>
    </w:p>
    <w:p w14:paraId="43C0D599" w14:textId="3C73A734" w:rsidR="00211C1E" w:rsidRDefault="00211C1E" w:rsidP="00211C1E">
      <w:pPr>
        <w:shd w:val="clear" w:color="auto" w:fill="FFFFFF"/>
        <w:spacing w:after="160"/>
        <w:textAlignment w:val="baseline"/>
      </w:pPr>
      <w:r w:rsidRPr="00855190">
        <w:t xml:space="preserve">Останалите инструменти са изборни и методологическите указания за тях може да бъдат намерени в документа </w:t>
      </w:r>
      <w:r w:rsidRPr="00855190">
        <w:rPr>
          <w:b/>
          <w:bCs/>
          <w:iCs/>
        </w:rPr>
        <w:t>Изисквания за разработване на инструменти за оценка на дигитални умения</w:t>
      </w:r>
      <w:r w:rsidR="00432690">
        <w:rPr>
          <w:rStyle w:val="FootnoteReference"/>
          <w:b/>
          <w:bCs/>
          <w:iCs/>
        </w:rPr>
        <w:footnoteReference w:id="11"/>
      </w:r>
      <w:r w:rsidR="00075631" w:rsidRPr="00855190">
        <w:rPr>
          <w:iCs/>
        </w:rPr>
        <w:t xml:space="preserve"> </w:t>
      </w:r>
      <w:r w:rsidR="00855190" w:rsidRPr="00855190">
        <w:rPr>
          <w:iCs/>
        </w:rPr>
        <w:t>(</w:t>
      </w:r>
      <w:r w:rsidRPr="00855190">
        <w:t>Приложение 8).</w:t>
      </w:r>
    </w:p>
    <w:bookmarkEnd w:id="26"/>
    <w:p w14:paraId="3FE68CEA" w14:textId="34D13D9B" w:rsidR="00455E3A" w:rsidRPr="00291A01" w:rsidRDefault="00455E3A" w:rsidP="005E3E18">
      <w:pPr>
        <w:spacing w:before="0"/>
      </w:pPr>
      <w:r w:rsidRPr="00291A01">
        <w:lastRenderedPageBreak/>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5E3E18">
        <w:rPr>
          <w:rFonts w:asciiTheme="minorHAnsi" w:hAnsiTheme="minorHAnsi" w:cstheme="minorHAnsi"/>
          <w:b/>
          <w:bCs/>
          <w:lang w:val="en-US"/>
        </w:rPr>
        <w:t>N</w:t>
      </w:r>
      <w:r w:rsidR="005E3E18" w:rsidRPr="000C2C17">
        <w:rPr>
          <w:rFonts w:asciiTheme="minorHAnsi" w:hAnsiTheme="minorHAnsi" w:cstheme="minorHAnsi"/>
          <w:b/>
          <w:bCs/>
        </w:rPr>
        <w:t>79. Туристическа, агентска и операторска дейност</w:t>
      </w:r>
      <w:r w:rsidR="005E3E18">
        <w:rPr>
          <w:rFonts w:asciiTheme="minorHAnsi" w:hAnsiTheme="minorHAnsi" w:cstheme="minorHAnsi"/>
          <w:b/>
          <w:bCs/>
          <w:lang w:val="en-US"/>
        </w:rPr>
        <w:t xml:space="preserve">, </w:t>
      </w:r>
      <w:r w:rsidR="005E3E18" w:rsidRPr="000C2C17">
        <w:rPr>
          <w:rFonts w:asciiTheme="minorHAnsi" w:hAnsiTheme="minorHAnsi" w:cstheme="minorHAnsi"/>
          <w:b/>
          <w:bCs/>
        </w:rPr>
        <w:t xml:space="preserve"> други дейности,</w:t>
      </w:r>
      <w:r w:rsidR="005E3E18" w:rsidRPr="000C2C17">
        <w:rPr>
          <w:rFonts w:asciiTheme="minorHAnsi" w:hAnsiTheme="minorHAnsi" w:cstheme="minorHAnsi"/>
          <w:b/>
          <w:bCs/>
          <w:lang w:val="en-US"/>
        </w:rPr>
        <w:t xml:space="preserve"> </w:t>
      </w:r>
      <w:r w:rsidR="005E3E18" w:rsidRPr="000C2C17">
        <w:rPr>
          <w:rFonts w:asciiTheme="minorHAnsi" w:hAnsiTheme="minorHAnsi" w:cstheme="minorHAnsi"/>
          <w:b/>
          <w:bCs/>
        </w:rPr>
        <w:t>свързани с пътувания и резервации</w:t>
      </w:r>
      <w:r w:rsidR="005E3E18">
        <w:rPr>
          <w:rFonts w:asciiTheme="minorHAnsi" w:eastAsia="Calibri" w:hAnsiTheme="minorHAnsi" w:cstheme="minorHAnsi"/>
          <w:bCs/>
          <w:caps/>
          <w:sz w:val="20"/>
          <w:szCs w:val="20"/>
          <w:lang w:val="en-US"/>
        </w:rPr>
        <w:t xml:space="preserve"> </w:t>
      </w:r>
      <w:r w:rsidRPr="005E3E18">
        <w:t>,</w:t>
      </w:r>
      <w:r w:rsidRPr="00291A01">
        <w:t xml:space="preserve"> 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85958BF" w14:textId="0B5EA1F2" w:rsidR="005E3E18" w:rsidRPr="00B57CBC" w:rsidRDefault="00F3149E" w:rsidP="00B57CBC">
      <w:pPr>
        <w:pStyle w:val="ListParagraph"/>
        <w:numPr>
          <w:ilvl w:val="0"/>
          <w:numId w:val="5"/>
        </w:numPr>
        <w:spacing w:before="0"/>
        <w:ind w:left="142" w:hanging="142"/>
        <w:rPr>
          <w:rFonts w:asciiTheme="minorHAnsi" w:eastAsia="Calibri" w:hAnsiTheme="minorHAnsi" w:cstheme="minorHAnsi"/>
          <w:bCs/>
          <w:caps/>
          <w:sz w:val="20"/>
          <w:szCs w:val="20"/>
        </w:rPr>
      </w:pPr>
      <w:r w:rsidRPr="00B57CBC">
        <w:rPr>
          <w:rFonts w:cstheme="minorHAnsi"/>
          <w:bCs/>
        </w:rPr>
        <w:t xml:space="preserve">експертиза в използването на </w:t>
      </w:r>
      <w:r w:rsidRPr="00291A01">
        <w:t>качествени</w:t>
      </w:r>
      <w:r w:rsidRPr="00B57CBC">
        <w:rPr>
          <w:rFonts w:cstheme="minorHAnsi"/>
          <w:bCs/>
        </w:rPr>
        <w:t xml:space="preserve"> и количествени изследвания;</w:t>
      </w:r>
      <w:r w:rsidR="00B57CBC">
        <w:rPr>
          <w:rFonts w:cstheme="minorHAnsi"/>
          <w:bCs/>
        </w:rPr>
        <w:t xml:space="preserve"> </w:t>
      </w:r>
      <w:r w:rsidRPr="00B57CBC">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5E3E18" w:rsidRPr="00B57CBC">
        <w:rPr>
          <w:rFonts w:asciiTheme="minorHAnsi" w:hAnsiTheme="minorHAnsi" w:cstheme="minorHAnsi"/>
          <w:b/>
          <w:bCs/>
          <w:lang w:val="en-US"/>
        </w:rPr>
        <w:t>N</w:t>
      </w:r>
      <w:r w:rsidR="005E3E18" w:rsidRPr="00B57CBC">
        <w:rPr>
          <w:rFonts w:asciiTheme="minorHAnsi" w:hAnsiTheme="minorHAnsi" w:cstheme="minorHAnsi"/>
          <w:b/>
          <w:bCs/>
        </w:rPr>
        <w:t>79. Туристическа, агентска и операторска дейност</w:t>
      </w:r>
      <w:r w:rsidR="005E3E18" w:rsidRPr="00B57CBC">
        <w:rPr>
          <w:rFonts w:asciiTheme="minorHAnsi" w:hAnsiTheme="minorHAnsi" w:cstheme="minorHAnsi"/>
          <w:b/>
          <w:bCs/>
          <w:lang w:val="en-US"/>
        </w:rPr>
        <w:t xml:space="preserve">, </w:t>
      </w:r>
      <w:r w:rsidR="005E3E18" w:rsidRPr="00B57CBC">
        <w:rPr>
          <w:rFonts w:asciiTheme="minorHAnsi" w:hAnsiTheme="minorHAnsi" w:cstheme="minorHAnsi"/>
          <w:b/>
          <w:bCs/>
        </w:rPr>
        <w:t xml:space="preserve"> други дейности,</w:t>
      </w:r>
      <w:r w:rsidR="005E3E18" w:rsidRPr="00B57CBC">
        <w:rPr>
          <w:rFonts w:asciiTheme="minorHAnsi" w:hAnsiTheme="minorHAnsi" w:cstheme="minorHAnsi"/>
          <w:b/>
          <w:bCs/>
          <w:lang w:val="en-US"/>
        </w:rPr>
        <w:t xml:space="preserve"> </w:t>
      </w:r>
      <w:r w:rsidR="005E3E18" w:rsidRPr="00B57CBC">
        <w:rPr>
          <w:rFonts w:asciiTheme="minorHAnsi" w:hAnsiTheme="minorHAnsi" w:cstheme="minorHAnsi"/>
          <w:b/>
          <w:bCs/>
        </w:rPr>
        <w:t>свързани с пътувания и резервации</w:t>
      </w:r>
      <w:r w:rsidR="005E3E18" w:rsidRPr="00B57CBC">
        <w:rPr>
          <w:rFonts w:asciiTheme="minorHAnsi" w:eastAsia="Calibri" w:hAnsiTheme="minorHAnsi" w:cstheme="minorHAnsi"/>
          <w:bCs/>
          <w:caps/>
          <w:sz w:val="20"/>
          <w:szCs w:val="20"/>
          <w:lang w:val="en-US"/>
        </w:rPr>
        <w:t xml:space="preserve"> </w:t>
      </w:r>
    </w:p>
    <w:p w14:paraId="6AF1F4DD" w14:textId="77777777" w:rsidR="00F3149E" w:rsidRPr="00291A01" w:rsidRDefault="00F3149E" w:rsidP="00B57CBC">
      <w:pPr>
        <w:pStyle w:val="ListParagraph"/>
        <w:numPr>
          <w:ilvl w:val="0"/>
          <w:numId w:val="6"/>
        </w:numPr>
        <w:autoSpaceDE w:val="0"/>
        <w:autoSpaceDN w:val="0"/>
        <w:adjustRightInd w:val="0"/>
        <w:spacing w:before="0" w:after="120" w:line="240" w:lineRule="auto"/>
        <w:ind w:left="142" w:hanging="142"/>
        <w:rPr>
          <w:rFonts w:cstheme="minorHAnsi"/>
          <w:bCs/>
        </w:rPr>
      </w:pPr>
      <w:r w:rsidRPr="00291A01">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3D2C1669" w14:textId="77777777" w:rsidR="00432690" w:rsidRDefault="00432690" w:rsidP="00F3149E">
      <w:pPr>
        <w:autoSpaceDE w:val="0"/>
        <w:autoSpaceDN w:val="0"/>
        <w:adjustRightInd w:val="0"/>
        <w:spacing w:before="120" w:after="120" w:line="240" w:lineRule="auto"/>
        <w:rPr>
          <w:rFonts w:cstheme="minorHAnsi"/>
        </w:rPr>
      </w:pPr>
    </w:p>
    <w:p w14:paraId="5E6B9711" w14:textId="335B38C6" w:rsidR="00B57CBC" w:rsidRPr="00432690" w:rsidRDefault="000B07C2" w:rsidP="00432690">
      <w:pPr>
        <w:pStyle w:val="Heading1"/>
        <w:rPr>
          <w:rFonts w:eastAsia="Calibri"/>
        </w:rPr>
      </w:pPr>
      <w:bookmarkStart w:id="27" w:name="_Toc128592186"/>
      <w:r w:rsidRPr="00092BF7">
        <w:rPr>
          <w:rFonts w:eastAsia="Times New Roman"/>
        </w:rPr>
        <w:t xml:space="preserve">Процедура за приемане и актуализиране на </w:t>
      </w:r>
      <w:r w:rsidRPr="00092BF7">
        <w:rPr>
          <w:rFonts w:eastAsia="Calibri"/>
        </w:rPr>
        <w:t>Методическото указание</w:t>
      </w:r>
      <w:bookmarkEnd w:id="27"/>
    </w:p>
    <w:p w14:paraId="7420516D" w14:textId="72232CFD" w:rsidR="000B07C2" w:rsidRPr="000B07C2" w:rsidRDefault="000B07C2" w:rsidP="0024428F">
      <w:pPr>
        <w:spacing w:before="0"/>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5E3E18" w:rsidRPr="005E3E18">
        <w:rPr>
          <w:rFonts w:asciiTheme="minorHAnsi" w:hAnsiTheme="minorHAnsi" w:cstheme="minorHAnsi"/>
          <w:b/>
          <w:bCs/>
          <w:lang w:val="en-US"/>
        </w:rPr>
        <w:t xml:space="preserve"> </w:t>
      </w:r>
      <w:r w:rsidR="005E3E18">
        <w:rPr>
          <w:rFonts w:asciiTheme="minorHAnsi" w:hAnsiTheme="minorHAnsi" w:cstheme="minorHAnsi"/>
          <w:b/>
          <w:bCs/>
          <w:lang w:val="en-US"/>
        </w:rPr>
        <w:t>N</w:t>
      </w:r>
      <w:r w:rsidR="005E3E18" w:rsidRPr="000C2C17">
        <w:rPr>
          <w:rFonts w:asciiTheme="minorHAnsi" w:hAnsiTheme="minorHAnsi" w:cstheme="minorHAnsi"/>
          <w:b/>
          <w:bCs/>
        </w:rPr>
        <w:t>79. Туристическа, агентска и операторска дейност</w:t>
      </w:r>
      <w:r w:rsidR="005E3E18">
        <w:rPr>
          <w:rFonts w:asciiTheme="minorHAnsi" w:hAnsiTheme="minorHAnsi" w:cstheme="minorHAnsi"/>
          <w:b/>
          <w:bCs/>
          <w:lang w:val="en-US"/>
        </w:rPr>
        <w:t xml:space="preserve">, </w:t>
      </w:r>
      <w:r w:rsidR="005E3E18" w:rsidRPr="000C2C17">
        <w:rPr>
          <w:rFonts w:asciiTheme="minorHAnsi" w:hAnsiTheme="minorHAnsi" w:cstheme="minorHAnsi"/>
          <w:b/>
          <w:bCs/>
        </w:rPr>
        <w:t xml:space="preserve"> други дейности,</w:t>
      </w:r>
      <w:r w:rsidR="005E3E18" w:rsidRPr="000C2C17">
        <w:rPr>
          <w:rFonts w:asciiTheme="minorHAnsi" w:hAnsiTheme="minorHAnsi" w:cstheme="minorHAnsi"/>
          <w:b/>
          <w:bCs/>
          <w:lang w:val="en-US"/>
        </w:rPr>
        <w:t xml:space="preserve"> </w:t>
      </w:r>
      <w:r w:rsidR="005E3E18" w:rsidRPr="000C2C17">
        <w:rPr>
          <w:rFonts w:asciiTheme="minorHAnsi" w:hAnsiTheme="minorHAnsi" w:cstheme="minorHAnsi"/>
          <w:b/>
          <w:bCs/>
        </w:rPr>
        <w:t>свързани с пътувания и резервации</w:t>
      </w:r>
      <w:r w:rsidR="005E3E18">
        <w:rPr>
          <w:rFonts w:asciiTheme="minorHAnsi" w:eastAsia="Calibri" w:hAnsiTheme="minorHAnsi" w:cstheme="minorHAnsi"/>
          <w:bCs/>
          <w:caps/>
          <w:sz w:val="20"/>
          <w:szCs w:val="20"/>
          <w:lang w:val="en-US"/>
        </w:rPr>
        <w:t xml:space="preserve"> </w:t>
      </w:r>
      <w:r w:rsidRPr="000B07C2">
        <w:rPr>
          <w:rFonts w:cstheme="minorHAnsi"/>
        </w:rPr>
        <w:t>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134699F2" w:rsidR="000B07C2" w:rsidRPr="000B07C2" w:rsidRDefault="000B07C2" w:rsidP="0024428F">
      <w:pPr>
        <w:autoSpaceDE w:val="0"/>
        <w:autoSpaceDN w:val="0"/>
        <w:adjustRightInd w:val="0"/>
        <w:spacing w:before="120" w:after="120"/>
        <w:rPr>
          <w:rFonts w:cstheme="minorHAnsi"/>
        </w:rPr>
      </w:pPr>
      <w:r w:rsidRPr="000B07C2">
        <w:rPr>
          <w:rFonts w:cstheme="minorHAnsi"/>
        </w:rPr>
        <w:lastRenderedPageBreak/>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B57CBC" w:rsidRPr="00B57CBC">
        <w:rPr>
          <w:rFonts w:asciiTheme="minorHAnsi" w:hAnsiTheme="minorHAnsi" w:cstheme="minorHAnsi"/>
          <w:b/>
          <w:bCs/>
          <w:lang w:val="en-US"/>
        </w:rPr>
        <w:t xml:space="preserve"> </w:t>
      </w:r>
      <w:r w:rsidR="00B57CBC">
        <w:rPr>
          <w:rFonts w:asciiTheme="minorHAnsi" w:hAnsiTheme="minorHAnsi" w:cstheme="minorHAnsi"/>
          <w:b/>
          <w:bCs/>
          <w:lang w:val="en-US"/>
        </w:rPr>
        <w:t>N</w:t>
      </w:r>
      <w:r w:rsidR="00B57CBC" w:rsidRPr="000C2C17">
        <w:rPr>
          <w:rFonts w:asciiTheme="minorHAnsi" w:hAnsiTheme="minorHAnsi" w:cstheme="minorHAnsi"/>
          <w:b/>
          <w:bCs/>
        </w:rPr>
        <w:t>79. Туристическа, агентска и операторска дейност</w:t>
      </w:r>
      <w:r w:rsidR="00B57CBC">
        <w:rPr>
          <w:rFonts w:asciiTheme="minorHAnsi" w:hAnsiTheme="minorHAnsi" w:cstheme="minorHAnsi"/>
          <w:b/>
          <w:bCs/>
          <w:lang w:val="en-US"/>
        </w:rPr>
        <w:t xml:space="preserve">, </w:t>
      </w:r>
      <w:r w:rsidR="00B57CBC" w:rsidRPr="000C2C17">
        <w:rPr>
          <w:rFonts w:asciiTheme="minorHAnsi" w:hAnsiTheme="minorHAnsi" w:cstheme="minorHAnsi"/>
          <w:b/>
          <w:bCs/>
        </w:rPr>
        <w:t xml:space="preserve"> други дейности,</w:t>
      </w:r>
      <w:r w:rsidR="00B57CBC" w:rsidRPr="000C2C17">
        <w:rPr>
          <w:rFonts w:asciiTheme="minorHAnsi" w:hAnsiTheme="minorHAnsi" w:cstheme="minorHAnsi"/>
          <w:b/>
          <w:bCs/>
          <w:lang w:val="en-US"/>
        </w:rPr>
        <w:t xml:space="preserve"> </w:t>
      </w:r>
      <w:r w:rsidR="00B57CBC" w:rsidRPr="000C2C17">
        <w:rPr>
          <w:rFonts w:asciiTheme="minorHAnsi" w:hAnsiTheme="minorHAnsi" w:cstheme="minorHAnsi"/>
          <w:b/>
          <w:bCs/>
        </w:rPr>
        <w:t>свързани с пътувания и резервации</w:t>
      </w:r>
      <w:r w:rsidR="00B57CBC">
        <w:rPr>
          <w:rFonts w:asciiTheme="minorHAnsi" w:eastAsia="Calibri" w:hAnsiTheme="minorHAnsi" w:cstheme="minorHAnsi"/>
          <w:bCs/>
          <w:caps/>
          <w:sz w:val="20"/>
          <w:szCs w:val="20"/>
          <w:lang w:val="en-US"/>
        </w:rPr>
        <w:t xml:space="preserve"> </w:t>
      </w:r>
      <w:r w:rsidR="00B57CBC">
        <w:rPr>
          <w:rFonts w:asciiTheme="minorHAnsi" w:eastAsia="Calibri" w:hAnsiTheme="minorHAnsi" w:cstheme="minorHAnsi"/>
          <w:bCs/>
          <w:caps/>
          <w:sz w:val="20"/>
          <w:szCs w:val="20"/>
        </w:rPr>
        <w:t xml:space="preserve"> </w:t>
      </w:r>
      <w:r w:rsidRPr="000B07C2">
        <w:rPr>
          <w:rFonts w:cstheme="minorHAnsi"/>
        </w:rPr>
        <w:t xml:space="preserve">се актуализира на 1, 3 или 5 години. </w:t>
      </w:r>
    </w:p>
    <w:p w14:paraId="1D45BB5D" w14:textId="79876F57" w:rsidR="003F6F1D" w:rsidRPr="00DA0199" w:rsidRDefault="003F6F1D" w:rsidP="008D5D02">
      <w:pPr>
        <w:pStyle w:val="Heading1"/>
      </w:pPr>
      <w:r w:rsidRPr="00DA0199">
        <w:t>П</w:t>
      </w:r>
      <w:r w:rsidR="008D5D02">
        <w:t>риложения</w:t>
      </w:r>
    </w:p>
    <w:p w14:paraId="04F121DF" w14:textId="77777777" w:rsidR="005C5F06" w:rsidRDefault="005C5F06" w:rsidP="005C5F06">
      <w:pPr>
        <w:spacing w:before="0"/>
        <w:rPr>
          <w:b/>
          <w:bCs/>
        </w:rPr>
      </w:pPr>
    </w:p>
    <w:p w14:paraId="503DEB06" w14:textId="3E9C157D" w:rsidR="005C5F06" w:rsidRDefault="00200110" w:rsidP="005C5F06">
      <w:pPr>
        <w:spacing w:before="0"/>
        <w:rPr>
          <w:rStyle w:val="Hyperlink"/>
        </w:rPr>
      </w:pPr>
      <w:r w:rsidRPr="008F13BD">
        <w:rPr>
          <w:b/>
          <w:bCs/>
        </w:rPr>
        <w:t xml:space="preserve">Приложение </w:t>
      </w:r>
      <w:r w:rsidR="00435CF4" w:rsidRPr="008F13BD">
        <w:rPr>
          <w:b/>
          <w:bCs/>
        </w:rPr>
        <w:t>1</w:t>
      </w:r>
      <w:r w:rsidRPr="008F13BD">
        <w:rPr>
          <w:b/>
          <w:bCs/>
        </w:rPr>
        <w:t>:</w:t>
      </w:r>
      <w:r w:rsidRPr="008F13BD">
        <w:t xml:space="preserve"> </w:t>
      </w:r>
      <w:bookmarkStart w:id="28" w:name="_Hlk128427325"/>
      <w:r w:rsidRPr="008F13BD">
        <w:t>Проучване и анализ на потребностите от дигитални умения</w:t>
      </w:r>
      <w:bookmarkEnd w:id="28"/>
      <w:r w:rsidRPr="008F13BD">
        <w:t xml:space="preserve">, </w:t>
      </w:r>
      <w:hyperlink r:id="rId11" w:history="1">
        <w:r w:rsidR="007945DC" w:rsidRPr="00653151">
          <w:rPr>
            <w:rStyle w:val="Hyperlink"/>
          </w:rPr>
          <w:t>https://www.bcci.bg/bulgarian/projects/BeDigital/analysisBeDigital.html</w:t>
        </w:r>
      </w:hyperlink>
    </w:p>
    <w:p w14:paraId="30305039" w14:textId="77777777" w:rsidR="005C5F06" w:rsidRDefault="005C5F06" w:rsidP="005C5F06">
      <w:pPr>
        <w:spacing w:before="0"/>
        <w:rPr>
          <w:b/>
        </w:rPr>
      </w:pPr>
    </w:p>
    <w:p w14:paraId="6B7610D7" w14:textId="2B888A59" w:rsidR="00776EC3" w:rsidRPr="005C5F06" w:rsidRDefault="00810D40" w:rsidP="005C5F06">
      <w:pPr>
        <w:spacing w:before="0"/>
        <w:rPr>
          <w:color w:val="0563C1" w:themeColor="hyperlink"/>
          <w:u w:val="single"/>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за икономическа дейност</w:t>
      </w:r>
      <w:r w:rsidR="00DA0199" w:rsidRPr="008F13BD">
        <w:rPr>
          <w:rFonts w:asciiTheme="minorHAnsi" w:eastAsiaTheme="minorHAnsi" w:hAnsiTheme="minorHAnsi" w:cstheme="minorHAnsi"/>
          <w:sz w:val="28"/>
          <w:szCs w:val="28"/>
          <w:lang w:eastAsia="en-US"/>
        </w:rPr>
        <w:t xml:space="preserve"> </w:t>
      </w:r>
      <w:r w:rsidR="00B57CBC">
        <w:rPr>
          <w:rFonts w:asciiTheme="minorHAnsi" w:hAnsiTheme="minorHAnsi" w:cstheme="minorHAnsi"/>
          <w:b/>
          <w:bCs/>
          <w:lang w:val="en-US"/>
        </w:rPr>
        <w:t>N</w:t>
      </w:r>
      <w:r w:rsidR="00B57CBC" w:rsidRPr="000C2C17">
        <w:rPr>
          <w:rFonts w:asciiTheme="minorHAnsi" w:hAnsiTheme="minorHAnsi" w:cstheme="minorHAnsi"/>
          <w:b/>
          <w:bCs/>
        </w:rPr>
        <w:t>79. Туристическа, агентска и операторска дейност</w:t>
      </w:r>
      <w:r w:rsidR="00B57CBC">
        <w:rPr>
          <w:rFonts w:asciiTheme="minorHAnsi" w:hAnsiTheme="minorHAnsi" w:cstheme="minorHAnsi"/>
          <w:b/>
          <w:bCs/>
          <w:lang w:val="en-US"/>
        </w:rPr>
        <w:t xml:space="preserve">, </w:t>
      </w:r>
      <w:r w:rsidR="00B57CBC" w:rsidRPr="000C2C17">
        <w:rPr>
          <w:rFonts w:asciiTheme="minorHAnsi" w:hAnsiTheme="minorHAnsi" w:cstheme="minorHAnsi"/>
          <w:b/>
          <w:bCs/>
        </w:rPr>
        <w:t xml:space="preserve"> други дейности,</w:t>
      </w:r>
      <w:r w:rsidR="00B57CBC" w:rsidRPr="000C2C17">
        <w:rPr>
          <w:rFonts w:asciiTheme="minorHAnsi" w:hAnsiTheme="minorHAnsi" w:cstheme="minorHAnsi"/>
          <w:b/>
          <w:bCs/>
          <w:lang w:val="en-US"/>
        </w:rPr>
        <w:t xml:space="preserve"> </w:t>
      </w:r>
      <w:r w:rsidR="00B57CBC" w:rsidRPr="000C2C17">
        <w:rPr>
          <w:rFonts w:asciiTheme="minorHAnsi" w:hAnsiTheme="minorHAnsi" w:cstheme="minorHAnsi"/>
          <w:b/>
          <w:bCs/>
        </w:rPr>
        <w:t>свързани с пътувания и резервации</w:t>
      </w:r>
      <w:r w:rsidR="005C5F06">
        <w:rPr>
          <w:rFonts w:asciiTheme="minorHAnsi" w:hAnsiTheme="minorHAnsi" w:cstheme="minorHAnsi"/>
          <w:b/>
          <w:bCs/>
        </w:rPr>
        <w:t xml:space="preserve">, </w:t>
      </w:r>
      <w:hyperlink r:id="rId12" w:history="1">
        <w:r w:rsidR="005C5F06" w:rsidRPr="00653151">
          <w:rPr>
            <w:rStyle w:val="Hyperlink"/>
          </w:rPr>
          <w:t>https://www.bcci.bg/bulgarian/projects/BeDigital/analysisBeDigital.html</w:t>
        </w:r>
      </w:hyperlink>
    </w:p>
    <w:p w14:paraId="501CCC43" w14:textId="77777777" w:rsidR="005C5F06" w:rsidRDefault="005C5F06" w:rsidP="005C5F06">
      <w:pPr>
        <w:tabs>
          <w:tab w:val="left" w:pos="1985"/>
          <w:tab w:val="left" w:pos="2552"/>
        </w:tabs>
        <w:spacing w:before="0"/>
        <w:ind w:right="-138"/>
        <w:rPr>
          <w:b/>
          <w:bCs/>
        </w:rPr>
      </w:pPr>
    </w:p>
    <w:p w14:paraId="31DF2B66" w14:textId="48827705" w:rsidR="00B57CBC" w:rsidRDefault="00435CF4" w:rsidP="005C5F06">
      <w:pPr>
        <w:tabs>
          <w:tab w:val="left" w:pos="1985"/>
          <w:tab w:val="left" w:pos="2552"/>
        </w:tabs>
        <w:spacing w:before="0"/>
        <w:ind w:right="-138"/>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470FAD" w:rsidRPr="008F13BD">
        <w:t>,</w:t>
      </w:r>
      <w:r w:rsidR="00B57CBC" w:rsidRPr="00B57CBC">
        <w:rPr>
          <w:rFonts w:asciiTheme="minorHAnsi" w:hAnsiTheme="minorHAnsi" w:cstheme="minorHAnsi"/>
          <w:b/>
          <w:bCs/>
          <w:lang w:val="en-US"/>
        </w:rPr>
        <w:t xml:space="preserve"> </w:t>
      </w:r>
      <w:r w:rsidR="00B57CBC">
        <w:rPr>
          <w:rFonts w:asciiTheme="minorHAnsi" w:hAnsiTheme="minorHAnsi" w:cstheme="minorHAnsi"/>
          <w:b/>
          <w:bCs/>
          <w:lang w:val="en-US"/>
        </w:rPr>
        <w:t>N</w:t>
      </w:r>
      <w:r w:rsidR="00B57CBC" w:rsidRPr="000C2C17">
        <w:rPr>
          <w:rFonts w:asciiTheme="minorHAnsi" w:hAnsiTheme="minorHAnsi" w:cstheme="minorHAnsi"/>
          <w:b/>
          <w:bCs/>
        </w:rPr>
        <w:t>79. Туристическа, агентска и операторска дейност</w:t>
      </w:r>
      <w:r w:rsidR="00B57CBC">
        <w:rPr>
          <w:rFonts w:asciiTheme="minorHAnsi" w:hAnsiTheme="minorHAnsi" w:cstheme="minorHAnsi"/>
          <w:b/>
          <w:bCs/>
          <w:lang w:val="en-US"/>
        </w:rPr>
        <w:t xml:space="preserve">, </w:t>
      </w:r>
      <w:r w:rsidR="00B57CBC" w:rsidRPr="000C2C17">
        <w:rPr>
          <w:rFonts w:asciiTheme="minorHAnsi" w:hAnsiTheme="minorHAnsi" w:cstheme="minorHAnsi"/>
          <w:b/>
          <w:bCs/>
        </w:rPr>
        <w:t xml:space="preserve"> други дейности,</w:t>
      </w:r>
      <w:r w:rsidR="00B57CBC" w:rsidRPr="000C2C17">
        <w:rPr>
          <w:rFonts w:asciiTheme="minorHAnsi" w:hAnsiTheme="minorHAnsi" w:cstheme="minorHAnsi"/>
          <w:b/>
          <w:bCs/>
          <w:lang w:val="en-US"/>
        </w:rPr>
        <w:t xml:space="preserve"> </w:t>
      </w:r>
      <w:r w:rsidR="00B57CBC" w:rsidRPr="000C2C17">
        <w:rPr>
          <w:rFonts w:asciiTheme="minorHAnsi" w:hAnsiTheme="minorHAnsi" w:cstheme="minorHAnsi"/>
          <w:b/>
          <w:bCs/>
        </w:rPr>
        <w:t>свързани с пътувания и резервации</w:t>
      </w:r>
      <w:r w:rsidR="00B57CBC">
        <w:rPr>
          <w:rFonts w:asciiTheme="minorHAnsi" w:hAnsiTheme="minorHAnsi" w:cstheme="minorHAnsi"/>
          <w:b/>
          <w:bCs/>
        </w:rPr>
        <w:t>.</w:t>
      </w:r>
    </w:p>
    <w:bookmarkStart w:id="29" w:name="_Hlk131539748"/>
    <w:p w14:paraId="07C0E9DC" w14:textId="77777777" w:rsidR="007945DC" w:rsidRDefault="007945DC" w:rsidP="005C5F06">
      <w:pPr>
        <w:spacing w:before="0"/>
        <w:rPr>
          <w:rStyle w:val="Hyperlink"/>
        </w:rPr>
      </w:pPr>
      <w:r>
        <w:fldChar w:fldCharType="begin"/>
      </w:r>
      <w:r>
        <w:instrText>HYPERLINK "https://www.bcci.bg/bulgarian/projects/BeDigital/analysisBeDigital.html"</w:instrText>
      </w:r>
      <w:r>
        <w:fldChar w:fldCharType="separate"/>
      </w:r>
      <w:r w:rsidRPr="00653151">
        <w:rPr>
          <w:rStyle w:val="Hyperlink"/>
        </w:rPr>
        <w:t>https://www.bcci.bg/bulgarian/projects/BeDigital/analysisBeDigital.html</w:t>
      </w:r>
      <w:r>
        <w:rPr>
          <w:rStyle w:val="Hyperlink"/>
        </w:rPr>
        <w:fldChar w:fldCharType="end"/>
      </w:r>
      <w:bookmarkEnd w:id="29"/>
    </w:p>
    <w:p w14:paraId="669D3CB1" w14:textId="77777777" w:rsidR="00B57CBC" w:rsidRDefault="00B57CBC" w:rsidP="005C5F06">
      <w:pPr>
        <w:tabs>
          <w:tab w:val="left" w:pos="1985"/>
          <w:tab w:val="left" w:pos="2552"/>
        </w:tabs>
        <w:spacing w:before="0"/>
        <w:ind w:right="-138"/>
        <w:rPr>
          <w:rStyle w:val="Hyperlink"/>
        </w:rPr>
      </w:pPr>
    </w:p>
    <w:p w14:paraId="4A81CAFD" w14:textId="1462348C" w:rsidR="005E3E18" w:rsidRPr="005C5F06" w:rsidRDefault="003F6F1D" w:rsidP="005C5F06">
      <w:pPr>
        <w:spacing w:before="0"/>
        <w:jc w:val="left"/>
        <w:rPr>
          <w:color w:val="0563C1" w:themeColor="hyperlink"/>
          <w:u w:val="single"/>
        </w:rPr>
      </w:pPr>
      <w:bookmarkStart w:id="30" w:name="_Hlk128491654"/>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30"/>
      <w:r w:rsidRPr="00291A01">
        <w:t xml:space="preserve">Програми за неформално обучение по професии/длъжности за икономическа дейност/сектор </w:t>
      </w:r>
      <w:r w:rsidR="005E3E18">
        <w:rPr>
          <w:rFonts w:asciiTheme="minorHAnsi" w:hAnsiTheme="minorHAnsi" w:cstheme="minorHAnsi"/>
          <w:b/>
          <w:bCs/>
          <w:lang w:val="en-US"/>
        </w:rPr>
        <w:t>N</w:t>
      </w:r>
      <w:r w:rsidR="005E3E18" w:rsidRPr="000C2C17">
        <w:rPr>
          <w:rFonts w:asciiTheme="minorHAnsi" w:hAnsiTheme="minorHAnsi" w:cstheme="minorHAnsi"/>
          <w:b/>
          <w:bCs/>
        </w:rPr>
        <w:t>79. Туристическа, агентска и операторска дейност</w:t>
      </w:r>
      <w:r w:rsidR="005E3E18">
        <w:rPr>
          <w:rFonts w:asciiTheme="minorHAnsi" w:hAnsiTheme="minorHAnsi" w:cstheme="minorHAnsi"/>
          <w:b/>
          <w:bCs/>
          <w:lang w:val="en-US"/>
        </w:rPr>
        <w:t xml:space="preserve">, </w:t>
      </w:r>
      <w:r w:rsidR="005E3E18" w:rsidRPr="000C2C17">
        <w:rPr>
          <w:rFonts w:asciiTheme="minorHAnsi" w:hAnsiTheme="minorHAnsi" w:cstheme="minorHAnsi"/>
          <w:b/>
          <w:bCs/>
        </w:rPr>
        <w:t xml:space="preserve"> други дейности,</w:t>
      </w:r>
      <w:r w:rsidR="005E3E18" w:rsidRPr="000C2C17">
        <w:rPr>
          <w:rFonts w:asciiTheme="minorHAnsi" w:hAnsiTheme="minorHAnsi" w:cstheme="minorHAnsi"/>
          <w:b/>
          <w:bCs/>
          <w:lang w:val="en-US"/>
        </w:rPr>
        <w:t xml:space="preserve"> </w:t>
      </w:r>
      <w:r w:rsidR="005E3E18" w:rsidRPr="000C2C17">
        <w:rPr>
          <w:rFonts w:asciiTheme="minorHAnsi" w:hAnsiTheme="minorHAnsi" w:cstheme="minorHAnsi"/>
          <w:b/>
          <w:bCs/>
        </w:rPr>
        <w:t>свързани с пътувания и резервации</w:t>
      </w:r>
      <w:r w:rsidR="005C5F06">
        <w:rPr>
          <w:rFonts w:asciiTheme="minorHAnsi" w:hAnsiTheme="minorHAnsi" w:cstheme="minorHAnsi"/>
          <w:b/>
          <w:bCs/>
        </w:rPr>
        <w:t xml:space="preserve">, </w:t>
      </w:r>
      <w:hyperlink r:id="rId13" w:history="1">
        <w:r w:rsidR="005C5F06" w:rsidRPr="00653151">
          <w:rPr>
            <w:rStyle w:val="Hyperlink"/>
          </w:rPr>
          <w:t>https://www.bcci.bg/bulgarian/projects/BeDigital/analysisBeDigital.html</w:t>
        </w:r>
      </w:hyperlink>
      <w:r w:rsidR="005E3E18">
        <w:rPr>
          <w:rFonts w:asciiTheme="minorHAnsi" w:eastAsia="Calibri" w:hAnsiTheme="minorHAnsi" w:cstheme="minorHAnsi"/>
          <w:bCs/>
          <w:caps/>
          <w:sz w:val="20"/>
          <w:szCs w:val="20"/>
          <w:lang w:val="en-US"/>
        </w:rPr>
        <w:t xml:space="preserve"> </w:t>
      </w:r>
    </w:p>
    <w:p w14:paraId="38013907" w14:textId="77777777" w:rsidR="005C5F06" w:rsidRDefault="005C5F06" w:rsidP="005C5F06">
      <w:pPr>
        <w:spacing w:before="0"/>
        <w:rPr>
          <w:b/>
          <w:bCs/>
        </w:rPr>
      </w:pPr>
    </w:p>
    <w:p w14:paraId="2A9B7E27" w14:textId="7BD5112F" w:rsidR="00E219CC" w:rsidRDefault="00E219CC" w:rsidP="005C5F06">
      <w:pPr>
        <w:spacing w:before="0"/>
        <w:rPr>
          <w:rStyle w:val="Hyperlink"/>
        </w:rPr>
      </w:pPr>
      <w:r w:rsidRPr="00291A01">
        <w:rPr>
          <w:b/>
          <w:bCs/>
        </w:rPr>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5C5F06">
        <w:t xml:space="preserve">, </w:t>
      </w:r>
      <w:hyperlink r:id="rId14" w:history="1">
        <w:r w:rsidR="005C5F06" w:rsidRPr="00653151">
          <w:rPr>
            <w:rStyle w:val="Hyperlink"/>
          </w:rPr>
          <w:t>https://www.bcci.bg/bulgarian/projects/BeDigital/analysisBeDigital.html</w:t>
        </w:r>
      </w:hyperlink>
    </w:p>
    <w:p w14:paraId="0732A2C6" w14:textId="77777777" w:rsidR="005C5F06" w:rsidRPr="005C5F06" w:rsidRDefault="005C5F06" w:rsidP="005C5F06">
      <w:pPr>
        <w:spacing w:before="0"/>
        <w:rPr>
          <w:color w:val="0563C1" w:themeColor="hyperlink"/>
          <w:u w:val="single"/>
        </w:rPr>
      </w:pPr>
    </w:p>
    <w:p w14:paraId="33F6025C" w14:textId="38506521" w:rsidR="003F6F1D" w:rsidRPr="005C5F06" w:rsidRDefault="003F6F1D" w:rsidP="005C5F06">
      <w:pPr>
        <w:spacing w:before="0"/>
        <w:rPr>
          <w:color w:val="0563C1" w:themeColor="hyperlink"/>
          <w:u w:val="single"/>
        </w:rPr>
      </w:pPr>
      <w:bookmarkStart w:id="31" w:name="_Hlk128492663"/>
      <w:r w:rsidRPr="00291A01">
        <w:rPr>
          <w:b/>
          <w:bCs/>
        </w:rPr>
        <w:t xml:space="preserve">Приложение </w:t>
      </w:r>
      <w:r w:rsidR="003C5381">
        <w:rPr>
          <w:b/>
          <w:bCs/>
        </w:rPr>
        <w:t>6</w:t>
      </w:r>
      <w:r w:rsidRPr="00291A01">
        <w:rPr>
          <w:b/>
          <w:bCs/>
        </w:rPr>
        <w:t>:</w:t>
      </w:r>
      <w:r w:rsidRPr="00291A01">
        <w:t xml:space="preserve"> </w:t>
      </w:r>
      <w:bookmarkEnd w:id="31"/>
      <w:r w:rsidRPr="00291A01">
        <w:t xml:space="preserve">Секторна квалификационна рамка – икономическа дейност/сектор </w:t>
      </w:r>
      <w:r w:rsidR="005E3E18">
        <w:rPr>
          <w:rFonts w:asciiTheme="minorHAnsi" w:hAnsiTheme="minorHAnsi" w:cstheme="minorHAnsi"/>
          <w:b/>
          <w:bCs/>
          <w:lang w:val="en-US"/>
        </w:rPr>
        <w:t>N</w:t>
      </w:r>
      <w:r w:rsidR="005E3E18" w:rsidRPr="000C2C17">
        <w:rPr>
          <w:rFonts w:asciiTheme="minorHAnsi" w:hAnsiTheme="minorHAnsi" w:cstheme="minorHAnsi"/>
          <w:b/>
          <w:bCs/>
        </w:rPr>
        <w:t>79. Туристическа, агентска и операторска дейност</w:t>
      </w:r>
      <w:r w:rsidR="005E3E18">
        <w:rPr>
          <w:rFonts w:asciiTheme="minorHAnsi" w:hAnsiTheme="minorHAnsi" w:cstheme="minorHAnsi"/>
          <w:b/>
          <w:bCs/>
          <w:lang w:val="en-US"/>
        </w:rPr>
        <w:t xml:space="preserve">, </w:t>
      </w:r>
      <w:r w:rsidR="005E3E18" w:rsidRPr="000C2C17">
        <w:rPr>
          <w:rFonts w:asciiTheme="minorHAnsi" w:hAnsiTheme="minorHAnsi" w:cstheme="minorHAnsi"/>
          <w:b/>
          <w:bCs/>
        </w:rPr>
        <w:t xml:space="preserve"> други дейности,</w:t>
      </w:r>
      <w:r w:rsidR="005E3E18" w:rsidRPr="000C2C17">
        <w:rPr>
          <w:rFonts w:asciiTheme="minorHAnsi" w:hAnsiTheme="minorHAnsi" w:cstheme="minorHAnsi"/>
          <w:b/>
          <w:bCs/>
          <w:lang w:val="en-US"/>
        </w:rPr>
        <w:t xml:space="preserve"> </w:t>
      </w:r>
      <w:r w:rsidR="005E3E18" w:rsidRPr="000C2C17">
        <w:rPr>
          <w:rFonts w:asciiTheme="minorHAnsi" w:hAnsiTheme="minorHAnsi" w:cstheme="minorHAnsi"/>
          <w:b/>
          <w:bCs/>
        </w:rPr>
        <w:t>свързани с пътувания и резервации</w:t>
      </w:r>
      <w:r w:rsidR="005C5F06">
        <w:rPr>
          <w:rFonts w:asciiTheme="minorHAnsi" w:hAnsiTheme="minorHAnsi" w:cstheme="minorHAnsi"/>
          <w:b/>
          <w:bCs/>
        </w:rPr>
        <w:t xml:space="preserve">, </w:t>
      </w:r>
      <w:r w:rsidR="005E3E18">
        <w:rPr>
          <w:rFonts w:asciiTheme="minorHAnsi" w:eastAsia="Calibri" w:hAnsiTheme="minorHAnsi" w:cstheme="minorHAnsi"/>
          <w:bCs/>
          <w:caps/>
          <w:sz w:val="20"/>
          <w:szCs w:val="20"/>
          <w:lang w:val="en-US"/>
        </w:rPr>
        <w:t xml:space="preserve"> </w:t>
      </w:r>
      <w:hyperlink r:id="rId15" w:history="1">
        <w:r w:rsidR="005C5F06" w:rsidRPr="00653151">
          <w:rPr>
            <w:rStyle w:val="Hyperlink"/>
          </w:rPr>
          <w:t>https://www.bcci.bg/bulgarian/projects/BeDigital/analysisBeDigital.html</w:t>
        </w:r>
      </w:hyperlink>
    </w:p>
    <w:p w14:paraId="64122A65" w14:textId="77777777" w:rsidR="005C5F06" w:rsidRDefault="005C5F06" w:rsidP="005C5F06">
      <w:pPr>
        <w:spacing w:before="0"/>
        <w:rPr>
          <w:b/>
          <w:bCs/>
        </w:rPr>
      </w:pPr>
      <w:bookmarkStart w:id="32" w:name="_Hlk128501758"/>
    </w:p>
    <w:p w14:paraId="2A682B7D" w14:textId="21F58C40" w:rsidR="00F9487B" w:rsidRDefault="00F9487B" w:rsidP="005C5F06">
      <w:pPr>
        <w:spacing w:before="0"/>
      </w:pPr>
      <w:r w:rsidRPr="00F9487B">
        <w:rPr>
          <w:b/>
          <w:bCs/>
        </w:rPr>
        <w:lastRenderedPageBreak/>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End w:id="32"/>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p>
    <w:p w14:paraId="70EC8B8D" w14:textId="77777777" w:rsidR="005C5F06" w:rsidRDefault="005C5F06" w:rsidP="005C5F06">
      <w:pPr>
        <w:spacing w:before="0"/>
        <w:rPr>
          <w:b/>
        </w:rPr>
      </w:pPr>
    </w:p>
    <w:p w14:paraId="65545EDA" w14:textId="27F158E8" w:rsidR="00F9487B" w:rsidRDefault="00F9487B" w:rsidP="005C5F06">
      <w:pPr>
        <w:spacing w:before="0"/>
      </w:pPr>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33"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09C3FBB5" w14:textId="77777777" w:rsidR="005C5F06" w:rsidRDefault="005C5F06" w:rsidP="005C5F06">
      <w:pPr>
        <w:spacing w:before="0" w:after="120"/>
        <w:ind w:right="4"/>
        <w:rPr>
          <w:b/>
        </w:rPr>
      </w:pPr>
      <w:bookmarkStart w:id="34" w:name="_Hlk128242740"/>
      <w:bookmarkEnd w:id="33"/>
    </w:p>
    <w:p w14:paraId="44C391CD" w14:textId="3DB2A72B" w:rsidR="006A7824" w:rsidRPr="00291A01" w:rsidRDefault="00DA0199" w:rsidP="005C5F06">
      <w:pPr>
        <w:spacing w:before="0" w:after="120"/>
        <w:ind w:right="4"/>
      </w:pPr>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 съгласно Европейската рамка за дигитални умения DigComp2.1</w:t>
      </w:r>
      <w:r>
        <w:t xml:space="preserve">, </w:t>
      </w:r>
      <w:hyperlink r:id="rId16" w:history="1">
        <w:r w:rsidRPr="005D4E23">
          <w:rPr>
            <w:rStyle w:val="Hyperlink"/>
          </w:rPr>
          <w:t>https://mlsp.government.bg/proekt-bg05m9op001-1127-0001-razvitie-na-digitalnite-umeniya-komponent-1</w:t>
        </w:r>
      </w:hyperlink>
      <w:bookmarkEnd w:id="34"/>
    </w:p>
    <w:sectPr w:rsidR="006A7824" w:rsidRPr="00291A01">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2C3AC" w14:textId="77777777" w:rsidR="009E4F5A" w:rsidRDefault="009E4F5A" w:rsidP="001E13A2">
      <w:r>
        <w:separator/>
      </w:r>
    </w:p>
  </w:endnote>
  <w:endnote w:type="continuationSeparator" w:id="0">
    <w:p w14:paraId="27AB7F1A" w14:textId="77777777" w:rsidR="009E4F5A" w:rsidRDefault="009E4F5A"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genda Bg">
    <w:altName w:val="Calibri"/>
    <w:panose1 w:val="00000000000000000000"/>
    <w:charset w:val="CC"/>
    <w:family w:val="swiss"/>
    <w:notTrueType/>
    <w:pitch w:val="default"/>
    <w:sig w:usb0="00000201" w:usb1="00000000" w:usb2="00000000" w:usb3="00000000" w:csb0="00000004"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0F66F8" w:rsidR="009025B8" w:rsidRDefault="009025B8" w:rsidP="001E13A2">
        <w:pPr>
          <w:pStyle w:val="Footer"/>
        </w:pPr>
        <w:r>
          <w:fldChar w:fldCharType="begin"/>
        </w:r>
        <w:r>
          <w:instrText xml:space="preserve"> PAGE   \* MERGEFORMAT </w:instrText>
        </w:r>
        <w:r>
          <w:fldChar w:fldCharType="separate"/>
        </w:r>
        <w:r w:rsidR="00B87029">
          <w:rPr>
            <w:noProof/>
          </w:rPr>
          <w:t>11</w:t>
        </w:r>
        <w:r>
          <w:rPr>
            <w:noProof/>
          </w:rPr>
          <w:fldChar w:fldCharType="end"/>
        </w:r>
      </w:p>
    </w:sdtContent>
  </w:sdt>
  <w:p w14:paraId="18B37D3C" w14:textId="77777777" w:rsidR="009025B8" w:rsidRDefault="009025B8"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AEDB1" w14:textId="77777777" w:rsidR="009E4F5A" w:rsidRDefault="009E4F5A" w:rsidP="001E13A2">
      <w:r>
        <w:separator/>
      </w:r>
    </w:p>
  </w:footnote>
  <w:footnote w:type="continuationSeparator" w:id="0">
    <w:p w14:paraId="703F42B2" w14:textId="77777777" w:rsidR="009E4F5A" w:rsidRDefault="009E4F5A"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FE0EE8" w:rsidRDefault="00FE0EE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4B12862B" w14:textId="27C0E3CE" w:rsidR="00531BF7" w:rsidRPr="002654C3" w:rsidRDefault="00632C84" w:rsidP="00531BF7">
      <w:pPr>
        <w:rPr>
          <w:rStyle w:val="Hyperlink"/>
          <w:rFonts w:ascii="Times New Roman" w:hAnsi="Times New Roman" w:cs="Times New Roman"/>
          <w:sz w:val="20"/>
          <w:szCs w:val="20"/>
        </w:rPr>
      </w:pPr>
      <w:r>
        <w:rPr>
          <w:rStyle w:val="FootnoteReference"/>
        </w:rPr>
        <w:footnoteRef/>
      </w:r>
      <w:r>
        <w:t xml:space="preserve"> </w:t>
      </w:r>
      <w:hyperlink r:id="rId3" w:history="1">
        <w:r w:rsidR="00531BF7" w:rsidRPr="004941AE">
          <w:rPr>
            <w:rStyle w:val="Hyperlink"/>
            <w:rFonts w:ascii="Times New Roman" w:hAnsi="Times New Roman" w:cs="Times New Roman"/>
            <w:sz w:val="20"/>
            <w:szCs w:val="20"/>
          </w:rPr>
          <w:t>https://mlsp.government.bg/proekt-bg05m9op001-1127-0001-razvitie-na-digitalnite-umeniya-komponent-1</w:t>
        </w:r>
      </w:hyperlink>
    </w:p>
    <w:p w14:paraId="76B408C9" w14:textId="20B20334" w:rsidR="00632C84" w:rsidRDefault="00632C84">
      <w:pPr>
        <w:pStyle w:val="FootnoteText"/>
      </w:pPr>
    </w:p>
  </w:footnote>
  <w:footnote w:id="4">
    <w:p w14:paraId="1B9AB6DE" w14:textId="0EAB1341" w:rsidR="00A70C2B" w:rsidRDefault="00A70C2B">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429641E4" w:rsidR="007C5911" w:rsidRDefault="007C5911">
      <w:pPr>
        <w:pStyle w:val="FootnoteText"/>
      </w:pPr>
      <w:r>
        <w:rPr>
          <w:rStyle w:val="FootnoteReference"/>
        </w:rPr>
        <w:footnoteRef/>
      </w:r>
      <w:r>
        <w:t xml:space="preserve"> </w:t>
      </w:r>
      <w:bookmarkStart w:id="16" w:name="_Hlk131533615"/>
      <w:bookmarkStart w:id="17" w:name="_Hlk131538159"/>
      <w:bookmarkStart w:id="18" w:name="_Hlk131546503"/>
      <w:r w:rsidR="0041502E">
        <w:rPr>
          <w:rStyle w:val="Hyperlink"/>
          <w:rFonts w:ascii="Times New Roman" w:hAnsi="Times New Roman" w:cs="Times New Roman"/>
        </w:rPr>
        <w:fldChar w:fldCharType="begin"/>
      </w:r>
      <w:r w:rsidR="0041502E">
        <w:rPr>
          <w:rStyle w:val="Hyperlink"/>
          <w:rFonts w:ascii="Times New Roman" w:hAnsi="Times New Roman" w:cs="Times New Roman"/>
        </w:rPr>
        <w:instrText xml:space="preserve"> HYPERLINK "</w:instrText>
      </w:r>
      <w:r w:rsidR="0041502E" w:rsidRPr="0041502E">
        <w:rPr>
          <w:rStyle w:val="Hyperlink"/>
          <w:rFonts w:ascii="Times New Roman" w:hAnsi="Times New Roman" w:cs="Times New Roman"/>
        </w:rPr>
        <w:instrText>https://mlsp.government.bg/proekt-bg05m9op001-1127-0001-razvitie-na-digitalnite-umeniya-komponent-1</w:instrText>
      </w:r>
      <w:r w:rsidR="0041502E">
        <w:rPr>
          <w:rStyle w:val="Hyperlink"/>
          <w:rFonts w:ascii="Times New Roman" w:hAnsi="Times New Roman" w:cs="Times New Roman"/>
        </w:rPr>
        <w:instrText xml:space="preserve">" </w:instrText>
      </w:r>
      <w:r w:rsidR="0041502E">
        <w:rPr>
          <w:rStyle w:val="Hyperlink"/>
          <w:rFonts w:ascii="Times New Roman" w:hAnsi="Times New Roman" w:cs="Times New Roman"/>
        </w:rPr>
      </w:r>
      <w:r w:rsidR="0041502E">
        <w:rPr>
          <w:rStyle w:val="Hyperlink"/>
          <w:rFonts w:ascii="Times New Roman" w:hAnsi="Times New Roman" w:cs="Times New Roman"/>
        </w:rPr>
        <w:fldChar w:fldCharType="separate"/>
      </w:r>
      <w:r w:rsidR="0041502E" w:rsidRPr="003D6DF0">
        <w:rPr>
          <w:rStyle w:val="Hyperlink"/>
          <w:rFonts w:ascii="Times New Roman" w:hAnsi="Times New Roman" w:cs="Times New Roman"/>
        </w:rPr>
        <w:t>https://mlsp.government.bg/proekt-bg05m9op001-1127-0001-razvitie-na-digitalnite-umeniya-komponent-1</w:t>
      </w:r>
      <w:bookmarkEnd w:id="16"/>
      <w:bookmarkEnd w:id="17"/>
      <w:r w:rsidR="0041502E">
        <w:rPr>
          <w:rStyle w:val="Hyperlink"/>
          <w:rFonts w:ascii="Times New Roman" w:hAnsi="Times New Roman" w:cs="Times New Roman"/>
        </w:rPr>
        <w:fldChar w:fldCharType="end"/>
      </w:r>
      <w:bookmarkEnd w:id="18"/>
    </w:p>
  </w:footnote>
  <w:footnote w:id="7">
    <w:p w14:paraId="49520119" w14:textId="10D68037" w:rsidR="007C5911" w:rsidRDefault="007C5911">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4ABA1552" w14:textId="02EA2744" w:rsidR="006435BA" w:rsidRPr="00432690" w:rsidRDefault="00742B80">
      <w:pPr>
        <w:pStyle w:val="FootnoteText"/>
        <w:rPr>
          <w:rFonts w:ascii="Times New Roman" w:hAnsi="Times New Roman" w:cs="Times New Roman"/>
          <w:color w:val="0563C1" w:themeColor="hyperlink"/>
          <w:u w:val="single"/>
        </w:rPr>
      </w:pPr>
      <w:r>
        <w:rPr>
          <w:rStyle w:val="FootnoteReference"/>
        </w:rPr>
        <w:footnoteRef/>
      </w:r>
      <w:bookmarkStart w:id="21" w:name="_Hlk131544273"/>
      <w:r w:rsidR="007C5911">
        <w:fldChar w:fldCharType="begin"/>
      </w:r>
      <w:r w:rsidR="007C5911">
        <w:instrText>HYPERLINK "https://www.bcci.bg/bulgarian/projects/BeDigital/analysisBeDigital.html"</w:instrText>
      </w:r>
      <w:r w:rsidR="007C5911">
        <w:fldChar w:fldCharType="separate"/>
      </w:r>
      <w:r w:rsidR="007C5911" w:rsidRPr="009F7713">
        <w:rPr>
          <w:rStyle w:val="Hyperlink"/>
          <w:rFonts w:ascii="Times New Roman" w:hAnsi="Times New Roman" w:cs="Times New Roman"/>
        </w:rPr>
        <w:t>https://www.bcci.bg/bulgarian/projects/BeDigital/analysisBeDigital.html</w:t>
      </w:r>
      <w:r w:rsidR="007C5911">
        <w:rPr>
          <w:rStyle w:val="Hyperlink"/>
          <w:rFonts w:ascii="Times New Roman" w:hAnsi="Times New Roman" w:cs="Times New Roman"/>
        </w:rPr>
        <w:fldChar w:fldCharType="end"/>
      </w:r>
      <w:bookmarkEnd w:id="21"/>
    </w:p>
  </w:footnote>
  <w:footnote w:id="9">
    <w:p w14:paraId="426D3603" w14:textId="77777777" w:rsidR="00432690" w:rsidRDefault="00432690" w:rsidP="00432690">
      <w:pPr>
        <w:pStyle w:val="FootnoteText"/>
        <w:rPr>
          <w:rStyle w:val="Hyperlink"/>
          <w:rFonts w:ascii="Times New Roman" w:hAnsi="Times New Roman" w:cs="Times New Roman"/>
        </w:rPr>
      </w:pPr>
      <w:r>
        <w:rPr>
          <w:rStyle w:val="FootnoteReference"/>
        </w:rPr>
        <w:footnoteRef/>
      </w:r>
      <w:r>
        <w:t xml:space="preserve"> </w:t>
      </w:r>
      <w:hyperlink r:id="rId7" w:history="1">
        <w:r w:rsidRPr="00383D8A">
          <w:rPr>
            <w:rStyle w:val="Hyperlink"/>
            <w:rFonts w:ascii="Times New Roman" w:hAnsi="Times New Roman" w:cs="Times New Roman"/>
          </w:rPr>
          <w:t>https://www.bcci.bg/bulgarian/projects/BeDigital/analysisBeDigital.html</w:t>
        </w:r>
      </w:hyperlink>
    </w:p>
    <w:p w14:paraId="229D9621" w14:textId="72BDDA4B" w:rsidR="00432690" w:rsidRDefault="00432690">
      <w:pPr>
        <w:pStyle w:val="FootnoteText"/>
      </w:pPr>
    </w:p>
  </w:footnote>
  <w:footnote w:id="10">
    <w:p w14:paraId="2487BAA0" w14:textId="09B8F7DD" w:rsidR="00432690" w:rsidRDefault="00432690">
      <w:pPr>
        <w:pStyle w:val="FootnoteText"/>
      </w:pPr>
      <w:r>
        <w:rPr>
          <w:rStyle w:val="FootnoteReference"/>
        </w:rPr>
        <w:footnoteRef/>
      </w:r>
      <w:r>
        <w:t xml:space="preserve"> </w:t>
      </w:r>
      <w:hyperlink r:id="rId8" w:history="1">
        <w:r w:rsidRPr="003D6DF0">
          <w:rPr>
            <w:rStyle w:val="Hyperlink"/>
            <w:rFonts w:ascii="Times New Roman" w:hAnsi="Times New Roman" w:cs="Times New Roman"/>
          </w:rPr>
          <w:t>https://mlsp.government.bg/proekt-bg05m9op001-1127-0001-razvitie-na-digitalnite-umeniya-komponent-1</w:t>
        </w:r>
      </w:hyperlink>
    </w:p>
  </w:footnote>
  <w:footnote w:id="11">
    <w:p w14:paraId="1529A7EF" w14:textId="77777777" w:rsidR="00432690" w:rsidRDefault="00432690" w:rsidP="00432690">
      <w:pPr>
        <w:pStyle w:val="FootnoteText"/>
      </w:pPr>
      <w:r>
        <w:rPr>
          <w:rStyle w:val="FootnoteReference"/>
        </w:rPr>
        <w:footnoteRef/>
      </w:r>
      <w:r>
        <w:t xml:space="preserve"> </w:t>
      </w:r>
      <w:hyperlink r:id="rId9" w:history="1">
        <w:r w:rsidRPr="003D6DF0">
          <w:rPr>
            <w:rStyle w:val="Hyperlink"/>
            <w:rFonts w:ascii="Times New Roman" w:hAnsi="Times New Roman" w:cs="Times New Roman"/>
          </w:rPr>
          <w:t>https://mlsp.government.bg/proekt-bg05m9op001-1127-0001-razvitie-na-digitalnite-umeniya-komponent-1</w:t>
        </w:r>
      </w:hyperlink>
    </w:p>
    <w:p w14:paraId="3BE23A27" w14:textId="7A1C38F6" w:rsidR="00432690" w:rsidRDefault="0043269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4AD8"/>
    <w:multiLevelType w:val="hybridMultilevel"/>
    <w:tmpl w:val="EBC690AA"/>
    <w:lvl w:ilvl="0" w:tplc="04020001">
      <w:start w:val="1"/>
      <w:numFmt w:val="bullet"/>
      <w:lvlText w:val=""/>
      <w:lvlJc w:val="left"/>
      <w:pPr>
        <w:ind w:left="644" w:hanging="360"/>
      </w:pPr>
      <w:rPr>
        <w:rFonts w:ascii="Symbol" w:hAnsi="Symbol" w:hint="default"/>
      </w:rPr>
    </w:lvl>
    <w:lvl w:ilvl="1" w:tplc="04020003">
      <w:start w:val="1"/>
      <w:numFmt w:val="bullet"/>
      <w:lvlText w:val="o"/>
      <w:lvlJc w:val="left"/>
      <w:pPr>
        <w:ind w:left="1364" w:hanging="360"/>
      </w:pPr>
      <w:rPr>
        <w:rFonts w:ascii="Courier New" w:hAnsi="Courier New" w:cs="Courier New" w:hint="default"/>
      </w:rPr>
    </w:lvl>
    <w:lvl w:ilvl="2" w:tplc="04020005">
      <w:start w:val="1"/>
      <w:numFmt w:val="bullet"/>
      <w:lvlText w:val=""/>
      <w:lvlJc w:val="left"/>
      <w:pPr>
        <w:ind w:left="2084" w:hanging="360"/>
      </w:pPr>
      <w:rPr>
        <w:rFonts w:ascii="Wingdings" w:hAnsi="Wingdings" w:hint="default"/>
      </w:rPr>
    </w:lvl>
    <w:lvl w:ilvl="3" w:tplc="04020001">
      <w:start w:val="1"/>
      <w:numFmt w:val="bullet"/>
      <w:lvlText w:val=""/>
      <w:lvlJc w:val="left"/>
      <w:pPr>
        <w:ind w:left="2804" w:hanging="360"/>
      </w:pPr>
      <w:rPr>
        <w:rFonts w:ascii="Symbol" w:hAnsi="Symbol" w:hint="default"/>
      </w:rPr>
    </w:lvl>
    <w:lvl w:ilvl="4" w:tplc="04020003">
      <w:start w:val="1"/>
      <w:numFmt w:val="bullet"/>
      <w:lvlText w:val="o"/>
      <w:lvlJc w:val="left"/>
      <w:pPr>
        <w:ind w:left="3524" w:hanging="360"/>
      </w:pPr>
      <w:rPr>
        <w:rFonts w:ascii="Courier New" w:hAnsi="Courier New" w:cs="Courier New" w:hint="default"/>
      </w:rPr>
    </w:lvl>
    <w:lvl w:ilvl="5" w:tplc="04020005">
      <w:start w:val="1"/>
      <w:numFmt w:val="bullet"/>
      <w:lvlText w:val=""/>
      <w:lvlJc w:val="left"/>
      <w:pPr>
        <w:ind w:left="4244" w:hanging="360"/>
      </w:pPr>
      <w:rPr>
        <w:rFonts w:ascii="Wingdings" w:hAnsi="Wingdings" w:hint="default"/>
      </w:rPr>
    </w:lvl>
    <w:lvl w:ilvl="6" w:tplc="04020001">
      <w:start w:val="1"/>
      <w:numFmt w:val="bullet"/>
      <w:lvlText w:val=""/>
      <w:lvlJc w:val="left"/>
      <w:pPr>
        <w:ind w:left="4964" w:hanging="360"/>
      </w:pPr>
      <w:rPr>
        <w:rFonts w:ascii="Symbol" w:hAnsi="Symbol" w:hint="default"/>
      </w:rPr>
    </w:lvl>
    <w:lvl w:ilvl="7" w:tplc="04020003">
      <w:start w:val="1"/>
      <w:numFmt w:val="bullet"/>
      <w:lvlText w:val="o"/>
      <w:lvlJc w:val="left"/>
      <w:pPr>
        <w:ind w:left="5684" w:hanging="360"/>
      </w:pPr>
      <w:rPr>
        <w:rFonts w:ascii="Courier New" w:hAnsi="Courier New" w:cs="Courier New" w:hint="default"/>
      </w:rPr>
    </w:lvl>
    <w:lvl w:ilvl="8" w:tplc="04020005">
      <w:start w:val="1"/>
      <w:numFmt w:val="bullet"/>
      <w:lvlText w:val=""/>
      <w:lvlJc w:val="left"/>
      <w:pPr>
        <w:ind w:left="6404" w:hanging="360"/>
      </w:pPr>
      <w:rPr>
        <w:rFonts w:ascii="Wingdings" w:hAnsi="Wingdings" w:hint="default"/>
      </w:rPr>
    </w:lvl>
  </w:abstractNum>
  <w:abstractNum w:abstractNumId="1" w15:restartNumberingAfterBreak="0">
    <w:nsid w:val="045F5ED3"/>
    <w:multiLevelType w:val="hybridMultilevel"/>
    <w:tmpl w:val="8B8AB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60632"/>
    <w:multiLevelType w:val="hybridMultilevel"/>
    <w:tmpl w:val="A1665BDA"/>
    <w:lvl w:ilvl="0" w:tplc="04020001">
      <w:start w:val="1"/>
      <w:numFmt w:val="bullet"/>
      <w:lvlText w:val=""/>
      <w:lvlJc w:val="left"/>
      <w:pPr>
        <w:ind w:left="770" w:hanging="360"/>
      </w:pPr>
      <w:rPr>
        <w:rFonts w:ascii="Symbol" w:hAnsi="Symbol" w:hint="default"/>
      </w:rPr>
    </w:lvl>
    <w:lvl w:ilvl="1" w:tplc="04020003">
      <w:start w:val="1"/>
      <w:numFmt w:val="bullet"/>
      <w:lvlText w:val="o"/>
      <w:lvlJc w:val="left"/>
      <w:pPr>
        <w:ind w:left="1490" w:hanging="360"/>
      </w:pPr>
      <w:rPr>
        <w:rFonts w:ascii="Courier New" w:hAnsi="Courier New" w:cs="Courier New" w:hint="default"/>
      </w:rPr>
    </w:lvl>
    <w:lvl w:ilvl="2" w:tplc="04020005">
      <w:start w:val="1"/>
      <w:numFmt w:val="bullet"/>
      <w:lvlText w:val=""/>
      <w:lvlJc w:val="left"/>
      <w:pPr>
        <w:ind w:left="2210" w:hanging="360"/>
      </w:pPr>
      <w:rPr>
        <w:rFonts w:ascii="Wingdings" w:hAnsi="Wingdings" w:hint="default"/>
      </w:rPr>
    </w:lvl>
    <w:lvl w:ilvl="3" w:tplc="04020001">
      <w:start w:val="1"/>
      <w:numFmt w:val="bullet"/>
      <w:lvlText w:val=""/>
      <w:lvlJc w:val="left"/>
      <w:pPr>
        <w:ind w:left="2930" w:hanging="360"/>
      </w:pPr>
      <w:rPr>
        <w:rFonts w:ascii="Symbol" w:hAnsi="Symbol" w:hint="default"/>
      </w:rPr>
    </w:lvl>
    <w:lvl w:ilvl="4" w:tplc="04020003">
      <w:start w:val="1"/>
      <w:numFmt w:val="bullet"/>
      <w:lvlText w:val="o"/>
      <w:lvlJc w:val="left"/>
      <w:pPr>
        <w:ind w:left="3650" w:hanging="360"/>
      </w:pPr>
      <w:rPr>
        <w:rFonts w:ascii="Courier New" w:hAnsi="Courier New" w:cs="Courier New" w:hint="default"/>
      </w:rPr>
    </w:lvl>
    <w:lvl w:ilvl="5" w:tplc="04020005">
      <w:start w:val="1"/>
      <w:numFmt w:val="bullet"/>
      <w:lvlText w:val=""/>
      <w:lvlJc w:val="left"/>
      <w:pPr>
        <w:ind w:left="4370" w:hanging="360"/>
      </w:pPr>
      <w:rPr>
        <w:rFonts w:ascii="Wingdings" w:hAnsi="Wingdings" w:hint="default"/>
      </w:rPr>
    </w:lvl>
    <w:lvl w:ilvl="6" w:tplc="04020001">
      <w:start w:val="1"/>
      <w:numFmt w:val="bullet"/>
      <w:lvlText w:val=""/>
      <w:lvlJc w:val="left"/>
      <w:pPr>
        <w:ind w:left="5090" w:hanging="360"/>
      </w:pPr>
      <w:rPr>
        <w:rFonts w:ascii="Symbol" w:hAnsi="Symbol" w:hint="default"/>
      </w:rPr>
    </w:lvl>
    <w:lvl w:ilvl="7" w:tplc="04020003">
      <w:start w:val="1"/>
      <w:numFmt w:val="bullet"/>
      <w:lvlText w:val="o"/>
      <w:lvlJc w:val="left"/>
      <w:pPr>
        <w:ind w:left="5810" w:hanging="360"/>
      </w:pPr>
      <w:rPr>
        <w:rFonts w:ascii="Courier New" w:hAnsi="Courier New" w:cs="Courier New" w:hint="default"/>
      </w:rPr>
    </w:lvl>
    <w:lvl w:ilvl="8" w:tplc="04020005">
      <w:start w:val="1"/>
      <w:numFmt w:val="bullet"/>
      <w:lvlText w:val=""/>
      <w:lvlJc w:val="left"/>
      <w:pPr>
        <w:ind w:left="6530" w:hanging="360"/>
      </w:pPr>
      <w:rPr>
        <w:rFonts w:ascii="Wingdings" w:hAnsi="Wingdings" w:hint="default"/>
      </w:rPr>
    </w:lvl>
  </w:abstractNum>
  <w:abstractNum w:abstractNumId="3"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3673D"/>
    <w:multiLevelType w:val="hybridMultilevel"/>
    <w:tmpl w:val="ADB20D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6" w15:restartNumberingAfterBreak="0">
    <w:nsid w:val="1C8F47E6"/>
    <w:multiLevelType w:val="hybridMultilevel"/>
    <w:tmpl w:val="09460B0E"/>
    <w:lvl w:ilvl="0" w:tplc="849481CA">
      <w:numFmt w:val="bullet"/>
      <w:lvlText w:val="-"/>
      <w:lvlJc w:val="left"/>
      <w:pPr>
        <w:ind w:left="1140" w:hanging="360"/>
      </w:pPr>
      <w:rPr>
        <w:rFonts w:ascii="Calibri" w:eastAsia="Times New Roman" w:hAnsi="Calibri" w:cs="Calibri"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26F12F23"/>
    <w:multiLevelType w:val="hybridMultilevel"/>
    <w:tmpl w:val="0EAE86BA"/>
    <w:lvl w:ilvl="0" w:tplc="3AB80890">
      <w:start w:val="5"/>
      <w:numFmt w:val="bullet"/>
      <w:lvlText w:val="-"/>
      <w:lvlJc w:val="left"/>
      <w:pPr>
        <w:ind w:left="720" w:hanging="360"/>
      </w:pPr>
      <w:rPr>
        <w:rFonts w:ascii="Calibri" w:eastAsia="Times New Roman"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54637B"/>
    <w:multiLevelType w:val="hybridMultilevel"/>
    <w:tmpl w:val="3ED6E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34814"/>
    <w:multiLevelType w:val="hybridMultilevel"/>
    <w:tmpl w:val="16E8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0D4C0A"/>
    <w:multiLevelType w:val="hybridMultilevel"/>
    <w:tmpl w:val="CDE09958"/>
    <w:lvl w:ilvl="0" w:tplc="3AB80890">
      <w:start w:val="5"/>
      <w:numFmt w:val="bullet"/>
      <w:lvlText w:val="-"/>
      <w:lvlJc w:val="left"/>
      <w:pPr>
        <w:ind w:left="1080" w:hanging="360"/>
      </w:pPr>
      <w:rPr>
        <w:rFonts w:ascii="Calibri" w:eastAsia="Times New Roman" w:hAnsi="Calibri" w:cs="Calibri" w:hint="default"/>
        <w:i w:val="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3CD458E1"/>
    <w:multiLevelType w:val="hybridMultilevel"/>
    <w:tmpl w:val="99C83CD2"/>
    <w:lvl w:ilvl="0" w:tplc="849481CA">
      <w:numFmt w:val="bullet"/>
      <w:lvlText w:val="-"/>
      <w:lvlJc w:val="left"/>
      <w:pPr>
        <w:ind w:left="420" w:hanging="360"/>
      </w:pPr>
      <w:rPr>
        <w:rFonts w:ascii="Calibri" w:eastAsia="Times New Roman" w:hAnsi="Calibri" w:cs="Calibri"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5" w15:restartNumberingAfterBreak="0">
    <w:nsid w:val="3E3F3E5B"/>
    <w:multiLevelType w:val="hybridMultilevel"/>
    <w:tmpl w:val="C74A2040"/>
    <w:lvl w:ilvl="0" w:tplc="04020001">
      <w:start w:val="1"/>
      <w:numFmt w:val="bullet"/>
      <w:lvlText w:val=""/>
      <w:lvlJc w:val="left"/>
      <w:pPr>
        <w:ind w:left="870" w:hanging="360"/>
      </w:pPr>
      <w:rPr>
        <w:rFonts w:ascii="Symbol" w:hAnsi="Symbol" w:hint="default"/>
      </w:rPr>
    </w:lvl>
    <w:lvl w:ilvl="1" w:tplc="04020003">
      <w:start w:val="1"/>
      <w:numFmt w:val="bullet"/>
      <w:lvlText w:val="o"/>
      <w:lvlJc w:val="left"/>
      <w:pPr>
        <w:ind w:left="1590" w:hanging="360"/>
      </w:pPr>
      <w:rPr>
        <w:rFonts w:ascii="Courier New" w:hAnsi="Courier New" w:cs="Courier New" w:hint="default"/>
      </w:rPr>
    </w:lvl>
    <w:lvl w:ilvl="2" w:tplc="04020005">
      <w:start w:val="1"/>
      <w:numFmt w:val="bullet"/>
      <w:lvlText w:val=""/>
      <w:lvlJc w:val="left"/>
      <w:pPr>
        <w:ind w:left="2310" w:hanging="360"/>
      </w:pPr>
      <w:rPr>
        <w:rFonts w:ascii="Wingdings" w:hAnsi="Wingdings" w:hint="default"/>
      </w:rPr>
    </w:lvl>
    <w:lvl w:ilvl="3" w:tplc="04020001">
      <w:start w:val="1"/>
      <w:numFmt w:val="bullet"/>
      <w:lvlText w:val=""/>
      <w:lvlJc w:val="left"/>
      <w:pPr>
        <w:ind w:left="3030" w:hanging="360"/>
      </w:pPr>
      <w:rPr>
        <w:rFonts w:ascii="Symbol" w:hAnsi="Symbol" w:hint="default"/>
      </w:rPr>
    </w:lvl>
    <w:lvl w:ilvl="4" w:tplc="04020003">
      <w:start w:val="1"/>
      <w:numFmt w:val="bullet"/>
      <w:lvlText w:val="o"/>
      <w:lvlJc w:val="left"/>
      <w:pPr>
        <w:ind w:left="3750" w:hanging="360"/>
      </w:pPr>
      <w:rPr>
        <w:rFonts w:ascii="Courier New" w:hAnsi="Courier New" w:cs="Courier New" w:hint="default"/>
      </w:rPr>
    </w:lvl>
    <w:lvl w:ilvl="5" w:tplc="04020005">
      <w:start w:val="1"/>
      <w:numFmt w:val="bullet"/>
      <w:lvlText w:val=""/>
      <w:lvlJc w:val="left"/>
      <w:pPr>
        <w:ind w:left="4470" w:hanging="360"/>
      </w:pPr>
      <w:rPr>
        <w:rFonts w:ascii="Wingdings" w:hAnsi="Wingdings" w:hint="default"/>
      </w:rPr>
    </w:lvl>
    <w:lvl w:ilvl="6" w:tplc="04020001">
      <w:start w:val="1"/>
      <w:numFmt w:val="bullet"/>
      <w:lvlText w:val=""/>
      <w:lvlJc w:val="left"/>
      <w:pPr>
        <w:ind w:left="5190" w:hanging="360"/>
      </w:pPr>
      <w:rPr>
        <w:rFonts w:ascii="Symbol" w:hAnsi="Symbol" w:hint="default"/>
      </w:rPr>
    </w:lvl>
    <w:lvl w:ilvl="7" w:tplc="04020003">
      <w:start w:val="1"/>
      <w:numFmt w:val="bullet"/>
      <w:lvlText w:val="o"/>
      <w:lvlJc w:val="left"/>
      <w:pPr>
        <w:ind w:left="5910" w:hanging="360"/>
      </w:pPr>
      <w:rPr>
        <w:rFonts w:ascii="Courier New" w:hAnsi="Courier New" w:cs="Courier New" w:hint="default"/>
      </w:rPr>
    </w:lvl>
    <w:lvl w:ilvl="8" w:tplc="04020005">
      <w:start w:val="1"/>
      <w:numFmt w:val="bullet"/>
      <w:lvlText w:val=""/>
      <w:lvlJc w:val="left"/>
      <w:pPr>
        <w:ind w:left="6630" w:hanging="360"/>
      </w:pPr>
      <w:rPr>
        <w:rFonts w:ascii="Wingdings" w:hAnsi="Wingdings" w:hint="default"/>
      </w:rPr>
    </w:lvl>
  </w:abstractNum>
  <w:abstractNum w:abstractNumId="16"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1912705"/>
    <w:multiLevelType w:val="hybridMultilevel"/>
    <w:tmpl w:val="470E5DA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444D70"/>
    <w:multiLevelType w:val="hybridMultilevel"/>
    <w:tmpl w:val="106A227A"/>
    <w:lvl w:ilvl="0" w:tplc="849481CA">
      <w:numFmt w:val="bullet"/>
      <w:lvlText w:val="-"/>
      <w:lvlJc w:val="left"/>
      <w:pPr>
        <w:ind w:left="4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360E34"/>
    <w:multiLevelType w:val="hybridMultilevel"/>
    <w:tmpl w:val="09E629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6B7712E1"/>
    <w:multiLevelType w:val="hybridMultilevel"/>
    <w:tmpl w:val="E850FE8E"/>
    <w:lvl w:ilvl="0" w:tplc="3AB80890">
      <w:start w:val="5"/>
      <w:numFmt w:val="bullet"/>
      <w:lvlText w:val="-"/>
      <w:lvlJc w:val="left"/>
      <w:pPr>
        <w:ind w:left="720" w:hanging="360"/>
      </w:pPr>
      <w:rPr>
        <w:rFonts w:ascii="Calibri" w:eastAsia="Times New Roman"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5"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E1B23E9"/>
    <w:multiLevelType w:val="hybridMultilevel"/>
    <w:tmpl w:val="9580C1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571505650">
    <w:abstractNumId w:val="3"/>
  </w:num>
  <w:num w:numId="2" w16cid:durableId="1248928658">
    <w:abstractNumId w:val="19"/>
  </w:num>
  <w:num w:numId="3" w16cid:durableId="957224918">
    <w:abstractNumId w:val="16"/>
  </w:num>
  <w:num w:numId="4" w16cid:durableId="838882988">
    <w:abstractNumId w:val="18"/>
  </w:num>
  <w:num w:numId="5" w16cid:durableId="400176998">
    <w:abstractNumId w:val="12"/>
  </w:num>
  <w:num w:numId="6" w16cid:durableId="294021636">
    <w:abstractNumId w:val="21"/>
  </w:num>
  <w:num w:numId="7" w16cid:durableId="2059469923">
    <w:abstractNumId w:val="8"/>
  </w:num>
  <w:num w:numId="8" w16cid:durableId="1977907853">
    <w:abstractNumId w:val="26"/>
  </w:num>
  <w:num w:numId="9" w16cid:durableId="729503374">
    <w:abstractNumId w:val="5"/>
  </w:num>
  <w:num w:numId="10" w16cid:durableId="206378039">
    <w:abstractNumId w:val="24"/>
  </w:num>
  <w:num w:numId="11" w16cid:durableId="1149009725">
    <w:abstractNumId w:val="27"/>
  </w:num>
  <w:num w:numId="12" w16cid:durableId="166794524">
    <w:abstractNumId w:val="25"/>
  </w:num>
  <w:num w:numId="13" w16cid:durableId="593442424">
    <w:abstractNumId w:val="9"/>
  </w:num>
  <w:num w:numId="14" w16cid:durableId="174200268">
    <w:abstractNumId w:val="10"/>
  </w:num>
  <w:num w:numId="15" w16cid:durableId="131414474">
    <w:abstractNumId w:val="0"/>
  </w:num>
  <w:num w:numId="16" w16cid:durableId="1086223311">
    <w:abstractNumId w:val="15"/>
  </w:num>
  <w:num w:numId="17" w16cid:durableId="453594874">
    <w:abstractNumId w:val="2"/>
  </w:num>
  <w:num w:numId="18" w16cid:durableId="1935818737">
    <w:abstractNumId w:val="1"/>
  </w:num>
  <w:num w:numId="19" w16cid:durableId="1397632200">
    <w:abstractNumId w:val="13"/>
  </w:num>
  <w:num w:numId="20" w16cid:durableId="966397212">
    <w:abstractNumId w:val="0"/>
  </w:num>
  <w:num w:numId="21" w16cid:durableId="1493713907">
    <w:abstractNumId w:val="4"/>
  </w:num>
  <w:num w:numId="22" w16cid:durableId="2032342939">
    <w:abstractNumId w:val="14"/>
  </w:num>
  <w:num w:numId="23" w16cid:durableId="1385987252">
    <w:abstractNumId w:val="20"/>
  </w:num>
  <w:num w:numId="24" w16cid:durableId="1402945130">
    <w:abstractNumId w:val="6"/>
  </w:num>
  <w:num w:numId="25" w16cid:durableId="691565822">
    <w:abstractNumId w:val="28"/>
  </w:num>
  <w:num w:numId="26" w16cid:durableId="1560287912">
    <w:abstractNumId w:val="22"/>
  </w:num>
  <w:num w:numId="27" w16cid:durableId="911427030">
    <w:abstractNumId w:val="23"/>
  </w:num>
  <w:num w:numId="28" w16cid:durableId="1139952805">
    <w:abstractNumId w:val="7"/>
  </w:num>
  <w:num w:numId="29" w16cid:durableId="1785660370">
    <w:abstractNumId w:val="17"/>
  </w:num>
  <w:num w:numId="30" w16cid:durableId="30863126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14A9"/>
    <w:rsid w:val="00012A10"/>
    <w:rsid w:val="00020E2E"/>
    <w:rsid w:val="00026C6A"/>
    <w:rsid w:val="0002789E"/>
    <w:rsid w:val="000372DC"/>
    <w:rsid w:val="00041C93"/>
    <w:rsid w:val="00045C27"/>
    <w:rsid w:val="00053F14"/>
    <w:rsid w:val="0006248C"/>
    <w:rsid w:val="00074997"/>
    <w:rsid w:val="00075631"/>
    <w:rsid w:val="000778FC"/>
    <w:rsid w:val="00084505"/>
    <w:rsid w:val="00090601"/>
    <w:rsid w:val="00090995"/>
    <w:rsid w:val="00092BF7"/>
    <w:rsid w:val="000A7C32"/>
    <w:rsid w:val="000B07C2"/>
    <w:rsid w:val="000C26FF"/>
    <w:rsid w:val="000C2C17"/>
    <w:rsid w:val="000C7901"/>
    <w:rsid w:val="000E4C27"/>
    <w:rsid w:val="000E4FA7"/>
    <w:rsid w:val="000E705E"/>
    <w:rsid w:val="000E7F8C"/>
    <w:rsid w:val="00112F0D"/>
    <w:rsid w:val="00116BA3"/>
    <w:rsid w:val="00122A37"/>
    <w:rsid w:val="00140A2F"/>
    <w:rsid w:val="0014578E"/>
    <w:rsid w:val="00147A6F"/>
    <w:rsid w:val="00153336"/>
    <w:rsid w:val="00163A20"/>
    <w:rsid w:val="0016626F"/>
    <w:rsid w:val="00174E9E"/>
    <w:rsid w:val="0017769D"/>
    <w:rsid w:val="00180425"/>
    <w:rsid w:val="0019307E"/>
    <w:rsid w:val="001A5FF1"/>
    <w:rsid w:val="001B0882"/>
    <w:rsid w:val="001C0A93"/>
    <w:rsid w:val="001D5004"/>
    <w:rsid w:val="001E13A2"/>
    <w:rsid w:val="001F513D"/>
    <w:rsid w:val="00200110"/>
    <w:rsid w:val="00205285"/>
    <w:rsid w:val="00211553"/>
    <w:rsid w:val="00211C1E"/>
    <w:rsid w:val="00214245"/>
    <w:rsid w:val="0021464F"/>
    <w:rsid w:val="00215721"/>
    <w:rsid w:val="00221EA0"/>
    <w:rsid w:val="00227377"/>
    <w:rsid w:val="00227A23"/>
    <w:rsid w:val="00227C5A"/>
    <w:rsid w:val="0023115C"/>
    <w:rsid w:val="002336B8"/>
    <w:rsid w:val="00234934"/>
    <w:rsid w:val="00237C1B"/>
    <w:rsid w:val="0024428F"/>
    <w:rsid w:val="002471D7"/>
    <w:rsid w:val="0025412D"/>
    <w:rsid w:val="002600C5"/>
    <w:rsid w:val="002659F3"/>
    <w:rsid w:val="0026647A"/>
    <w:rsid w:val="00277D98"/>
    <w:rsid w:val="00290A26"/>
    <w:rsid w:val="00291A01"/>
    <w:rsid w:val="002964EB"/>
    <w:rsid w:val="002A0D6A"/>
    <w:rsid w:val="002A212E"/>
    <w:rsid w:val="002A38C6"/>
    <w:rsid w:val="002A3C24"/>
    <w:rsid w:val="002B5A10"/>
    <w:rsid w:val="002D33A9"/>
    <w:rsid w:val="002D627D"/>
    <w:rsid w:val="002E3F08"/>
    <w:rsid w:val="002F5496"/>
    <w:rsid w:val="003039F2"/>
    <w:rsid w:val="00313D03"/>
    <w:rsid w:val="0031671C"/>
    <w:rsid w:val="00324FE6"/>
    <w:rsid w:val="00336C54"/>
    <w:rsid w:val="00340446"/>
    <w:rsid w:val="00345F9C"/>
    <w:rsid w:val="00347D9F"/>
    <w:rsid w:val="00351B29"/>
    <w:rsid w:val="003579E6"/>
    <w:rsid w:val="0036026E"/>
    <w:rsid w:val="00360500"/>
    <w:rsid w:val="0036329B"/>
    <w:rsid w:val="003669D9"/>
    <w:rsid w:val="003741C9"/>
    <w:rsid w:val="00397ED1"/>
    <w:rsid w:val="003A1A8C"/>
    <w:rsid w:val="003A206B"/>
    <w:rsid w:val="003A492E"/>
    <w:rsid w:val="003A6A93"/>
    <w:rsid w:val="003A7638"/>
    <w:rsid w:val="003A7B2D"/>
    <w:rsid w:val="003B1790"/>
    <w:rsid w:val="003B756E"/>
    <w:rsid w:val="003C03B0"/>
    <w:rsid w:val="003C5381"/>
    <w:rsid w:val="003C6409"/>
    <w:rsid w:val="003D1A20"/>
    <w:rsid w:val="003D3539"/>
    <w:rsid w:val="003E2D3E"/>
    <w:rsid w:val="003E54E1"/>
    <w:rsid w:val="003E5A7A"/>
    <w:rsid w:val="003E679F"/>
    <w:rsid w:val="003F3EAA"/>
    <w:rsid w:val="003F4C41"/>
    <w:rsid w:val="003F6F1D"/>
    <w:rsid w:val="0040301A"/>
    <w:rsid w:val="00407D75"/>
    <w:rsid w:val="004127CE"/>
    <w:rsid w:val="00414C1C"/>
    <w:rsid w:val="0041502E"/>
    <w:rsid w:val="0042073C"/>
    <w:rsid w:val="00423BA9"/>
    <w:rsid w:val="00432690"/>
    <w:rsid w:val="00435CF4"/>
    <w:rsid w:val="00444496"/>
    <w:rsid w:val="00452485"/>
    <w:rsid w:val="00455E3A"/>
    <w:rsid w:val="00455E97"/>
    <w:rsid w:val="00470FAD"/>
    <w:rsid w:val="00494874"/>
    <w:rsid w:val="00496A9E"/>
    <w:rsid w:val="004B10CC"/>
    <w:rsid w:val="004C4CBE"/>
    <w:rsid w:val="004F1075"/>
    <w:rsid w:val="004F4075"/>
    <w:rsid w:val="00500A17"/>
    <w:rsid w:val="00500F6D"/>
    <w:rsid w:val="005034E8"/>
    <w:rsid w:val="00506FE3"/>
    <w:rsid w:val="005213B2"/>
    <w:rsid w:val="0052450E"/>
    <w:rsid w:val="00527B59"/>
    <w:rsid w:val="00531BF7"/>
    <w:rsid w:val="005353EA"/>
    <w:rsid w:val="00541321"/>
    <w:rsid w:val="00543927"/>
    <w:rsid w:val="00545BC0"/>
    <w:rsid w:val="00557F92"/>
    <w:rsid w:val="005749CB"/>
    <w:rsid w:val="00575304"/>
    <w:rsid w:val="005831B5"/>
    <w:rsid w:val="00593365"/>
    <w:rsid w:val="005A0D4C"/>
    <w:rsid w:val="005A4E0F"/>
    <w:rsid w:val="005A5DB1"/>
    <w:rsid w:val="005B766D"/>
    <w:rsid w:val="005C53B6"/>
    <w:rsid w:val="005C5F06"/>
    <w:rsid w:val="005C7312"/>
    <w:rsid w:val="005C7F40"/>
    <w:rsid w:val="005D308E"/>
    <w:rsid w:val="005D5E9E"/>
    <w:rsid w:val="005E3E18"/>
    <w:rsid w:val="005E798D"/>
    <w:rsid w:val="005F66EF"/>
    <w:rsid w:val="00610A46"/>
    <w:rsid w:val="00610B28"/>
    <w:rsid w:val="006203B8"/>
    <w:rsid w:val="00632C84"/>
    <w:rsid w:val="006435BA"/>
    <w:rsid w:val="00663960"/>
    <w:rsid w:val="00673036"/>
    <w:rsid w:val="0067380D"/>
    <w:rsid w:val="00687AFE"/>
    <w:rsid w:val="006A1823"/>
    <w:rsid w:val="006A7824"/>
    <w:rsid w:val="006A7D26"/>
    <w:rsid w:val="006B4E60"/>
    <w:rsid w:val="006B53FD"/>
    <w:rsid w:val="006C45C6"/>
    <w:rsid w:val="006C5E6A"/>
    <w:rsid w:val="006C719A"/>
    <w:rsid w:val="006D07DD"/>
    <w:rsid w:val="006D3640"/>
    <w:rsid w:val="006D5AC6"/>
    <w:rsid w:val="006E6CDC"/>
    <w:rsid w:val="00700B10"/>
    <w:rsid w:val="007123C2"/>
    <w:rsid w:val="007133F5"/>
    <w:rsid w:val="00726347"/>
    <w:rsid w:val="007372BB"/>
    <w:rsid w:val="00737CB2"/>
    <w:rsid w:val="00740B5E"/>
    <w:rsid w:val="00742B80"/>
    <w:rsid w:val="007459BE"/>
    <w:rsid w:val="007470E4"/>
    <w:rsid w:val="00747487"/>
    <w:rsid w:val="00771A80"/>
    <w:rsid w:val="007730FC"/>
    <w:rsid w:val="00776C3B"/>
    <w:rsid w:val="00776EC3"/>
    <w:rsid w:val="0078385B"/>
    <w:rsid w:val="007877A2"/>
    <w:rsid w:val="007945DC"/>
    <w:rsid w:val="00795F99"/>
    <w:rsid w:val="007B4F22"/>
    <w:rsid w:val="007C5911"/>
    <w:rsid w:val="007F1C4A"/>
    <w:rsid w:val="007F1CB7"/>
    <w:rsid w:val="00802B9E"/>
    <w:rsid w:val="008050C2"/>
    <w:rsid w:val="00810D40"/>
    <w:rsid w:val="00814AE4"/>
    <w:rsid w:val="00815B6C"/>
    <w:rsid w:val="0084754A"/>
    <w:rsid w:val="00852497"/>
    <w:rsid w:val="00855190"/>
    <w:rsid w:val="00860697"/>
    <w:rsid w:val="008666FF"/>
    <w:rsid w:val="00874009"/>
    <w:rsid w:val="00881E00"/>
    <w:rsid w:val="00882D2A"/>
    <w:rsid w:val="00887D49"/>
    <w:rsid w:val="008A049B"/>
    <w:rsid w:val="008D37C7"/>
    <w:rsid w:val="008D3F64"/>
    <w:rsid w:val="008D5D02"/>
    <w:rsid w:val="008E7812"/>
    <w:rsid w:val="008F13BD"/>
    <w:rsid w:val="008F44FF"/>
    <w:rsid w:val="008F533E"/>
    <w:rsid w:val="008F7993"/>
    <w:rsid w:val="009025B8"/>
    <w:rsid w:val="00917029"/>
    <w:rsid w:val="00920790"/>
    <w:rsid w:val="00927CD4"/>
    <w:rsid w:val="009371D3"/>
    <w:rsid w:val="00985B31"/>
    <w:rsid w:val="009874FD"/>
    <w:rsid w:val="009B1368"/>
    <w:rsid w:val="009B298E"/>
    <w:rsid w:val="009D2955"/>
    <w:rsid w:val="009E4F5A"/>
    <w:rsid w:val="009F26E4"/>
    <w:rsid w:val="009F28C3"/>
    <w:rsid w:val="009F3576"/>
    <w:rsid w:val="00A07108"/>
    <w:rsid w:val="00A24AD3"/>
    <w:rsid w:val="00A323D0"/>
    <w:rsid w:val="00A34C64"/>
    <w:rsid w:val="00A355E3"/>
    <w:rsid w:val="00A62338"/>
    <w:rsid w:val="00A64C5E"/>
    <w:rsid w:val="00A67BC7"/>
    <w:rsid w:val="00A70C2B"/>
    <w:rsid w:val="00A7284A"/>
    <w:rsid w:val="00A87967"/>
    <w:rsid w:val="00A90809"/>
    <w:rsid w:val="00AA3C7E"/>
    <w:rsid w:val="00AA74E7"/>
    <w:rsid w:val="00AA7EB2"/>
    <w:rsid w:val="00AC7B35"/>
    <w:rsid w:val="00AD0D5B"/>
    <w:rsid w:val="00B00E89"/>
    <w:rsid w:val="00B13AB3"/>
    <w:rsid w:val="00B26E78"/>
    <w:rsid w:val="00B30D64"/>
    <w:rsid w:val="00B31D94"/>
    <w:rsid w:val="00B33BB4"/>
    <w:rsid w:val="00B363AF"/>
    <w:rsid w:val="00B54045"/>
    <w:rsid w:val="00B562C2"/>
    <w:rsid w:val="00B57CBC"/>
    <w:rsid w:val="00B677E4"/>
    <w:rsid w:val="00B71D91"/>
    <w:rsid w:val="00B73FFD"/>
    <w:rsid w:val="00B87029"/>
    <w:rsid w:val="00B92F46"/>
    <w:rsid w:val="00B935F3"/>
    <w:rsid w:val="00B97A52"/>
    <w:rsid w:val="00BA060B"/>
    <w:rsid w:val="00BA5A3B"/>
    <w:rsid w:val="00BC286D"/>
    <w:rsid w:val="00BD6B64"/>
    <w:rsid w:val="00BE09B0"/>
    <w:rsid w:val="00BF0FB8"/>
    <w:rsid w:val="00BF3762"/>
    <w:rsid w:val="00BF51FD"/>
    <w:rsid w:val="00C15DB8"/>
    <w:rsid w:val="00C265EC"/>
    <w:rsid w:val="00C3197C"/>
    <w:rsid w:val="00C34650"/>
    <w:rsid w:val="00C34AA7"/>
    <w:rsid w:val="00C41C62"/>
    <w:rsid w:val="00C42611"/>
    <w:rsid w:val="00C574C5"/>
    <w:rsid w:val="00C63128"/>
    <w:rsid w:val="00C74E66"/>
    <w:rsid w:val="00C81467"/>
    <w:rsid w:val="00C87DDD"/>
    <w:rsid w:val="00C96A6C"/>
    <w:rsid w:val="00CA3CCD"/>
    <w:rsid w:val="00CB313D"/>
    <w:rsid w:val="00CB31F0"/>
    <w:rsid w:val="00CD1C6E"/>
    <w:rsid w:val="00CD2D8A"/>
    <w:rsid w:val="00CE5A42"/>
    <w:rsid w:val="00CF5BF7"/>
    <w:rsid w:val="00D02DAD"/>
    <w:rsid w:val="00D05BB9"/>
    <w:rsid w:val="00D20AE3"/>
    <w:rsid w:val="00D215A5"/>
    <w:rsid w:val="00D25DEA"/>
    <w:rsid w:val="00D4731F"/>
    <w:rsid w:val="00D503A7"/>
    <w:rsid w:val="00D5412E"/>
    <w:rsid w:val="00D57BFD"/>
    <w:rsid w:val="00D86A63"/>
    <w:rsid w:val="00D92F01"/>
    <w:rsid w:val="00D96454"/>
    <w:rsid w:val="00DA0199"/>
    <w:rsid w:val="00DA26D7"/>
    <w:rsid w:val="00DA4E84"/>
    <w:rsid w:val="00DA6399"/>
    <w:rsid w:val="00DB37EC"/>
    <w:rsid w:val="00DB4445"/>
    <w:rsid w:val="00DB57F2"/>
    <w:rsid w:val="00DC52DF"/>
    <w:rsid w:val="00DD3C49"/>
    <w:rsid w:val="00DE4A3E"/>
    <w:rsid w:val="00DE73B1"/>
    <w:rsid w:val="00DF0663"/>
    <w:rsid w:val="00DF4DCE"/>
    <w:rsid w:val="00E00969"/>
    <w:rsid w:val="00E010CC"/>
    <w:rsid w:val="00E06158"/>
    <w:rsid w:val="00E114B4"/>
    <w:rsid w:val="00E219CC"/>
    <w:rsid w:val="00E219E3"/>
    <w:rsid w:val="00E24B80"/>
    <w:rsid w:val="00E252E9"/>
    <w:rsid w:val="00E37CB3"/>
    <w:rsid w:val="00E4496E"/>
    <w:rsid w:val="00E46C8C"/>
    <w:rsid w:val="00E50B5D"/>
    <w:rsid w:val="00E60B1D"/>
    <w:rsid w:val="00E623F5"/>
    <w:rsid w:val="00E63725"/>
    <w:rsid w:val="00E714C0"/>
    <w:rsid w:val="00E7324D"/>
    <w:rsid w:val="00E743AC"/>
    <w:rsid w:val="00E9328A"/>
    <w:rsid w:val="00E9524C"/>
    <w:rsid w:val="00E97425"/>
    <w:rsid w:val="00EA1B57"/>
    <w:rsid w:val="00EC0EB3"/>
    <w:rsid w:val="00ED2419"/>
    <w:rsid w:val="00ED2796"/>
    <w:rsid w:val="00EE3D15"/>
    <w:rsid w:val="00EF4477"/>
    <w:rsid w:val="00F0057A"/>
    <w:rsid w:val="00F16196"/>
    <w:rsid w:val="00F21A10"/>
    <w:rsid w:val="00F21EC9"/>
    <w:rsid w:val="00F3149E"/>
    <w:rsid w:val="00F314B2"/>
    <w:rsid w:val="00F36358"/>
    <w:rsid w:val="00F43968"/>
    <w:rsid w:val="00F52834"/>
    <w:rsid w:val="00F67DB2"/>
    <w:rsid w:val="00F77C18"/>
    <w:rsid w:val="00F842D1"/>
    <w:rsid w:val="00F84AEE"/>
    <w:rsid w:val="00F9280A"/>
    <w:rsid w:val="00F9413E"/>
    <w:rsid w:val="00F9440D"/>
    <w:rsid w:val="00F9487B"/>
    <w:rsid w:val="00F95D29"/>
    <w:rsid w:val="00F96474"/>
    <w:rsid w:val="00F979D6"/>
    <w:rsid w:val="00FA0317"/>
    <w:rsid w:val="00FA51AD"/>
    <w:rsid w:val="00FA73BF"/>
    <w:rsid w:val="00FB344C"/>
    <w:rsid w:val="00FB494D"/>
    <w:rsid w:val="00FC082D"/>
    <w:rsid w:val="00FD4686"/>
    <w:rsid w:val="00FD4D07"/>
    <w:rsid w:val="00FE0EE8"/>
    <w:rsid w:val="00FE3E45"/>
    <w:rsid w:val="00FF2F17"/>
    <w:rsid w:val="00FF7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11"/>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12"/>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A90809"/>
    <w:pPr>
      <w:keepNext/>
      <w:keepLines/>
      <w:spacing w:before="40"/>
      <w:outlineLvl w:val="3"/>
    </w:pPr>
    <w:rPr>
      <w:rFonts w:asciiTheme="majorHAnsi" w:eastAsiaTheme="majorEastAsia" w:hAnsiTheme="majorHAnsi" w:cstheme="majorBidi"/>
      <w:i/>
      <w:iCs/>
      <w:color w:val="2E74B5" w:themeColor="accent1" w:themeShade="BF"/>
      <w:lang w:eastAsia="en-US"/>
    </w:rPr>
  </w:style>
  <w:style w:type="paragraph" w:styleId="Heading5">
    <w:name w:val="heading 5"/>
    <w:basedOn w:val="Normal"/>
    <w:next w:val="Normal"/>
    <w:link w:val="Heading5Char"/>
    <w:uiPriority w:val="9"/>
    <w:unhideWhenUsed/>
    <w:qFormat/>
    <w:rsid w:val="00A90809"/>
    <w:pPr>
      <w:keepNext/>
      <w:keepLines/>
      <w:spacing w:before="40"/>
      <w:outlineLvl w:val="4"/>
    </w:pPr>
    <w:rPr>
      <w:rFonts w:asciiTheme="majorHAnsi" w:eastAsiaTheme="majorEastAsia" w:hAnsiTheme="majorHAnsi" w:cstheme="majorBidi"/>
      <w:color w:val="2E74B5"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A90809"/>
    <w:rPr>
      <w:rFonts w:asciiTheme="majorHAnsi" w:eastAsiaTheme="majorEastAsia" w:hAnsiTheme="majorHAnsi" w:cstheme="majorBidi"/>
      <w:i/>
      <w:iCs/>
      <w:color w:val="2E74B5" w:themeColor="accent1" w:themeShade="BF"/>
      <w:sz w:val="24"/>
      <w:szCs w:val="24"/>
      <w:lang w:val="bg-BG"/>
    </w:rPr>
  </w:style>
  <w:style w:type="character" w:customStyle="1" w:styleId="Heading5Char">
    <w:name w:val="Heading 5 Char"/>
    <w:basedOn w:val="DefaultParagraphFont"/>
    <w:link w:val="Heading5"/>
    <w:uiPriority w:val="9"/>
    <w:rsid w:val="00A90809"/>
    <w:rPr>
      <w:rFonts w:asciiTheme="majorHAnsi" w:eastAsiaTheme="majorEastAsia" w:hAnsiTheme="majorHAnsi" w:cstheme="majorBidi"/>
      <w:color w:val="2E74B5" w:themeColor="accent1" w:themeShade="BF"/>
      <w:sz w:val="24"/>
      <w:szCs w:val="24"/>
      <w:lang w:val="bg-BG"/>
    </w:rPr>
  </w:style>
  <w:style w:type="paragraph" w:styleId="NoSpacing">
    <w:name w:val="No Spacing"/>
    <w:uiPriority w:val="1"/>
    <w:qFormat/>
    <w:rsid w:val="00A90809"/>
    <w:pPr>
      <w:spacing w:after="0" w:line="240" w:lineRule="auto"/>
    </w:pPr>
    <w:rPr>
      <w:lang w:val="bg-BG"/>
    </w:rPr>
  </w:style>
  <w:style w:type="paragraph" w:styleId="EndnoteText">
    <w:name w:val="endnote text"/>
    <w:basedOn w:val="Normal"/>
    <w:link w:val="EndnoteTextChar"/>
    <w:uiPriority w:val="99"/>
    <w:semiHidden/>
    <w:unhideWhenUsed/>
    <w:rsid w:val="00A90809"/>
    <w:pPr>
      <w:spacing w:line="240" w:lineRule="auto"/>
    </w:pPr>
    <w:rPr>
      <w:rFonts w:asciiTheme="minorHAnsi" w:eastAsiaTheme="minorHAnsi" w:hAnsiTheme="minorHAnsi" w:cstheme="minorHAnsi"/>
      <w:color w:val="000000"/>
      <w:sz w:val="20"/>
      <w:szCs w:val="20"/>
      <w:lang w:eastAsia="en-US"/>
    </w:rPr>
  </w:style>
  <w:style w:type="character" w:customStyle="1" w:styleId="EndnoteTextChar">
    <w:name w:val="Endnote Text Char"/>
    <w:basedOn w:val="DefaultParagraphFont"/>
    <w:link w:val="EndnoteText"/>
    <w:uiPriority w:val="99"/>
    <w:semiHidden/>
    <w:rsid w:val="00A90809"/>
    <w:rPr>
      <w:rFonts w:cstheme="minorHAnsi"/>
      <w:color w:val="000000"/>
      <w:sz w:val="20"/>
      <w:szCs w:val="20"/>
      <w:lang w:val="bg-BG"/>
    </w:rPr>
  </w:style>
  <w:style w:type="character" w:styleId="EndnoteReference">
    <w:name w:val="endnote reference"/>
    <w:basedOn w:val="DefaultParagraphFont"/>
    <w:uiPriority w:val="99"/>
    <w:semiHidden/>
    <w:unhideWhenUsed/>
    <w:rsid w:val="00A90809"/>
    <w:rPr>
      <w:vertAlign w:val="superscript"/>
    </w:rPr>
  </w:style>
  <w:style w:type="paragraph" w:customStyle="1" w:styleId="rtejustify">
    <w:name w:val="rtejustify"/>
    <w:basedOn w:val="Normal"/>
    <w:rsid w:val="00A90809"/>
    <w:pPr>
      <w:spacing w:before="100" w:beforeAutospacing="1" w:after="100" w:afterAutospacing="1" w:line="240" w:lineRule="auto"/>
    </w:pPr>
    <w:rPr>
      <w:rFonts w:ascii="Times New Roman" w:hAnsi="Times New Roman" w:cs="Times New Roman"/>
      <w:color w:val="000000"/>
      <w:lang w:val="en-US" w:eastAsia="en-US"/>
    </w:rPr>
  </w:style>
  <w:style w:type="character" w:customStyle="1" w:styleId="A8">
    <w:name w:val="A8"/>
    <w:uiPriority w:val="99"/>
    <w:rsid w:val="00A90809"/>
    <w:rPr>
      <w:rFonts w:cs="Agenda Bg"/>
      <w:b/>
      <w:bCs/>
      <w:color w:val="000000"/>
      <w:sz w:val="20"/>
      <w:szCs w:val="20"/>
    </w:rPr>
  </w:style>
  <w:style w:type="character" w:styleId="Strong">
    <w:name w:val="Strong"/>
    <w:basedOn w:val="DefaultParagraphFont"/>
    <w:uiPriority w:val="22"/>
    <w:qFormat/>
    <w:rsid w:val="00A90809"/>
    <w:rPr>
      <w:b/>
      <w:bCs/>
    </w:rPr>
  </w:style>
  <w:style w:type="paragraph" w:styleId="NormalWeb">
    <w:name w:val="Normal (Web)"/>
    <w:basedOn w:val="Normal"/>
    <w:uiPriority w:val="99"/>
    <w:unhideWhenUsed/>
    <w:rsid w:val="00A90809"/>
    <w:pPr>
      <w:spacing w:before="100" w:beforeAutospacing="1" w:after="100" w:afterAutospacing="1" w:line="240" w:lineRule="auto"/>
    </w:pPr>
    <w:rPr>
      <w:rFonts w:ascii="Times New Roman" w:hAnsi="Times New Roman" w:cs="Times New Roman"/>
      <w:color w:val="000000"/>
      <w:lang w:val="en-US" w:eastAsia="en-US"/>
    </w:rPr>
  </w:style>
  <w:style w:type="paragraph" w:styleId="HTMLPreformatted">
    <w:name w:val="HTML Preformatted"/>
    <w:basedOn w:val="Normal"/>
    <w:link w:val="HTMLPreformattedChar"/>
    <w:uiPriority w:val="99"/>
    <w:semiHidden/>
    <w:unhideWhenUsed/>
    <w:rsid w:val="00A90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90809"/>
    <w:rPr>
      <w:rFonts w:ascii="Courier New" w:eastAsia="Times New Roman" w:hAnsi="Courier New" w:cs="Courier New"/>
      <w:sz w:val="20"/>
      <w:szCs w:val="20"/>
      <w:lang w:val="bg-BG" w:eastAsia="bg-BG"/>
    </w:rPr>
  </w:style>
  <w:style w:type="character" w:styleId="UnresolvedMention">
    <w:name w:val="Unresolved Mention"/>
    <w:basedOn w:val="DefaultParagraphFont"/>
    <w:uiPriority w:val="99"/>
    <w:semiHidden/>
    <w:unhideWhenUsed/>
    <w:rsid w:val="00B57CBC"/>
    <w:rPr>
      <w:color w:val="605E5C"/>
      <w:shd w:val="clear" w:color="auto" w:fill="E1DFDD"/>
    </w:rPr>
  </w:style>
  <w:style w:type="table" w:customStyle="1" w:styleId="TableGrid4">
    <w:name w:val="Table Grid4"/>
    <w:basedOn w:val="TableNormal"/>
    <w:next w:val="TableGrid"/>
    <w:uiPriority w:val="39"/>
    <w:rsid w:val="00C3197C"/>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432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195311436">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lsp.government.bg/proekt-bg05m9op001-1127-0001-razvitie-na-digitalnite-umeniya-komponent-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www.bcci.bg/bulgarian/projects/BeDigital/analysisBeDigital.html"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mlsp.government.bg/proekt-bg05m9op001-1127-0001-razvitie-na-digitalnite-umeniya-komponent-1"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5785</Words>
  <Characters>32981</Characters>
  <Application>Microsoft Office Word</Application>
  <DocSecurity>0</DocSecurity>
  <Lines>274</Lines>
  <Paragraphs>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2</cp:revision>
  <cp:lastPrinted>2023-02-21T17:50:00Z</cp:lastPrinted>
  <dcterms:created xsi:type="dcterms:W3CDTF">2023-04-10T17:53:00Z</dcterms:created>
  <dcterms:modified xsi:type="dcterms:W3CDTF">2023-04-10T17:53:00Z</dcterms:modified>
</cp:coreProperties>
</file>